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096" w:rsidRDefault="00E60096" w:rsidP="00F6799D">
      <w:pPr>
        <w:tabs>
          <w:tab w:val="left" w:pos="6120"/>
        </w:tabs>
        <w:jc w:val="center"/>
        <w:rPr>
          <w:rFonts w:ascii="Arial" w:hAnsi="Arial" w:cs="Arial"/>
          <w:b/>
          <w:sz w:val="40"/>
          <w:szCs w:val="40"/>
        </w:rPr>
      </w:pPr>
      <w:r>
        <w:rPr>
          <w:noProof/>
          <w:lang w:eastAsia="en-GB"/>
        </w:rPr>
        <w:drawing>
          <wp:inline distT="0" distB="0" distL="0" distR="0">
            <wp:extent cx="2049780" cy="601980"/>
            <wp:effectExtent l="19050" t="0" r="7620" b="0"/>
            <wp:docPr id="1" name="Picture 1" descr="Europe for Citiz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 for Citizens"/>
                    <pic:cNvPicPr>
                      <a:picLocks noChangeAspect="1" noChangeArrowheads="1"/>
                    </pic:cNvPicPr>
                  </pic:nvPicPr>
                  <pic:blipFill>
                    <a:blip r:embed="rId8" cstate="print"/>
                    <a:srcRect/>
                    <a:stretch>
                      <a:fillRect/>
                    </a:stretch>
                  </pic:blipFill>
                  <pic:spPr bwMode="auto">
                    <a:xfrm>
                      <a:off x="0" y="0"/>
                      <a:ext cx="2049780" cy="601980"/>
                    </a:xfrm>
                    <a:prstGeom prst="rect">
                      <a:avLst/>
                    </a:prstGeom>
                    <a:noFill/>
                    <a:ln w="9525">
                      <a:noFill/>
                      <a:miter lim="800000"/>
                      <a:headEnd/>
                      <a:tailEnd/>
                    </a:ln>
                  </pic:spPr>
                </pic:pic>
              </a:graphicData>
            </a:graphic>
          </wp:inline>
        </w:drawing>
      </w:r>
    </w:p>
    <w:tbl>
      <w:tblPr>
        <w:tblW w:w="5000" w:type="pct"/>
        <w:jc w:val="center"/>
        <w:tblCellMar>
          <w:left w:w="56" w:type="dxa"/>
          <w:right w:w="56" w:type="dxa"/>
        </w:tblCellMar>
        <w:tblLook w:val="0000"/>
      </w:tblPr>
      <w:tblGrid>
        <w:gridCol w:w="9073"/>
        <w:gridCol w:w="68"/>
      </w:tblGrid>
      <w:tr w:rsidR="009D6C28" w:rsidRPr="00750C7E" w:rsidTr="000C497B">
        <w:trPr>
          <w:cantSplit/>
          <w:trHeight w:val="93"/>
          <w:jc w:val="center"/>
        </w:trPr>
        <w:tc>
          <w:tcPr>
            <w:tcW w:w="5000" w:type="pct"/>
            <w:gridSpan w:val="2"/>
            <w:tcBorders>
              <w:bottom w:val="single" w:sz="4" w:space="0" w:color="auto"/>
            </w:tcBorders>
            <w:shd w:val="clear" w:color="auto" w:fill="FFFFFF"/>
          </w:tcPr>
          <w:p w:rsidR="009D6C28" w:rsidRDefault="009D6C28" w:rsidP="000C497B">
            <w:pPr>
              <w:pStyle w:val="youthaf0part"/>
              <w:tabs>
                <w:tab w:val="clear" w:pos="284"/>
                <w:tab w:val="left" w:pos="6234"/>
              </w:tabs>
              <w:jc w:val="center"/>
              <w:rPr>
                <w:rFonts w:ascii="Times New Roman" w:hAnsi="Times New Roman"/>
                <w:noProof w:val="0"/>
                <w:sz w:val="20"/>
              </w:rPr>
            </w:pPr>
          </w:p>
          <w:p w:rsidR="009D6C28" w:rsidRDefault="009D6C28" w:rsidP="000C497B">
            <w:pPr>
              <w:pStyle w:val="youthaf0part"/>
              <w:tabs>
                <w:tab w:val="clear" w:pos="284"/>
                <w:tab w:val="left" w:pos="6234"/>
              </w:tabs>
              <w:jc w:val="center"/>
              <w:rPr>
                <w:rFonts w:ascii="Times New Roman" w:hAnsi="Times New Roman"/>
                <w:noProof w:val="0"/>
                <w:sz w:val="20"/>
              </w:rPr>
            </w:pPr>
          </w:p>
          <w:p w:rsidR="009D6C28" w:rsidRDefault="009D6C28" w:rsidP="000C497B">
            <w:pPr>
              <w:pStyle w:val="youthaf0part"/>
              <w:tabs>
                <w:tab w:val="clear" w:pos="284"/>
                <w:tab w:val="left" w:pos="6234"/>
              </w:tabs>
              <w:jc w:val="center"/>
              <w:rPr>
                <w:rFonts w:ascii="Times New Roman" w:hAnsi="Times New Roman"/>
                <w:noProof w:val="0"/>
                <w:sz w:val="20"/>
              </w:rPr>
            </w:pPr>
          </w:p>
          <w:p w:rsidR="009D6C28" w:rsidRPr="00750C7E" w:rsidRDefault="009D6C28" w:rsidP="000C497B">
            <w:pPr>
              <w:pStyle w:val="youthaf0part"/>
              <w:tabs>
                <w:tab w:val="clear" w:pos="284"/>
                <w:tab w:val="left" w:pos="6234"/>
              </w:tabs>
              <w:jc w:val="center"/>
              <w:rPr>
                <w:rFonts w:ascii="Times New Roman" w:hAnsi="Times New Roman"/>
                <w:noProof w:val="0"/>
                <w:sz w:val="20"/>
              </w:rPr>
            </w:pPr>
          </w:p>
        </w:tc>
      </w:tr>
      <w:tr w:rsidR="009D6C28" w:rsidRPr="0054288E" w:rsidTr="000C497B">
        <w:trPr>
          <w:cantSplit/>
          <w:trHeight w:val="8530"/>
          <w:jc w:val="center"/>
        </w:trPr>
        <w:tc>
          <w:tcPr>
            <w:tcW w:w="5000" w:type="pct"/>
            <w:gridSpan w:val="2"/>
            <w:tcBorders>
              <w:top w:val="single" w:sz="4" w:space="0" w:color="auto"/>
              <w:left w:val="single" w:sz="4" w:space="0" w:color="auto"/>
              <w:bottom w:val="single" w:sz="4" w:space="0" w:color="auto"/>
            </w:tcBorders>
            <w:shd w:val="pct20" w:color="auto" w:fill="auto"/>
            <w:vAlign w:val="center"/>
          </w:tcPr>
          <w:p w:rsidR="009D6C28" w:rsidRPr="00C449A5" w:rsidRDefault="009D6C28" w:rsidP="000C497B">
            <w:pPr>
              <w:tabs>
                <w:tab w:val="left" w:pos="6120"/>
              </w:tabs>
              <w:jc w:val="center"/>
              <w:rPr>
                <w:rFonts w:ascii="Arial" w:hAnsi="Arial" w:cs="Arial"/>
                <w:b/>
                <w:sz w:val="40"/>
                <w:szCs w:val="40"/>
              </w:rPr>
            </w:pPr>
            <w:r w:rsidRPr="00C449A5">
              <w:rPr>
                <w:rFonts w:ascii="Arial" w:hAnsi="Arial" w:cs="Arial"/>
                <w:b/>
                <w:sz w:val="40"/>
                <w:szCs w:val="40"/>
              </w:rPr>
              <w:t xml:space="preserve">The project </w:t>
            </w:r>
          </w:p>
          <w:p w:rsidR="009D6C28" w:rsidRPr="00C449A5" w:rsidRDefault="009D6C28" w:rsidP="000C497B">
            <w:pPr>
              <w:tabs>
                <w:tab w:val="left" w:pos="6120"/>
              </w:tabs>
              <w:jc w:val="center"/>
              <w:rPr>
                <w:sz w:val="40"/>
                <w:szCs w:val="40"/>
              </w:rPr>
            </w:pPr>
            <w:r w:rsidRPr="00C449A5">
              <w:rPr>
                <w:rFonts w:ascii="Arial" w:hAnsi="Arial" w:cs="Arial"/>
                <w:b/>
                <w:sz w:val="40"/>
                <w:szCs w:val="40"/>
              </w:rPr>
              <w:t>“Promoting Social Inclusion through EU Citizenship”</w:t>
            </w:r>
            <w:r w:rsidRPr="00C449A5">
              <w:rPr>
                <w:sz w:val="40"/>
                <w:szCs w:val="40"/>
              </w:rPr>
              <w:t xml:space="preserve"> </w:t>
            </w:r>
          </w:p>
          <w:p w:rsidR="009D6C28" w:rsidRDefault="009D6C28" w:rsidP="000C497B">
            <w:pPr>
              <w:tabs>
                <w:tab w:val="left" w:pos="6120"/>
              </w:tabs>
              <w:jc w:val="center"/>
              <w:rPr>
                <w:rFonts w:ascii="Arial" w:hAnsi="Arial" w:cs="Arial"/>
                <w:b/>
                <w:sz w:val="40"/>
                <w:szCs w:val="40"/>
              </w:rPr>
            </w:pPr>
            <w:r w:rsidRPr="00C449A5">
              <w:rPr>
                <w:rFonts w:ascii="Arial" w:hAnsi="Arial" w:cs="Arial"/>
                <w:b/>
                <w:sz w:val="40"/>
                <w:szCs w:val="40"/>
              </w:rPr>
              <w:t>was funded with the support of the European Union under the Programme "Europe for Citizens"</w:t>
            </w:r>
          </w:p>
          <w:p w:rsidR="009D6C28" w:rsidRDefault="009D6C28" w:rsidP="000C497B">
            <w:pPr>
              <w:pStyle w:val="youthaf0part"/>
              <w:jc w:val="center"/>
            </w:pPr>
            <w:r w:rsidRPr="003B52C0">
              <w:t>Applicable to the Action 1 –  Measure 1.2 "</w:t>
            </w:r>
            <w:r w:rsidRPr="003B52C0">
              <w:rPr>
                <w:i/>
              </w:rPr>
              <w:t>Networks of Twinned Towns</w:t>
            </w:r>
            <w:r w:rsidRPr="003B52C0">
              <w:t>"</w:t>
            </w:r>
          </w:p>
          <w:p w:rsidR="009D6C28" w:rsidRDefault="009D6C28" w:rsidP="000C497B">
            <w:pPr>
              <w:tabs>
                <w:tab w:val="left" w:pos="6120"/>
              </w:tabs>
              <w:rPr>
                <w:sz w:val="28"/>
                <w:szCs w:val="28"/>
              </w:rPr>
            </w:pPr>
            <w:r>
              <w:rPr>
                <w:sz w:val="28"/>
                <w:szCs w:val="28"/>
              </w:rPr>
              <w:t xml:space="preserve"> </w:t>
            </w:r>
          </w:p>
          <w:p w:rsidR="009D6C28" w:rsidRPr="0054288E" w:rsidRDefault="009D6C28" w:rsidP="000C497B">
            <w:pPr>
              <w:rPr>
                <w:sz w:val="28"/>
                <w:szCs w:val="28"/>
              </w:rPr>
            </w:pPr>
          </w:p>
        </w:tc>
      </w:tr>
      <w:tr w:rsidR="009D6C28" w:rsidRPr="003B52C0" w:rsidTr="000C497B">
        <w:trPr>
          <w:gridAfter w:val="1"/>
          <w:wAfter w:w="37" w:type="pct"/>
          <w:cantSplit/>
          <w:trHeight w:val="15411"/>
          <w:jc w:val="center"/>
        </w:trPr>
        <w:tc>
          <w:tcPr>
            <w:tcW w:w="4963" w:type="pct"/>
            <w:tcBorders>
              <w:top w:val="single" w:sz="4" w:space="0" w:color="auto"/>
              <w:left w:val="single" w:sz="4" w:space="0" w:color="auto"/>
              <w:bottom w:val="single" w:sz="4" w:space="0" w:color="auto"/>
              <w:right w:val="single" w:sz="4" w:space="0" w:color="auto"/>
            </w:tcBorders>
            <w:shd w:val="clear" w:color="auto" w:fill="D9D9D9"/>
            <w:vAlign w:val="center"/>
          </w:tcPr>
          <w:p w:rsidR="009D6C28" w:rsidRDefault="00051D68" w:rsidP="00051D68">
            <w:pPr>
              <w:tabs>
                <w:tab w:val="left" w:pos="6120"/>
              </w:tabs>
              <w:rPr>
                <w:rFonts w:ascii="Arial" w:hAnsi="Arial" w:cs="Arial"/>
                <w:b/>
                <w:sz w:val="28"/>
                <w:szCs w:val="28"/>
              </w:rPr>
            </w:pPr>
            <w:r>
              <w:rPr>
                <w:rFonts w:ascii="Arial" w:hAnsi="Arial" w:cs="Arial"/>
                <w:b/>
                <w:lang w:eastAsia="en-GB"/>
              </w:rPr>
              <w:lastRenderedPageBreak/>
              <w:t xml:space="preserve">                     </w:t>
            </w:r>
            <w:r w:rsidR="009D6C28">
              <w:rPr>
                <w:rFonts w:ascii="Arial" w:hAnsi="Arial" w:cs="Arial"/>
                <w:b/>
                <w:lang w:eastAsia="en-GB"/>
              </w:rPr>
              <w:t xml:space="preserve">The </w:t>
            </w:r>
            <w:r w:rsidR="009D6C28" w:rsidRPr="003B52C0">
              <w:rPr>
                <w:rFonts w:ascii="Arial" w:hAnsi="Arial" w:cs="Arial"/>
                <w:b/>
                <w:lang w:eastAsia="en-GB"/>
              </w:rPr>
              <w:t>events have been carried out within this project:</w:t>
            </w:r>
          </w:p>
          <w:p w:rsidR="00051D68" w:rsidRDefault="009D6C28" w:rsidP="00051D68">
            <w:pPr>
              <w:tabs>
                <w:tab w:val="left" w:pos="6120"/>
              </w:tabs>
              <w:jc w:val="center"/>
              <w:rPr>
                <w:rFonts w:ascii="Arial" w:hAnsi="Arial" w:cs="Arial"/>
                <w:lang w:eastAsia="en-GB"/>
              </w:rPr>
            </w:pPr>
            <w:r w:rsidRPr="00E2095D">
              <w:rPr>
                <w:rFonts w:ascii="Arial" w:hAnsi="Arial" w:cs="Arial"/>
                <w:b/>
                <w:sz w:val="28"/>
                <w:szCs w:val="28"/>
              </w:rPr>
              <w:t>PROMOTING SOCIAL INCLUSION THROUGH EU CITIZENSHI</w:t>
            </w:r>
            <w:r>
              <w:rPr>
                <w:rFonts w:ascii="Arial" w:hAnsi="Arial" w:cs="Arial"/>
                <w:b/>
                <w:sz w:val="28"/>
                <w:szCs w:val="28"/>
              </w:rPr>
              <w:t>P</w:t>
            </w:r>
          </w:p>
          <w:p w:rsidR="009D6C28" w:rsidRPr="00051D68" w:rsidRDefault="009D6C28" w:rsidP="00051D68">
            <w:pPr>
              <w:tabs>
                <w:tab w:val="left" w:pos="6120"/>
              </w:tabs>
              <w:jc w:val="center"/>
              <w:rPr>
                <w:rFonts w:ascii="Arial" w:hAnsi="Arial" w:cs="Arial"/>
                <w:b/>
                <w:u w:val="single"/>
                <w:lang w:eastAsia="en-GB"/>
              </w:rPr>
            </w:pPr>
            <w:r>
              <w:rPr>
                <w:rFonts w:ascii="Arial" w:hAnsi="Arial" w:cs="Arial"/>
                <w:b/>
                <w:u w:val="single"/>
                <w:lang w:eastAsia="en-GB"/>
              </w:rPr>
              <w:t>Event 1 - Social Inclusion of Roma People</w:t>
            </w:r>
          </w:p>
          <w:p w:rsidR="009D6C28" w:rsidRDefault="009D6C28" w:rsidP="000C497B">
            <w:pPr>
              <w:rPr>
                <w:rStyle w:val="hps"/>
                <w:rFonts w:ascii="Arial" w:hAnsi="Arial" w:cs="Arial"/>
              </w:rPr>
            </w:pPr>
            <w:r w:rsidRPr="003B52C0">
              <w:rPr>
                <w:rStyle w:val="hps"/>
                <w:rFonts w:ascii="Arial" w:hAnsi="Arial" w:cs="Arial"/>
                <w:b/>
              </w:rPr>
              <w:t>Participation</w:t>
            </w:r>
            <w:r w:rsidRPr="003B52C0">
              <w:rPr>
                <w:rFonts w:ascii="Arial" w:hAnsi="Arial" w:cs="Arial"/>
                <w:b/>
              </w:rPr>
              <w:t>:</w:t>
            </w:r>
            <w:r w:rsidRPr="003B52C0">
              <w:rPr>
                <w:rFonts w:ascii="Arial" w:hAnsi="Arial" w:cs="Arial"/>
              </w:rPr>
              <w:t xml:space="preserve"> The event </w:t>
            </w:r>
            <w:r>
              <w:rPr>
                <w:rFonts w:ascii="Arial" w:hAnsi="Arial" w:cs="Arial"/>
              </w:rPr>
              <w:t>involved 99</w:t>
            </w:r>
            <w:r w:rsidRPr="003B52C0">
              <w:rPr>
                <w:rFonts w:ascii="Arial" w:hAnsi="Arial" w:cs="Arial"/>
              </w:rPr>
              <w:t xml:space="preserve"> </w:t>
            </w:r>
            <w:r>
              <w:rPr>
                <w:rStyle w:val="hps"/>
                <w:rFonts w:ascii="Arial" w:hAnsi="Arial" w:cs="Arial"/>
              </w:rPr>
              <w:t>c</w:t>
            </w:r>
            <w:r w:rsidRPr="003B52C0">
              <w:rPr>
                <w:rStyle w:val="hps"/>
                <w:rFonts w:ascii="Arial" w:hAnsi="Arial" w:cs="Arial"/>
              </w:rPr>
              <w:t>itizens</w:t>
            </w:r>
            <w:r w:rsidR="002F4748">
              <w:rPr>
                <w:rStyle w:val="hps"/>
                <w:rFonts w:ascii="Arial" w:hAnsi="Arial" w:cs="Arial"/>
              </w:rPr>
              <w:t>, including 12</w:t>
            </w:r>
            <w:r w:rsidR="00051D68">
              <w:rPr>
                <w:rStyle w:val="hps"/>
                <w:rFonts w:ascii="Arial" w:hAnsi="Arial" w:cs="Arial"/>
              </w:rPr>
              <w:t xml:space="preserve"> participants</w:t>
            </w:r>
            <w:r>
              <w:rPr>
                <w:rStyle w:val="hps"/>
                <w:rFonts w:ascii="Arial" w:hAnsi="Arial" w:cs="Arial"/>
              </w:rPr>
              <w:t xml:space="preserve"> from the</w:t>
            </w:r>
            <w:r w:rsidR="00051D68">
              <w:rPr>
                <w:rStyle w:val="hps"/>
                <w:rFonts w:ascii="Arial" w:hAnsi="Arial" w:cs="Arial"/>
              </w:rPr>
              <w:t xml:space="preserve"> city</w:t>
            </w:r>
            <w:r>
              <w:rPr>
                <w:rStyle w:val="hps"/>
                <w:rFonts w:ascii="Arial" w:hAnsi="Arial" w:cs="Arial"/>
              </w:rPr>
              <w:t xml:space="preserve"> of </w:t>
            </w:r>
            <w:proofErr w:type="spellStart"/>
            <w:r>
              <w:rPr>
                <w:rStyle w:val="hps"/>
                <w:rFonts w:ascii="Arial" w:hAnsi="Arial" w:cs="Arial"/>
              </w:rPr>
              <w:t>Godeni</w:t>
            </w:r>
            <w:proofErr w:type="spellEnd"/>
            <w:r>
              <w:rPr>
                <w:rStyle w:val="hps"/>
                <w:rFonts w:ascii="Arial" w:hAnsi="Arial" w:cs="Arial"/>
              </w:rPr>
              <w:t xml:space="preserve"> (Romania), </w:t>
            </w:r>
            <w:r w:rsidR="002F4748">
              <w:rPr>
                <w:rStyle w:val="hps"/>
                <w:rFonts w:ascii="Arial" w:hAnsi="Arial" w:cs="Arial"/>
              </w:rPr>
              <w:t>16</w:t>
            </w:r>
            <w:r w:rsidR="00051D68">
              <w:rPr>
                <w:rStyle w:val="hps"/>
                <w:rFonts w:ascii="Arial" w:hAnsi="Arial" w:cs="Arial"/>
              </w:rPr>
              <w:t xml:space="preserve"> participants from the city of </w:t>
            </w:r>
            <w:proofErr w:type="spellStart"/>
            <w:r>
              <w:rPr>
                <w:rStyle w:val="hps"/>
                <w:rFonts w:ascii="Arial" w:hAnsi="Arial" w:cs="Arial"/>
              </w:rPr>
              <w:t>Downpatrick</w:t>
            </w:r>
            <w:proofErr w:type="spellEnd"/>
            <w:r>
              <w:rPr>
                <w:rStyle w:val="hps"/>
                <w:rFonts w:ascii="Arial" w:hAnsi="Arial" w:cs="Arial"/>
              </w:rPr>
              <w:t xml:space="preserve"> (UK), </w:t>
            </w:r>
            <w:r w:rsidR="002F4748">
              <w:rPr>
                <w:rStyle w:val="hps"/>
                <w:rFonts w:ascii="Arial" w:hAnsi="Arial" w:cs="Arial"/>
              </w:rPr>
              <w:t>6</w:t>
            </w:r>
            <w:r w:rsidR="00051D68">
              <w:rPr>
                <w:rStyle w:val="hps"/>
                <w:rFonts w:ascii="Arial" w:hAnsi="Arial" w:cs="Arial"/>
              </w:rPr>
              <w:t xml:space="preserve"> participants from the city of </w:t>
            </w:r>
            <w:proofErr w:type="spellStart"/>
            <w:r>
              <w:rPr>
                <w:rStyle w:val="hps"/>
                <w:rFonts w:ascii="Arial" w:hAnsi="Arial" w:cs="Arial"/>
              </w:rPr>
              <w:t>Bezons</w:t>
            </w:r>
            <w:proofErr w:type="spellEnd"/>
            <w:r>
              <w:rPr>
                <w:rStyle w:val="hps"/>
                <w:rFonts w:ascii="Arial" w:hAnsi="Arial" w:cs="Arial"/>
              </w:rPr>
              <w:t xml:space="preserve"> (France), </w:t>
            </w:r>
            <w:r w:rsidR="002F4748">
              <w:rPr>
                <w:rStyle w:val="hps"/>
                <w:rFonts w:ascii="Arial" w:hAnsi="Arial" w:cs="Arial"/>
              </w:rPr>
              <w:t>15</w:t>
            </w:r>
            <w:r w:rsidR="00051D68">
              <w:rPr>
                <w:rStyle w:val="hps"/>
                <w:rFonts w:ascii="Arial" w:hAnsi="Arial" w:cs="Arial"/>
              </w:rPr>
              <w:t xml:space="preserve"> participants from the city of </w:t>
            </w:r>
            <w:proofErr w:type="spellStart"/>
            <w:r>
              <w:rPr>
                <w:rStyle w:val="hps"/>
                <w:rFonts w:ascii="Arial" w:hAnsi="Arial" w:cs="Arial"/>
              </w:rPr>
              <w:t>Szekszard</w:t>
            </w:r>
            <w:proofErr w:type="spellEnd"/>
            <w:r>
              <w:rPr>
                <w:rStyle w:val="hps"/>
                <w:rFonts w:ascii="Arial" w:hAnsi="Arial" w:cs="Arial"/>
              </w:rPr>
              <w:t xml:space="preserve"> (Hungary), </w:t>
            </w:r>
            <w:r w:rsidR="002F4748">
              <w:rPr>
                <w:rStyle w:val="hps"/>
                <w:rFonts w:ascii="Arial" w:hAnsi="Arial" w:cs="Arial"/>
              </w:rPr>
              <w:t>11</w:t>
            </w:r>
            <w:r w:rsidR="00051D68">
              <w:rPr>
                <w:rStyle w:val="hps"/>
                <w:rFonts w:ascii="Arial" w:hAnsi="Arial" w:cs="Arial"/>
              </w:rPr>
              <w:t xml:space="preserve"> participants from the city of </w:t>
            </w:r>
            <w:proofErr w:type="spellStart"/>
            <w:r>
              <w:rPr>
                <w:rStyle w:val="hps"/>
                <w:rFonts w:ascii="Arial" w:hAnsi="Arial" w:cs="Arial"/>
              </w:rPr>
              <w:t>Michalowice</w:t>
            </w:r>
            <w:proofErr w:type="spellEnd"/>
            <w:r>
              <w:rPr>
                <w:rStyle w:val="hps"/>
                <w:rFonts w:ascii="Arial" w:hAnsi="Arial" w:cs="Arial"/>
              </w:rPr>
              <w:t xml:space="preserve"> (Poland), </w:t>
            </w:r>
            <w:r w:rsidR="002F4748">
              <w:rPr>
                <w:rStyle w:val="hps"/>
                <w:rFonts w:ascii="Arial" w:hAnsi="Arial" w:cs="Arial"/>
              </w:rPr>
              <w:t>11</w:t>
            </w:r>
            <w:r w:rsidR="00051D68">
              <w:rPr>
                <w:rStyle w:val="hps"/>
                <w:rFonts w:ascii="Arial" w:hAnsi="Arial" w:cs="Arial"/>
              </w:rPr>
              <w:t xml:space="preserve"> participants from the city of </w:t>
            </w:r>
            <w:proofErr w:type="spellStart"/>
            <w:r>
              <w:rPr>
                <w:rStyle w:val="hps"/>
                <w:rFonts w:ascii="Arial" w:hAnsi="Arial" w:cs="Arial"/>
              </w:rPr>
              <w:t>Jelgava</w:t>
            </w:r>
            <w:proofErr w:type="spellEnd"/>
            <w:r>
              <w:rPr>
                <w:rStyle w:val="hps"/>
                <w:rFonts w:ascii="Arial" w:hAnsi="Arial" w:cs="Arial"/>
              </w:rPr>
              <w:t xml:space="preserve"> (Latvia), </w:t>
            </w:r>
            <w:r w:rsidR="002F4748">
              <w:rPr>
                <w:rStyle w:val="hps"/>
                <w:rFonts w:ascii="Arial" w:hAnsi="Arial" w:cs="Arial"/>
              </w:rPr>
              <w:t>15</w:t>
            </w:r>
            <w:r w:rsidR="00051D68">
              <w:rPr>
                <w:rStyle w:val="hps"/>
                <w:rFonts w:ascii="Arial" w:hAnsi="Arial" w:cs="Arial"/>
              </w:rPr>
              <w:t xml:space="preserve"> participants from the city of </w:t>
            </w:r>
            <w:proofErr w:type="spellStart"/>
            <w:r>
              <w:rPr>
                <w:rStyle w:val="hps"/>
                <w:rFonts w:ascii="Arial" w:hAnsi="Arial" w:cs="Arial"/>
              </w:rPr>
              <w:t>Listowel</w:t>
            </w:r>
            <w:proofErr w:type="spellEnd"/>
            <w:r>
              <w:rPr>
                <w:rStyle w:val="hps"/>
                <w:rFonts w:ascii="Arial" w:hAnsi="Arial" w:cs="Arial"/>
              </w:rPr>
              <w:t xml:space="preserve"> (Ireland) and </w:t>
            </w:r>
            <w:r w:rsidR="002F4748">
              <w:rPr>
                <w:rStyle w:val="hps"/>
                <w:rFonts w:ascii="Arial" w:hAnsi="Arial" w:cs="Arial"/>
              </w:rPr>
              <w:t>13</w:t>
            </w:r>
            <w:r w:rsidR="00051D68">
              <w:rPr>
                <w:rStyle w:val="hps"/>
                <w:rFonts w:ascii="Arial" w:hAnsi="Arial" w:cs="Arial"/>
              </w:rPr>
              <w:t xml:space="preserve"> participants from the city of </w:t>
            </w:r>
            <w:proofErr w:type="spellStart"/>
            <w:r>
              <w:rPr>
                <w:rStyle w:val="hps"/>
                <w:rFonts w:ascii="Arial" w:hAnsi="Arial" w:cs="Arial"/>
              </w:rPr>
              <w:t>Ceuti</w:t>
            </w:r>
            <w:proofErr w:type="spellEnd"/>
            <w:r>
              <w:rPr>
                <w:rStyle w:val="hps"/>
                <w:rFonts w:ascii="Arial" w:hAnsi="Arial" w:cs="Arial"/>
              </w:rPr>
              <w:t xml:space="preserve"> (Spain).</w:t>
            </w:r>
          </w:p>
          <w:p w:rsidR="009D6C28" w:rsidRDefault="009D6C28" w:rsidP="000C497B">
            <w:pPr>
              <w:rPr>
                <w:rFonts w:ascii="Arial" w:hAnsi="Arial" w:cs="Arial"/>
              </w:rPr>
            </w:pPr>
            <w:r w:rsidRPr="003B52C0">
              <w:rPr>
                <w:rStyle w:val="hps"/>
                <w:rFonts w:ascii="Arial" w:hAnsi="Arial" w:cs="Arial"/>
                <w:b/>
              </w:rPr>
              <w:t>Location</w:t>
            </w:r>
            <w:r w:rsidRPr="003B52C0">
              <w:rPr>
                <w:rFonts w:ascii="Arial" w:hAnsi="Arial" w:cs="Arial"/>
                <w:b/>
              </w:rPr>
              <w:t xml:space="preserve"> </w:t>
            </w:r>
            <w:r w:rsidRPr="003B52C0">
              <w:rPr>
                <w:rStyle w:val="hps"/>
                <w:rFonts w:ascii="Arial" w:hAnsi="Arial" w:cs="Arial"/>
                <w:b/>
              </w:rPr>
              <w:t>/ Dates</w:t>
            </w:r>
            <w:r w:rsidRPr="003B52C0">
              <w:rPr>
                <w:rFonts w:ascii="Arial" w:hAnsi="Arial" w:cs="Arial"/>
                <w:b/>
              </w:rPr>
              <w:t>:</w:t>
            </w:r>
            <w:r w:rsidRPr="003B52C0">
              <w:rPr>
                <w:rFonts w:ascii="Arial" w:hAnsi="Arial" w:cs="Arial"/>
              </w:rPr>
              <w:t xml:space="preserve"> The event took place</w:t>
            </w:r>
            <w:r w:rsidRPr="003B52C0">
              <w:rPr>
                <w:rStyle w:val="hps"/>
                <w:rFonts w:ascii="Arial" w:hAnsi="Arial" w:cs="Arial"/>
              </w:rPr>
              <w:t xml:space="preserve"> in</w:t>
            </w:r>
            <w:r w:rsidRPr="003B52C0">
              <w:rPr>
                <w:rFonts w:ascii="Arial" w:hAnsi="Arial" w:cs="Arial"/>
              </w:rPr>
              <w:t xml:space="preserve"> </w:t>
            </w:r>
            <w:r>
              <w:rPr>
                <w:rStyle w:val="hps"/>
                <w:rFonts w:ascii="Arial" w:hAnsi="Arial" w:cs="Arial"/>
              </w:rPr>
              <w:t>Godeni, Romania</w:t>
            </w:r>
            <w:r w:rsidRPr="003B52C0">
              <w:rPr>
                <w:rFonts w:ascii="Arial" w:hAnsi="Arial" w:cs="Arial"/>
              </w:rPr>
              <w:t xml:space="preserve">, from </w:t>
            </w:r>
            <w:r>
              <w:rPr>
                <w:rFonts w:ascii="Arial" w:hAnsi="Arial" w:cs="Arial"/>
                <w:highlight w:val="lightGray"/>
              </w:rPr>
              <w:t>20</w:t>
            </w:r>
            <w:r w:rsidRPr="00BC2AB9">
              <w:rPr>
                <w:rFonts w:ascii="Arial" w:hAnsi="Arial" w:cs="Arial"/>
                <w:highlight w:val="lightGray"/>
              </w:rPr>
              <w:t>/</w:t>
            </w:r>
            <w:r>
              <w:rPr>
                <w:rFonts w:ascii="Arial" w:hAnsi="Arial" w:cs="Arial"/>
                <w:highlight w:val="lightGray"/>
              </w:rPr>
              <w:t>10/</w:t>
            </w:r>
            <w:r>
              <w:rPr>
                <w:rFonts w:ascii="Arial" w:hAnsi="Arial" w:cs="Arial"/>
              </w:rPr>
              <w:t>2013 to 24/10/2013.</w:t>
            </w:r>
          </w:p>
          <w:p w:rsidR="009D6C28" w:rsidRPr="00637661" w:rsidRDefault="009D6C28" w:rsidP="000C497B">
            <w:pPr>
              <w:rPr>
                <w:rFonts w:ascii="Arial" w:hAnsi="Arial" w:cs="Arial"/>
              </w:rPr>
            </w:pPr>
            <w:r w:rsidRPr="003B52C0">
              <w:rPr>
                <w:rFonts w:ascii="Arial" w:hAnsi="Arial" w:cs="Arial"/>
              </w:rPr>
              <w:br/>
            </w:r>
            <w:r w:rsidRPr="003B52C0">
              <w:rPr>
                <w:rStyle w:val="hps"/>
                <w:rFonts w:ascii="Arial" w:hAnsi="Arial" w:cs="Arial"/>
                <w:b/>
              </w:rPr>
              <w:t>Short description:</w:t>
            </w:r>
            <w:r w:rsidRPr="003B52C0">
              <w:rPr>
                <w:rStyle w:val="hps"/>
                <w:rFonts w:ascii="Arial" w:hAnsi="Arial" w:cs="Arial"/>
              </w:rPr>
              <w:t xml:space="preserve">  </w:t>
            </w:r>
            <w:r w:rsidRPr="00637661">
              <w:rPr>
                <w:rStyle w:val="hps"/>
                <w:rFonts w:ascii="Arial" w:hAnsi="Arial" w:cs="Arial"/>
              </w:rPr>
              <w:t>The aim of the event was to look at best practice across Europe in su</w:t>
            </w:r>
            <w:r>
              <w:rPr>
                <w:rStyle w:val="hps"/>
                <w:rFonts w:ascii="Arial" w:hAnsi="Arial" w:cs="Arial"/>
              </w:rPr>
              <w:t>pporting the social inclusion for</w:t>
            </w:r>
            <w:r w:rsidRPr="00637661">
              <w:rPr>
                <w:rStyle w:val="hps"/>
                <w:rFonts w:ascii="Arial" w:hAnsi="Arial" w:cs="Arial"/>
              </w:rPr>
              <w:t xml:space="preserve"> the Roma people.</w:t>
            </w:r>
          </w:p>
          <w:p w:rsidR="009D6C28" w:rsidRDefault="009D6C28" w:rsidP="000C497B">
            <w:pPr>
              <w:rPr>
                <w:rFonts w:ascii="Arial" w:hAnsi="Arial" w:cs="Arial"/>
                <w:b/>
                <w:u w:val="single"/>
                <w:lang w:eastAsia="en-GB"/>
              </w:rPr>
            </w:pPr>
          </w:p>
          <w:p w:rsidR="009D6C28" w:rsidRDefault="00051D68" w:rsidP="000C497B">
            <w:pPr>
              <w:rPr>
                <w:rFonts w:ascii="Arial" w:hAnsi="Arial" w:cs="Arial"/>
                <w:b/>
                <w:u w:val="single"/>
                <w:lang w:eastAsia="en-GB"/>
              </w:rPr>
            </w:pPr>
            <w:r w:rsidRPr="00051D68">
              <w:rPr>
                <w:rFonts w:ascii="Arial" w:hAnsi="Arial" w:cs="Arial"/>
                <w:b/>
                <w:lang w:eastAsia="en-GB"/>
              </w:rPr>
              <w:t xml:space="preserve">                                    </w:t>
            </w:r>
            <w:r w:rsidR="009D6C28" w:rsidRPr="003B52C0">
              <w:rPr>
                <w:rFonts w:ascii="Arial" w:hAnsi="Arial" w:cs="Arial"/>
                <w:b/>
                <w:u w:val="single"/>
                <w:lang w:eastAsia="en-GB"/>
              </w:rPr>
              <w:t>Event 2</w:t>
            </w:r>
            <w:r w:rsidR="009D6C28">
              <w:rPr>
                <w:rFonts w:ascii="Arial" w:hAnsi="Arial" w:cs="Arial"/>
                <w:b/>
                <w:u w:val="single"/>
                <w:lang w:eastAsia="en-GB"/>
              </w:rPr>
              <w:t xml:space="preserve"> – Integration of Disabled People</w:t>
            </w:r>
          </w:p>
          <w:p w:rsidR="00051D68" w:rsidRDefault="009D6C28" w:rsidP="00051D68">
            <w:pPr>
              <w:rPr>
                <w:rStyle w:val="hps"/>
                <w:rFonts w:ascii="Arial" w:hAnsi="Arial" w:cs="Arial"/>
              </w:rPr>
            </w:pPr>
            <w:r w:rsidRPr="003B52C0">
              <w:rPr>
                <w:rFonts w:ascii="Arial" w:hAnsi="Arial" w:cs="Arial"/>
                <w:b/>
                <w:u w:val="single"/>
                <w:lang w:eastAsia="en-GB"/>
              </w:rPr>
              <w:br/>
            </w:r>
            <w:r w:rsidRPr="003B52C0">
              <w:rPr>
                <w:rStyle w:val="hps"/>
                <w:rFonts w:ascii="Arial" w:hAnsi="Arial" w:cs="Arial"/>
                <w:b/>
              </w:rPr>
              <w:t>Participation</w:t>
            </w:r>
            <w:r w:rsidRPr="003B52C0">
              <w:rPr>
                <w:rFonts w:ascii="Arial" w:hAnsi="Arial" w:cs="Arial"/>
                <w:b/>
              </w:rPr>
              <w:t>:</w:t>
            </w:r>
            <w:r w:rsidRPr="003B52C0">
              <w:rPr>
                <w:rFonts w:ascii="Arial" w:hAnsi="Arial" w:cs="Arial"/>
              </w:rPr>
              <w:t xml:space="preserve"> </w:t>
            </w:r>
            <w:r>
              <w:rPr>
                <w:rFonts w:ascii="Arial" w:hAnsi="Arial" w:cs="Arial"/>
              </w:rPr>
              <w:t xml:space="preserve"> </w:t>
            </w:r>
            <w:r w:rsidRPr="003B52C0">
              <w:rPr>
                <w:rFonts w:ascii="Arial" w:hAnsi="Arial" w:cs="Arial"/>
              </w:rPr>
              <w:t xml:space="preserve">The event </w:t>
            </w:r>
            <w:r w:rsidR="004644AA">
              <w:rPr>
                <w:rFonts w:ascii="Arial" w:hAnsi="Arial" w:cs="Arial"/>
              </w:rPr>
              <w:t>involved 5</w:t>
            </w:r>
            <w:r>
              <w:rPr>
                <w:rFonts w:ascii="Arial" w:hAnsi="Arial" w:cs="Arial"/>
              </w:rPr>
              <w:t>4</w:t>
            </w:r>
            <w:r w:rsidRPr="003B52C0">
              <w:rPr>
                <w:rFonts w:ascii="Arial" w:hAnsi="Arial" w:cs="Arial"/>
              </w:rPr>
              <w:t xml:space="preserve"> </w:t>
            </w:r>
            <w:r>
              <w:rPr>
                <w:rStyle w:val="hps"/>
                <w:rFonts w:ascii="Arial" w:hAnsi="Arial" w:cs="Arial"/>
              </w:rPr>
              <w:t>c</w:t>
            </w:r>
            <w:r w:rsidRPr="003B52C0">
              <w:rPr>
                <w:rStyle w:val="hps"/>
                <w:rFonts w:ascii="Arial" w:hAnsi="Arial" w:cs="Arial"/>
              </w:rPr>
              <w:t>itizens</w:t>
            </w:r>
            <w:r w:rsidR="002F4748">
              <w:rPr>
                <w:rStyle w:val="hps"/>
                <w:rFonts w:ascii="Arial" w:hAnsi="Arial" w:cs="Arial"/>
              </w:rPr>
              <w:t>, including 6</w:t>
            </w:r>
            <w:r w:rsidR="00051D68">
              <w:rPr>
                <w:rStyle w:val="hps"/>
                <w:rFonts w:ascii="Arial" w:hAnsi="Arial" w:cs="Arial"/>
              </w:rPr>
              <w:t xml:space="preserve"> participants from the city of </w:t>
            </w:r>
            <w:proofErr w:type="spellStart"/>
            <w:r w:rsidR="002F4748">
              <w:rPr>
                <w:rStyle w:val="hps"/>
                <w:rFonts w:ascii="Arial" w:hAnsi="Arial" w:cs="Arial"/>
              </w:rPr>
              <w:t>Godeni</w:t>
            </w:r>
            <w:proofErr w:type="spellEnd"/>
            <w:r w:rsidR="002F4748">
              <w:rPr>
                <w:rStyle w:val="hps"/>
                <w:rFonts w:ascii="Arial" w:hAnsi="Arial" w:cs="Arial"/>
              </w:rPr>
              <w:t xml:space="preserve"> (Romania), 11</w:t>
            </w:r>
            <w:r w:rsidR="00051D68">
              <w:rPr>
                <w:rStyle w:val="hps"/>
                <w:rFonts w:ascii="Arial" w:hAnsi="Arial" w:cs="Arial"/>
              </w:rPr>
              <w:t xml:space="preserve"> participants from </w:t>
            </w:r>
            <w:r w:rsidR="002F4748">
              <w:rPr>
                <w:rStyle w:val="hps"/>
                <w:rFonts w:ascii="Arial" w:hAnsi="Arial" w:cs="Arial"/>
              </w:rPr>
              <w:t xml:space="preserve">the city of </w:t>
            </w:r>
            <w:proofErr w:type="spellStart"/>
            <w:r w:rsidR="002F4748">
              <w:rPr>
                <w:rStyle w:val="hps"/>
                <w:rFonts w:ascii="Arial" w:hAnsi="Arial" w:cs="Arial"/>
              </w:rPr>
              <w:t>Downpatrick</w:t>
            </w:r>
            <w:proofErr w:type="spellEnd"/>
            <w:r w:rsidR="002F4748">
              <w:rPr>
                <w:rStyle w:val="hps"/>
                <w:rFonts w:ascii="Arial" w:hAnsi="Arial" w:cs="Arial"/>
              </w:rPr>
              <w:t xml:space="preserve"> (UK), 0</w:t>
            </w:r>
            <w:r w:rsidR="00051D68">
              <w:rPr>
                <w:rStyle w:val="hps"/>
                <w:rFonts w:ascii="Arial" w:hAnsi="Arial" w:cs="Arial"/>
              </w:rPr>
              <w:t xml:space="preserve"> participants from</w:t>
            </w:r>
            <w:r w:rsidR="002F4748">
              <w:rPr>
                <w:rStyle w:val="hps"/>
                <w:rFonts w:ascii="Arial" w:hAnsi="Arial" w:cs="Arial"/>
              </w:rPr>
              <w:t xml:space="preserve"> the city of </w:t>
            </w:r>
            <w:proofErr w:type="spellStart"/>
            <w:r w:rsidR="002F4748">
              <w:rPr>
                <w:rStyle w:val="hps"/>
                <w:rFonts w:ascii="Arial" w:hAnsi="Arial" w:cs="Arial"/>
              </w:rPr>
              <w:t>Bezons</w:t>
            </w:r>
            <w:proofErr w:type="spellEnd"/>
            <w:r w:rsidR="002F4748">
              <w:rPr>
                <w:rStyle w:val="hps"/>
                <w:rFonts w:ascii="Arial" w:hAnsi="Arial" w:cs="Arial"/>
              </w:rPr>
              <w:t xml:space="preserve"> (France), 5</w:t>
            </w:r>
            <w:r w:rsidR="00051D68">
              <w:rPr>
                <w:rStyle w:val="hps"/>
                <w:rFonts w:ascii="Arial" w:hAnsi="Arial" w:cs="Arial"/>
              </w:rPr>
              <w:t xml:space="preserve"> participants from the</w:t>
            </w:r>
            <w:r w:rsidR="002F4748">
              <w:rPr>
                <w:rStyle w:val="hps"/>
                <w:rFonts w:ascii="Arial" w:hAnsi="Arial" w:cs="Arial"/>
              </w:rPr>
              <w:t xml:space="preserve"> city of </w:t>
            </w:r>
            <w:proofErr w:type="spellStart"/>
            <w:r w:rsidR="002F4748">
              <w:rPr>
                <w:rStyle w:val="hps"/>
                <w:rFonts w:ascii="Arial" w:hAnsi="Arial" w:cs="Arial"/>
              </w:rPr>
              <w:t>Szekszard</w:t>
            </w:r>
            <w:proofErr w:type="spellEnd"/>
            <w:r w:rsidR="002F4748">
              <w:rPr>
                <w:rStyle w:val="hps"/>
                <w:rFonts w:ascii="Arial" w:hAnsi="Arial" w:cs="Arial"/>
              </w:rPr>
              <w:t xml:space="preserve"> (Hungary), 6</w:t>
            </w:r>
            <w:r w:rsidR="00051D68">
              <w:rPr>
                <w:rStyle w:val="hps"/>
                <w:rFonts w:ascii="Arial" w:hAnsi="Arial" w:cs="Arial"/>
              </w:rPr>
              <w:t xml:space="preserve"> participants from the </w:t>
            </w:r>
            <w:r w:rsidR="002F4748">
              <w:rPr>
                <w:rStyle w:val="hps"/>
                <w:rFonts w:ascii="Arial" w:hAnsi="Arial" w:cs="Arial"/>
              </w:rPr>
              <w:t xml:space="preserve">city of </w:t>
            </w:r>
            <w:proofErr w:type="spellStart"/>
            <w:r w:rsidR="002F4748">
              <w:rPr>
                <w:rStyle w:val="hps"/>
                <w:rFonts w:ascii="Arial" w:hAnsi="Arial" w:cs="Arial"/>
              </w:rPr>
              <w:t>Michalowice</w:t>
            </w:r>
            <w:proofErr w:type="spellEnd"/>
            <w:r w:rsidR="002F4748">
              <w:rPr>
                <w:rStyle w:val="hps"/>
                <w:rFonts w:ascii="Arial" w:hAnsi="Arial" w:cs="Arial"/>
              </w:rPr>
              <w:t xml:space="preserve"> (Poland), 6</w:t>
            </w:r>
            <w:r w:rsidR="00051D68">
              <w:rPr>
                <w:rStyle w:val="hps"/>
                <w:rFonts w:ascii="Arial" w:hAnsi="Arial" w:cs="Arial"/>
              </w:rPr>
              <w:t xml:space="preserve"> participants from the cit</w:t>
            </w:r>
            <w:r w:rsidR="002F4748">
              <w:rPr>
                <w:rStyle w:val="hps"/>
                <w:rFonts w:ascii="Arial" w:hAnsi="Arial" w:cs="Arial"/>
              </w:rPr>
              <w:t xml:space="preserve">y of </w:t>
            </w:r>
            <w:proofErr w:type="spellStart"/>
            <w:r w:rsidR="002F4748">
              <w:rPr>
                <w:rStyle w:val="hps"/>
                <w:rFonts w:ascii="Arial" w:hAnsi="Arial" w:cs="Arial"/>
              </w:rPr>
              <w:t>Jelgava</w:t>
            </w:r>
            <w:proofErr w:type="spellEnd"/>
            <w:r w:rsidR="002F4748">
              <w:rPr>
                <w:rStyle w:val="hps"/>
                <w:rFonts w:ascii="Arial" w:hAnsi="Arial" w:cs="Arial"/>
              </w:rPr>
              <w:t xml:space="preserve"> (Latvia), 8</w:t>
            </w:r>
            <w:r w:rsidR="00051D68">
              <w:rPr>
                <w:rStyle w:val="hps"/>
                <w:rFonts w:ascii="Arial" w:hAnsi="Arial" w:cs="Arial"/>
              </w:rPr>
              <w:t xml:space="preserve"> participants from the ci</w:t>
            </w:r>
            <w:r w:rsidR="002F4748">
              <w:rPr>
                <w:rStyle w:val="hps"/>
                <w:rFonts w:ascii="Arial" w:hAnsi="Arial" w:cs="Arial"/>
              </w:rPr>
              <w:t xml:space="preserve">ty of </w:t>
            </w:r>
            <w:proofErr w:type="spellStart"/>
            <w:r w:rsidR="002F4748">
              <w:rPr>
                <w:rStyle w:val="hps"/>
                <w:rFonts w:ascii="Arial" w:hAnsi="Arial" w:cs="Arial"/>
              </w:rPr>
              <w:t>Listowel</w:t>
            </w:r>
            <w:proofErr w:type="spellEnd"/>
            <w:r w:rsidR="002F4748">
              <w:rPr>
                <w:rStyle w:val="hps"/>
                <w:rFonts w:ascii="Arial" w:hAnsi="Arial" w:cs="Arial"/>
              </w:rPr>
              <w:t xml:space="preserve"> (Ireland) and 12 </w:t>
            </w:r>
            <w:r w:rsidR="00051D68">
              <w:rPr>
                <w:rStyle w:val="hps"/>
                <w:rFonts w:ascii="Arial" w:hAnsi="Arial" w:cs="Arial"/>
              </w:rPr>
              <w:t xml:space="preserve">participants from the city of </w:t>
            </w:r>
            <w:proofErr w:type="spellStart"/>
            <w:r w:rsidR="00051D68">
              <w:rPr>
                <w:rStyle w:val="hps"/>
                <w:rFonts w:ascii="Arial" w:hAnsi="Arial" w:cs="Arial"/>
              </w:rPr>
              <w:t>Ceuti</w:t>
            </w:r>
            <w:proofErr w:type="spellEnd"/>
            <w:r w:rsidR="00051D68">
              <w:rPr>
                <w:rStyle w:val="hps"/>
                <w:rFonts w:ascii="Arial" w:hAnsi="Arial" w:cs="Arial"/>
              </w:rPr>
              <w:t xml:space="preserve"> (Spain).</w:t>
            </w:r>
          </w:p>
          <w:p w:rsidR="009D6C28" w:rsidRDefault="009D6C28" w:rsidP="000C497B">
            <w:pPr>
              <w:rPr>
                <w:rFonts w:ascii="Arial" w:hAnsi="Arial" w:cs="Arial"/>
              </w:rPr>
            </w:pPr>
            <w:r>
              <w:rPr>
                <w:rStyle w:val="hps"/>
                <w:rFonts w:ascii="Arial" w:hAnsi="Arial" w:cs="Arial"/>
              </w:rPr>
              <w:t xml:space="preserve"> </w:t>
            </w:r>
            <w:r w:rsidRPr="003B52C0">
              <w:rPr>
                <w:rStyle w:val="hps"/>
                <w:rFonts w:ascii="Arial" w:hAnsi="Arial" w:cs="Arial"/>
                <w:b/>
              </w:rPr>
              <w:t>Location</w:t>
            </w:r>
            <w:r w:rsidRPr="003B52C0">
              <w:rPr>
                <w:rFonts w:ascii="Arial" w:hAnsi="Arial" w:cs="Arial"/>
                <w:b/>
              </w:rPr>
              <w:t xml:space="preserve"> </w:t>
            </w:r>
            <w:r w:rsidRPr="003B52C0">
              <w:rPr>
                <w:rStyle w:val="hps"/>
                <w:rFonts w:ascii="Arial" w:hAnsi="Arial" w:cs="Arial"/>
                <w:b/>
              </w:rPr>
              <w:t>/ Dates</w:t>
            </w:r>
            <w:r w:rsidRPr="003B52C0">
              <w:rPr>
                <w:rFonts w:ascii="Arial" w:hAnsi="Arial" w:cs="Arial"/>
                <w:b/>
              </w:rPr>
              <w:t>:</w:t>
            </w:r>
            <w:r w:rsidRPr="003B52C0">
              <w:rPr>
                <w:rFonts w:ascii="Arial" w:hAnsi="Arial" w:cs="Arial"/>
              </w:rPr>
              <w:t xml:space="preserve"> The event took place</w:t>
            </w:r>
            <w:r w:rsidRPr="003B52C0">
              <w:rPr>
                <w:rStyle w:val="hps"/>
                <w:rFonts w:ascii="Arial" w:hAnsi="Arial" w:cs="Arial"/>
              </w:rPr>
              <w:t xml:space="preserve"> in</w:t>
            </w:r>
            <w:r w:rsidRPr="003B52C0">
              <w:rPr>
                <w:rFonts w:ascii="Arial" w:hAnsi="Arial" w:cs="Arial"/>
              </w:rPr>
              <w:t xml:space="preserve"> </w:t>
            </w:r>
            <w:r>
              <w:rPr>
                <w:rStyle w:val="hps"/>
                <w:rFonts w:ascii="Arial" w:hAnsi="Arial" w:cs="Arial"/>
              </w:rPr>
              <w:t>Ceuti, Spain</w:t>
            </w:r>
            <w:r w:rsidRPr="003B52C0">
              <w:rPr>
                <w:rFonts w:ascii="Arial" w:hAnsi="Arial" w:cs="Arial"/>
              </w:rPr>
              <w:t xml:space="preserve">, from </w:t>
            </w:r>
            <w:r>
              <w:rPr>
                <w:rFonts w:ascii="Arial" w:hAnsi="Arial" w:cs="Arial"/>
              </w:rPr>
              <w:t>28/11/2013  to 01/12/2013</w:t>
            </w:r>
          </w:p>
          <w:p w:rsidR="009D6C28" w:rsidRPr="00637661" w:rsidRDefault="009D6C28" w:rsidP="000C497B">
            <w:pPr>
              <w:rPr>
                <w:rFonts w:ascii="Arial" w:hAnsi="Arial" w:cs="Arial"/>
              </w:rPr>
            </w:pPr>
            <w:r w:rsidRPr="003B52C0">
              <w:rPr>
                <w:rStyle w:val="hps"/>
                <w:rFonts w:ascii="Arial" w:hAnsi="Arial" w:cs="Arial"/>
                <w:b/>
              </w:rPr>
              <w:t>Short description:</w:t>
            </w:r>
            <w:r w:rsidRPr="003B52C0">
              <w:rPr>
                <w:rStyle w:val="hps"/>
                <w:rFonts w:ascii="Arial" w:hAnsi="Arial" w:cs="Arial"/>
              </w:rPr>
              <w:t xml:space="preserve">  The aim of the event was</w:t>
            </w:r>
            <w:r>
              <w:rPr>
                <w:rStyle w:val="hps"/>
                <w:rFonts w:ascii="Arial" w:hAnsi="Arial" w:cs="Arial"/>
              </w:rPr>
              <w:t xml:space="preserve"> to examine the best practice across Europe in terms of promoting social inclusion for people with a disability.</w:t>
            </w:r>
          </w:p>
          <w:p w:rsidR="009D6C28" w:rsidRPr="003B52C0" w:rsidRDefault="009D6C28" w:rsidP="000C497B">
            <w:pPr>
              <w:rPr>
                <w:rFonts w:ascii="Arial" w:hAnsi="Arial" w:cs="Arial"/>
                <w:b/>
              </w:rPr>
            </w:pPr>
          </w:p>
          <w:p w:rsidR="009D6C28" w:rsidRDefault="00051D68" w:rsidP="000C497B">
            <w:pPr>
              <w:rPr>
                <w:rFonts w:ascii="Arial" w:hAnsi="Arial" w:cs="Arial"/>
                <w:b/>
                <w:u w:val="single"/>
                <w:lang w:eastAsia="en-GB"/>
              </w:rPr>
            </w:pPr>
            <w:r w:rsidRPr="00051D68">
              <w:rPr>
                <w:rFonts w:ascii="Arial" w:hAnsi="Arial" w:cs="Arial"/>
                <w:b/>
                <w:lang w:eastAsia="en-GB"/>
              </w:rPr>
              <w:t xml:space="preserve">                                     </w:t>
            </w:r>
            <w:r w:rsidR="009D6C28" w:rsidRPr="003B52C0">
              <w:rPr>
                <w:rFonts w:ascii="Arial" w:hAnsi="Arial" w:cs="Arial"/>
                <w:b/>
                <w:u w:val="single"/>
                <w:lang w:eastAsia="en-GB"/>
              </w:rPr>
              <w:t>Event 3</w:t>
            </w:r>
            <w:r w:rsidR="009D6C28">
              <w:rPr>
                <w:rFonts w:ascii="Arial" w:hAnsi="Arial" w:cs="Arial"/>
                <w:b/>
                <w:u w:val="single"/>
                <w:lang w:eastAsia="en-GB"/>
              </w:rPr>
              <w:t xml:space="preserve"> – Promoting Social inclusion for Older People</w:t>
            </w:r>
          </w:p>
          <w:p w:rsidR="00051D68" w:rsidRDefault="009D6C28" w:rsidP="00051D68">
            <w:pPr>
              <w:rPr>
                <w:rStyle w:val="hps"/>
                <w:rFonts w:ascii="Arial" w:hAnsi="Arial" w:cs="Arial"/>
              </w:rPr>
            </w:pPr>
            <w:r w:rsidRPr="003B52C0">
              <w:rPr>
                <w:rFonts w:ascii="Arial" w:hAnsi="Arial" w:cs="Arial"/>
                <w:b/>
                <w:u w:val="single"/>
                <w:lang w:eastAsia="en-GB"/>
              </w:rPr>
              <w:br/>
            </w:r>
            <w:r w:rsidRPr="003B52C0">
              <w:rPr>
                <w:rStyle w:val="hps"/>
                <w:rFonts w:ascii="Arial" w:hAnsi="Arial" w:cs="Arial"/>
                <w:b/>
              </w:rPr>
              <w:t>Participation</w:t>
            </w:r>
            <w:r w:rsidRPr="003B52C0">
              <w:rPr>
                <w:rFonts w:ascii="Arial" w:hAnsi="Arial" w:cs="Arial"/>
                <w:b/>
              </w:rPr>
              <w:t>:</w:t>
            </w:r>
            <w:r w:rsidRPr="003B52C0">
              <w:rPr>
                <w:rFonts w:ascii="Arial" w:hAnsi="Arial" w:cs="Arial"/>
              </w:rPr>
              <w:t xml:space="preserve"> </w:t>
            </w:r>
            <w:r>
              <w:rPr>
                <w:rFonts w:ascii="Arial" w:hAnsi="Arial" w:cs="Arial"/>
              </w:rPr>
              <w:t xml:space="preserve"> </w:t>
            </w:r>
            <w:r w:rsidRPr="003B52C0">
              <w:rPr>
                <w:rFonts w:ascii="Arial" w:hAnsi="Arial" w:cs="Arial"/>
              </w:rPr>
              <w:t xml:space="preserve">The event </w:t>
            </w:r>
            <w:r>
              <w:rPr>
                <w:rFonts w:ascii="Arial" w:hAnsi="Arial" w:cs="Arial"/>
              </w:rPr>
              <w:t>involved 118</w:t>
            </w:r>
            <w:r w:rsidRPr="003B52C0">
              <w:rPr>
                <w:rFonts w:ascii="Arial" w:hAnsi="Arial" w:cs="Arial"/>
              </w:rPr>
              <w:t xml:space="preserve"> </w:t>
            </w:r>
            <w:r>
              <w:rPr>
                <w:rStyle w:val="hps"/>
                <w:rFonts w:ascii="Arial" w:hAnsi="Arial" w:cs="Arial"/>
              </w:rPr>
              <w:t>c</w:t>
            </w:r>
            <w:r w:rsidRPr="003B52C0">
              <w:rPr>
                <w:rStyle w:val="hps"/>
                <w:rFonts w:ascii="Arial" w:hAnsi="Arial" w:cs="Arial"/>
              </w:rPr>
              <w:t>itizens</w:t>
            </w:r>
            <w:r w:rsidR="00051D68">
              <w:rPr>
                <w:rStyle w:val="hps"/>
                <w:rFonts w:ascii="Arial" w:hAnsi="Arial" w:cs="Arial"/>
              </w:rPr>
              <w:t>,</w:t>
            </w:r>
            <w:r>
              <w:rPr>
                <w:rStyle w:val="hps"/>
                <w:rFonts w:ascii="Arial" w:hAnsi="Arial" w:cs="Arial"/>
              </w:rPr>
              <w:t xml:space="preserve"> </w:t>
            </w:r>
            <w:r w:rsidR="002F4748">
              <w:rPr>
                <w:rStyle w:val="hps"/>
                <w:rFonts w:ascii="Arial" w:hAnsi="Arial" w:cs="Arial"/>
              </w:rPr>
              <w:t>including 1</w:t>
            </w:r>
            <w:r w:rsidR="00216662">
              <w:rPr>
                <w:rStyle w:val="hps"/>
                <w:rFonts w:ascii="Arial" w:hAnsi="Arial" w:cs="Arial"/>
              </w:rPr>
              <w:t>7</w:t>
            </w:r>
            <w:r w:rsidR="00051D68">
              <w:rPr>
                <w:rStyle w:val="hps"/>
                <w:rFonts w:ascii="Arial" w:hAnsi="Arial" w:cs="Arial"/>
              </w:rPr>
              <w:t xml:space="preserve"> participants from </w:t>
            </w:r>
            <w:r w:rsidR="002F4748">
              <w:rPr>
                <w:rStyle w:val="hps"/>
                <w:rFonts w:ascii="Arial" w:hAnsi="Arial" w:cs="Arial"/>
              </w:rPr>
              <w:t xml:space="preserve">the city of </w:t>
            </w:r>
            <w:proofErr w:type="spellStart"/>
            <w:r w:rsidR="002F4748">
              <w:rPr>
                <w:rStyle w:val="hps"/>
                <w:rFonts w:ascii="Arial" w:hAnsi="Arial" w:cs="Arial"/>
              </w:rPr>
              <w:t>Godeni</w:t>
            </w:r>
            <w:proofErr w:type="spellEnd"/>
            <w:r w:rsidR="002F4748">
              <w:rPr>
                <w:rStyle w:val="hps"/>
                <w:rFonts w:ascii="Arial" w:hAnsi="Arial" w:cs="Arial"/>
              </w:rPr>
              <w:t xml:space="preserve"> (Romania), 22</w:t>
            </w:r>
            <w:r w:rsidR="00051D68">
              <w:rPr>
                <w:rStyle w:val="hps"/>
                <w:rFonts w:ascii="Arial" w:hAnsi="Arial" w:cs="Arial"/>
              </w:rPr>
              <w:t xml:space="preserve"> participants from t</w:t>
            </w:r>
            <w:r w:rsidR="002F4748">
              <w:rPr>
                <w:rStyle w:val="hps"/>
                <w:rFonts w:ascii="Arial" w:hAnsi="Arial" w:cs="Arial"/>
              </w:rPr>
              <w:t xml:space="preserve">he city of </w:t>
            </w:r>
            <w:proofErr w:type="spellStart"/>
            <w:r w:rsidR="002F4748">
              <w:rPr>
                <w:rStyle w:val="hps"/>
                <w:rFonts w:ascii="Arial" w:hAnsi="Arial" w:cs="Arial"/>
              </w:rPr>
              <w:t>Downpatrick</w:t>
            </w:r>
            <w:proofErr w:type="spellEnd"/>
            <w:r w:rsidR="002F4748">
              <w:rPr>
                <w:rStyle w:val="hps"/>
                <w:rFonts w:ascii="Arial" w:hAnsi="Arial" w:cs="Arial"/>
              </w:rPr>
              <w:t xml:space="preserve"> (UK), </w:t>
            </w:r>
            <w:r w:rsidR="00216662">
              <w:rPr>
                <w:rStyle w:val="hps"/>
                <w:rFonts w:ascii="Arial" w:hAnsi="Arial" w:cs="Arial"/>
              </w:rPr>
              <w:t>8</w:t>
            </w:r>
            <w:r w:rsidR="002F4748">
              <w:rPr>
                <w:rStyle w:val="hps"/>
                <w:rFonts w:ascii="Arial" w:hAnsi="Arial" w:cs="Arial"/>
              </w:rPr>
              <w:t xml:space="preserve"> </w:t>
            </w:r>
            <w:r w:rsidR="00051D68">
              <w:rPr>
                <w:rStyle w:val="hps"/>
                <w:rFonts w:ascii="Arial" w:hAnsi="Arial" w:cs="Arial"/>
              </w:rPr>
              <w:t>participants from</w:t>
            </w:r>
            <w:r w:rsidR="002F4748">
              <w:rPr>
                <w:rStyle w:val="hps"/>
                <w:rFonts w:ascii="Arial" w:hAnsi="Arial" w:cs="Arial"/>
              </w:rPr>
              <w:t xml:space="preserve"> the city of </w:t>
            </w:r>
            <w:proofErr w:type="spellStart"/>
            <w:r w:rsidR="002F4748">
              <w:rPr>
                <w:rStyle w:val="hps"/>
                <w:rFonts w:ascii="Arial" w:hAnsi="Arial" w:cs="Arial"/>
              </w:rPr>
              <w:t>Bezons</w:t>
            </w:r>
            <w:proofErr w:type="spellEnd"/>
            <w:r w:rsidR="002F4748">
              <w:rPr>
                <w:rStyle w:val="hps"/>
                <w:rFonts w:ascii="Arial" w:hAnsi="Arial" w:cs="Arial"/>
              </w:rPr>
              <w:t xml:space="preserve"> (France), 13</w:t>
            </w:r>
            <w:r w:rsidR="00051D68">
              <w:rPr>
                <w:rStyle w:val="hps"/>
                <w:rFonts w:ascii="Arial" w:hAnsi="Arial" w:cs="Arial"/>
              </w:rPr>
              <w:t xml:space="preserve"> participants from the</w:t>
            </w:r>
            <w:r w:rsidR="002F4748">
              <w:rPr>
                <w:rStyle w:val="hps"/>
                <w:rFonts w:ascii="Arial" w:hAnsi="Arial" w:cs="Arial"/>
              </w:rPr>
              <w:t xml:space="preserve"> city of </w:t>
            </w:r>
            <w:proofErr w:type="spellStart"/>
            <w:r w:rsidR="002F4748">
              <w:rPr>
                <w:rStyle w:val="hps"/>
                <w:rFonts w:ascii="Arial" w:hAnsi="Arial" w:cs="Arial"/>
              </w:rPr>
              <w:t>Szekszard</w:t>
            </w:r>
            <w:proofErr w:type="spellEnd"/>
            <w:r w:rsidR="002F4748">
              <w:rPr>
                <w:rStyle w:val="hps"/>
                <w:rFonts w:ascii="Arial" w:hAnsi="Arial" w:cs="Arial"/>
              </w:rPr>
              <w:t xml:space="preserve"> (Hungary), 14 </w:t>
            </w:r>
            <w:r w:rsidR="00051D68">
              <w:rPr>
                <w:rStyle w:val="hps"/>
                <w:rFonts w:ascii="Arial" w:hAnsi="Arial" w:cs="Arial"/>
              </w:rPr>
              <w:t xml:space="preserve">participants from the city of </w:t>
            </w:r>
            <w:proofErr w:type="spellStart"/>
            <w:r w:rsidR="00051D68">
              <w:rPr>
                <w:rStyle w:val="hps"/>
                <w:rFonts w:ascii="Arial" w:hAnsi="Arial" w:cs="Arial"/>
              </w:rPr>
              <w:t>Micha</w:t>
            </w:r>
            <w:r w:rsidR="002F4748">
              <w:rPr>
                <w:rStyle w:val="hps"/>
                <w:rFonts w:ascii="Arial" w:hAnsi="Arial" w:cs="Arial"/>
              </w:rPr>
              <w:t>lowice</w:t>
            </w:r>
            <w:proofErr w:type="spellEnd"/>
            <w:r w:rsidR="002F4748">
              <w:rPr>
                <w:rStyle w:val="hps"/>
                <w:rFonts w:ascii="Arial" w:hAnsi="Arial" w:cs="Arial"/>
              </w:rPr>
              <w:t xml:space="preserve"> (Poland), 12</w:t>
            </w:r>
            <w:r w:rsidR="00051D68">
              <w:rPr>
                <w:rStyle w:val="hps"/>
                <w:rFonts w:ascii="Arial" w:hAnsi="Arial" w:cs="Arial"/>
              </w:rPr>
              <w:t xml:space="preserve"> participants from </w:t>
            </w:r>
            <w:r w:rsidR="00216662">
              <w:rPr>
                <w:rStyle w:val="hps"/>
                <w:rFonts w:ascii="Arial" w:hAnsi="Arial" w:cs="Arial"/>
              </w:rPr>
              <w:t xml:space="preserve">the city of </w:t>
            </w:r>
            <w:proofErr w:type="spellStart"/>
            <w:r w:rsidR="00216662">
              <w:rPr>
                <w:rStyle w:val="hps"/>
                <w:rFonts w:ascii="Arial" w:hAnsi="Arial" w:cs="Arial"/>
              </w:rPr>
              <w:t>Jelgava</w:t>
            </w:r>
            <w:proofErr w:type="spellEnd"/>
            <w:r w:rsidR="00216662">
              <w:rPr>
                <w:rStyle w:val="hps"/>
                <w:rFonts w:ascii="Arial" w:hAnsi="Arial" w:cs="Arial"/>
              </w:rPr>
              <w:t xml:space="preserve"> (Latvia), 16</w:t>
            </w:r>
            <w:r w:rsidR="00051D68">
              <w:rPr>
                <w:rStyle w:val="hps"/>
                <w:rFonts w:ascii="Arial" w:hAnsi="Arial" w:cs="Arial"/>
              </w:rPr>
              <w:t xml:space="preserve"> participants from the c</w:t>
            </w:r>
            <w:r w:rsidR="002F4748">
              <w:rPr>
                <w:rStyle w:val="hps"/>
                <w:rFonts w:ascii="Arial" w:hAnsi="Arial" w:cs="Arial"/>
              </w:rPr>
              <w:t xml:space="preserve">ity of </w:t>
            </w:r>
            <w:proofErr w:type="spellStart"/>
            <w:r w:rsidR="002F4748">
              <w:rPr>
                <w:rStyle w:val="hps"/>
                <w:rFonts w:ascii="Arial" w:hAnsi="Arial" w:cs="Arial"/>
              </w:rPr>
              <w:t>Listowel</w:t>
            </w:r>
            <w:proofErr w:type="spellEnd"/>
            <w:r w:rsidR="002F4748">
              <w:rPr>
                <w:rStyle w:val="hps"/>
                <w:rFonts w:ascii="Arial" w:hAnsi="Arial" w:cs="Arial"/>
              </w:rPr>
              <w:t xml:space="preserve"> (Ireland) and 16</w:t>
            </w:r>
            <w:r w:rsidR="00051D68">
              <w:rPr>
                <w:rStyle w:val="hps"/>
                <w:rFonts w:ascii="Arial" w:hAnsi="Arial" w:cs="Arial"/>
              </w:rPr>
              <w:t xml:space="preserve"> participants from the city of </w:t>
            </w:r>
            <w:proofErr w:type="spellStart"/>
            <w:r w:rsidR="00051D68">
              <w:rPr>
                <w:rStyle w:val="hps"/>
                <w:rFonts w:ascii="Arial" w:hAnsi="Arial" w:cs="Arial"/>
              </w:rPr>
              <w:t>Ceuti</w:t>
            </w:r>
            <w:proofErr w:type="spellEnd"/>
            <w:r w:rsidR="00051D68">
              <w:rPr>
                <w:rStyle w:val="hps"/>
                <w:rFonts w:ascii="Arial" w:hAnsi="Arial" w:cs="Arial"/>
              </w:rPr>
              <w:t xml:space="preserve"> (Spain).</w:t>
            </w:r>
          </w:p>
          <w:p w:rsidR="009D6C28" w:rsidRDefault="00051D68" w:rsidP="000C497B">
            <w:pPr>
              <w:rPr>
                <w:rFonts w:ascii="Arial" w:hAnsi="Arial" w:cs="Arial"/>
              </w:rPr>
            </w:pPr>
            <w:r>
              <w:rPr>
                <w:rStyle w:val="hps"/>
                <w:rFonts w:ascii="Arial" w:hAnsi="Arial" w:cs="Arial"/>
              </w:rPr>
              <w:t xml:space="preserve"> </w:t>
            </w:r>
          </w:p>
          <w:p w:rsidR="009D6C28" w:rsidRPr="00637661" w:rsidRDefault="00051D68" w:rsidP="000C497B">
            <w:pPr>
              <w:rPr>
                <w:rFonts w:ascii="Arial" w:hAnsi="Arial" w:cs="Arial"/>
              </w:rPr>
            </w:pPr>
            <w:r>
              <w:rPr>
                <w:rStyle w:val="hps"/>
                <w:rFonts w:ascii="Arial" w:hAnsi="Arial" w:cs="Arial"/>
                <w:b/>
              </w:rPr>
              <w:t xml:space="preserve"> </w:t>
            </w:r>
          </w:p>
          <w:p w:rsidR="009D6C28" w:rsidRPr="003B52C0" w:rsidRDefault="009D6C28" w:rsidP="000C497B">
            <w:pPr>
              <w:rPr>
                <w:rFonts w:ascii="Arial" w:hAnsi="Arial" w:cs="Arial"/>
                <w:b/>
              </w:rPr>
            </w:pPr>
          </w:p>
          <w:p w:rsidR="009D6C28" w:rsidRDefault="009D6C28" w:rsidP="000C497B">
            <w:pPr>
              <w:textAlignment w:val="top"/>
              <w:rPr>
                <w:rFonts w:ascii="Arial" w:hAnsi="Arial" w:cs="Arial"/>
                <w:b/>
                <w:u w:val="single"/>
                <w:lang w:eastAsia="en-GB"/>
              </w:rPr>
            </w:pPr>
            <w:r w:rsidRPr="003B52C0">
              <w:rPr>
                <w:rFonts w:ascii="Arial" w:hAnsi="Arial" w:cs="Arial"/>
                <w:lang w:eastAsia="en-GB"/>
              </w:rPr>
              <w:br/>
            </w:r>
            <w:r>
              <w:rPr>
                <w:rFonts w:ascii="Arial" w:hAnsi="Arial" w:cs="Arial"/>
                <w:b/>
                <w:u w:val="single"/>
                <w:lang w:eastAsia="en-GB"/>
              </w:rPr>
              <w:t xml:space="preserve"> </w:t>
            </w:r>
          </w:p>
          <w:p w:rsidR="009D6C28" w:rsidRPr="003B52C0" w:rsidRDefault="009D6C28" w:rsidP="000C497B">
            <w:pPr>
              <w:textAlignment w:val="top"/>
              <w:rPr>
                <w:rFonts w:ascii="Arial" w:hAnsi="Arial" w:cs="Arial"/>
                <w:vanish/>
                <w:lang w:eastAsia="en-GB"/>
              </w:rPr>
            </w:pPr>
          </w:p>
          <w:p w:rsidR="009D6C28" w:rsidRPr="003B52C0" w:rsidRDefault="009D6C28" w:rsidP="000C497B">
            <w:pPr>
              <w:pStyle w:val="youthaf2subtopic"/>
              <w:ind w:right="227"/>
              <w:rPr>
                <w:i w:val="0"/>
                <w:sz w:val="22"/>
                <w:szCs w:val="22"/>
                <w:u w:val="single"/>
                <w:lang w:eastAsia="en-GB"/>
              </w:rPr>
            </w:pPr>
          </w:p>
        </w:tc>
      </w:tr>
      <w:tr w:rsidR="009D6C28" w:rsidRPr="00637661" w:rsidTr="000C497B">
        <w:trPr>
          <w:gridAfter w:val="1"/>
          <w:wAfter w:w="37" w:type="pct"/>
          <w:cantSplit/>
          <w:trHeight w:val="15411"/>
          <w:jc w:val="center"/>
        </w:trPr>
        <w:tc>
          <w:tcPr>
            <w:tcW w:w="4963" w:type="pct"/>
            <w:tcBorders>
              <w:top w:val="single" w:sz="4" w:space="0" w:color="auto"/>
              <w:left w:val="single" w:sz="4" w:space="0" w:color="auto"/>
              <w:bottom w:val="single" w:sz="4" w:space="0" w:color="auto"/>
              <w:right w:val="single" w:sz="4" w:space="0" w:color="auto"/>
            </w:tcBorders>
            <w:shd w:val="clear" w:color="auto" w:fill="D9D9D9"/>
            <w:vAlign w:val="center"/>
          </w:tcPr>
          <w:p w:rsidR="00051D68" w:rsidRDefault="00051D68" w:rsidP="000C497B">
            <w:pPr>
              <w:textAlignment w:val="top"/>
              <w:rPr>
                <w:rFonts w:ascii="Arial" w:hAnsi="Arial" w:cs="Arial"/>
                <w:b/>
                <w:u w:val="single"/>
                <w:lang w:eastAsia="en-GB"/>
              </w:rPr>
            </w:pPr>
          </w:p>
          <w:p w:rsidR="00051D68" w:rsidRDefault="00051D68" w:rsidP="00051D68">
            <w:pPr>
              <w:rPr>
                <w:rFonts w:ascii="Arial" w:hAnsi="Arial" w:cs="Arial"/>
              </w:rPr>
            </w:pPr>
            <w:r w:rsidRPr="003B52C0">
              <w:rPr>
                <w:rStyle w:val="hps"/>
                <w:rFonts w:ascii="Arial" w:hAnsi="Arial" w:cs="Arial"/>
                <w:b/>
              </w:rPr>
              <w:t>Location</w:t>
            </w:r>
            <w:r w:rsidRPr="003B52C0">
              <w:rPr>
                <w:rFonts w:ascii="Arial" w:hAnsi="Arial" w:cs="Arial"/>
                <w:b/>
              </w:rPr>
              <w:t xml:space="preserve"> </w:t>
            </w:r>
            <w:r w:rsidRPr="003B52C0">
              <w:rPr>
                <w:rStyle w:val="hps"/>
                <w:rFonts w:ascii="Arial" w:hAnsi="Arial" w:cs="Arial"/>
                <w:b/>
              </w:rPr>
              <w:t>/ Dates</w:t>
            </w:r>
            <w:r w:rsidRPr="003B52C0">
              <w:rPr>
                <w:rFonts w:ascii="Arial" w:hAnsi="Arial" w:cs="Arial"/>
                <w:b/>
              </w:rPr>
              <w:t>:</w:t>
            </w:r>
            <w:r w:rsidRPr="003B52C0">
              <w:rPr>
                <w:rFonts w:ascii="Arial" w:hAnsi="Arial" w:cs="Arial"/>
              </w:rPr>
              <w:t xml:space="preserve"> The event took place</w:t>
            </w:r>
            <w:r w:rsidRPr="003B52C0">
              <w:rPr>
                <w:rStyle w:val="hps"/>
                <w:rFonts w:ascii="Arial" w:hAnsi="Arial" w:cs="Arial"/>
              </w:rPr>
              <w:t xml:space="preserve"> in</w:t>
            </w:r>
            <w:r w:rsidRPr="003B52C0">
              <w:rPr>
                <w:rFonts w:ascii="Arial" w:hAnsi="Arial" w:cs="Arial"/>
              </w:rPr>
              <w:t xml:space="preserve"> </w:t>
            </w:r>
            <w:proofErr w:type="spellStart"/>
            <w:r>
              <w:rPr>
                <w:rStyle w:val="hps"/>
                <w:rFonts w:ascii="Arial" w:hAnsi="Arial" w:cs="Arial"/>
              </w:rPr>
              <w:t>Listowel</w:t>
            </w:r>
            <w:proofErr w:type="spellEnd"/>
            <w:r>
              <w:rPr>
                <w:rStyle w:val="hps"/>
                <w:rFonts w:ascii="Arial" w:hAnsi="Arial" w:cs="Arial"/>
              </w:rPr>
              <w:t xml:space="preserve">, Ireland </w:t>
            </w:r>
            <w:r w:rsidRPr="003B52C0">
              <w:rPr>
                <w:rFonts w:ascii="Arial" w:hAnsi="Arial" w:cs="Arial"/>
              </w:rPr>
              <w:t xml:space="preserve">from </w:t>
            </w:r>
            <w:r>
              <w:rPr>
                <w:rFonts w:ascii="Arial" w:hAnsi="Arial" w:cs="Arial"/>
              </w:rPr>
              <w:t>19/03/2014  to 22/03/2014</w:t>
            </w:r>
          </w:p>
          <w:p w:rsidR="00051D68" w:rsidRPr="00051D68" w:rsidRDefault="00051D68" w:rsidP="00051D68">
            <w:pPr>
              <w:rPr>
                <w:rFonts w:ascii="Arial" w:hAnsi="Arial" w:cs="Arial"/>
              </w:rPr>
            </w:pPr>
            <w:r w:rsidRPr="003B52C0">
              <w:rPr>
                <w:rStyle w:val="hps"/>
                <w:rFonts w:ascii="Arial" w:hAnsi="Arial" w:cs="Arial"/>
                <w:b/>
              </w:rPr>
              <w:t>Short description:</w:t>
            </w:r>
            <w:r w:rsidRPr="003B52C0">
              <w:rPr>
                <w:rStyle w:val="hps"/>
                <w:rFonts w:ascii="Arial" w:hAnsi="Arial" w:cs="Arial"/>
              </w:rPr>
              <w:t xml:space="preserve">  The aim of the event was</w:t>
            </w:r>
            <w:r>
              <w:rPr>
                <w:rStyle w:val="hps"/>
                <w:rFonts w:ascii="Arial" w:hAnsi="Arial" w:cs="Arial"/>
              </w:rPr>
              <w:t xml:space="preserve"> to examine the best practice across Europe in terms of promoting social inclusion for older people.</w:t>
            </w:r>
          </w:p>
          <w:p w:rsidR="00051D68" w:rsidRDefault="00051D68" w:rsidP="000C497B">
            <w:pPr>
              <w:textAlignment w:val="top"/>
              <w:rPr>
                <w:rFonts w:ascii="Arial" w:hAnsi="Arial" w:cs="Arial"/>
                <w:b/>
                <w:u w:val="single"/>
                <w:lang w:eastAsia="en-GB"/>
              </w:rPr>
            </w:pPr>
          </w:p>
          <w:p w:rsidR="009D6C28" w:rsidRPr="00637661" w:rsidRDefault="009D6C28" w:rsidP="000C497B">
            <w:pPr>
              <w:textAlignment w:val="top"/>
              <w:rPr>
                <w:rFonts w:ascii="Arial" w:hAnsi="Arial" w:cs="Arial"/>
                <w:b/>
                <w:u w:val="single"/>
                <w:lang w:eastAsia="en-GB"/>
              </w:rPr>
            </w:pPr>
            <w:r w:rsidRPr="00637661">
              <w:rPr>
                <w:rFonts w:ascii="Arial" w:hAnsi="Arial" w:cs="Arial"/>
                <w:b/>
                <w:u w:val="single"/>
                <w:lang w:eastAsia="en-GB"/>
              </w:rPr>
              <w:t>Event 4 – Promoting Social Inclusion for Young People</w:t>
            </w:r>
          </w:p>
          <w:p w:rsidR="00051D68" w:rsidRDefault="009D6C28" w:rsidP="00051D68">
            <w:pPr>
              <w:rPr>
                <w:rStyle w:val="hps"/>
                <w:rFonts w:ascii="Arial" w:hAnsi="Arial" w:cs="Arial"/>
              </w:rPr>
            </w:pPr>
            <w:r w:rsidRPr="00051D68">
              <w:rPr>
                <w:rStyle w:val="hps"/>
                <w:rFonts w:ascii="Arial" w:hAnsi="Arial" w:cs="Arial"/>
                <w:b/>
                <w:lang w:eastAsia="en-GB"/>
              </w:rPr>
              <w:t>Participation</w:t>
            </w:r>
            <w:r w:rsidRPr="00051D68">
              <w:rPr>
                <w:rFonts w:ascii="Arial" w:hAnsi="Arial" w:cs="Arial"/>
                <w:b/>
                <w:lang w:eastAsia="en-GB"/>
              </w:rPr>
              <w:t>:</w:t>
            </w:r>
            <w:r w:rsidRPr="003B52C0">
              <w:rPr>
                <w:rFonts w:ascii="Arial" w:hAnsi="Arial" w:cs="Arial"/>
                <w:lang w:eastAsia="en-GB"/>
              </w:rPr>
              <w:t xml:space="preserve"> The event </w:t>
            </w:r>
            <w:r>
              <w:rPr>
                <w:rFonts w:ascii="Arial" w:hAnsi="Arial" w:cs="Arial"/>
                <w:lang w:eastAsia="en-GB"/>
              </w:rPr>
              <w:t>involved 105</w:t>
            </w:r>
            <w:r w:rsidRPr="003B52C0">
              <w:rPr>
                <w:rFonts w:ascii="Arial" w:hAnsi="Arial" w:cs="Arial"/>
                <w:lang w:eastAsia="en-GB"/>
              </w:rPr>
              <w:t xml:space="preserve"> </w:t>
            </w:r>
            <w:r>
              <w:rPr>
                <w:rStyle w:val="hps"/>
                <w:rFonts w:ascii="Arial" w:hAnsi="Arial" w:cs="Arial"/>
                <w:lang w:eastAsia="en-GB"/>
              </w:rPr>
              <w:t>c</w:t>
            </w:r>
            <w:r w:rsidRPr="003B52C0">
              <w:rPr>
                <w:rStyle w:val="hps"/>
                <w:rFonts w:ascii="Arial" w:hAnsi="Arial" w:cs="Arial"/>
                <w:lang w:eastAsia="en-GB"/>
              </w:rPr>
              <w:t>itizens</w:t>
            </w:r>
            <w:r w:rsidR="00051D68">
              <w:rPr>
                <w:rStyle w:val="hps"/>
                <w:rFonts w:ascii="Arial" w:hAnsi="Arial" w:cs="Arial"/>
                <w:lang w:eastAsia="en-GB"/>
              </w:rPr>
              <w:t xml:space="preserve">, </w:t>
            </w:r>
            <w:r w:rsidR="00216662">
              <w:rPr>
                <w:rStyle w:val="hps"/>
                <w:rFonts w:ascii="Arial" w:hAnsi="Arial" w:cs="Arial"/>
              </w:rPr>
              <w:t>including 16</w:t>
            </w:r>
            <w:r w:rsidR="00051D68">
              <w:rPr>
                <w:rStyle w:val="hps"/>
                <w:rFonts w:ascii="Arial" w:hAnsi="Arial" w:cs="Arial"/>
              </w:rPr>
              <w:t xml:space="preserve"> participants from </w:t>
            </w:r>
            <w:r w:rsidR="00216662">
              <w:rPr>
                <w:rStyle w:val="hps"/>
                <w:rFonts w:ascii="Arial" w:hAnsi="Arial" w:cs="Arial"/>
              </w:rPr>
              <w:t xml:space="preserve">the city of </w:t>
            </w:r>
            <w:proofErr w:type="spellStart"/>
            <w:r w:rsidR="00216662">
              <w:rPr>
                <w:rStyle w:val="hps"/>
                <w:rFonts w:ascii="Arial" w:hAnsi="Arial" w:cs="Arial"/>
              </w:rPr>
              <w:t>Godeni</w:t>
            </w:r>
            <w:proofErr w:type="spellEnd"/>
            <w:r w:rsidR="00216662">
              <w:rPr>
                <w:rStyle w:val="hps"/>
                <w:rFonts w:ascii="Arial" w:hAnsi="Arial" w:cs="Arial"/>
              </w:rPr>
              <w:t xml:space="preserve"> (Romania), 20</w:t>
            </w:r>
            <w:r w:rsidR="00051D68">
              <w:rPr>
                <w:rStyle w:val="hps"/>
                <w:rFonts w:ascii="Arial" w:hAnsi="Arial" w:cs="Arial"/>
              </w:rPr>
              <w:t xml:space="preserve"> participants from </w:t>
            </w:r>
            <w:r w:rsidR="00216662">
              <w:rPr>
                <w:rStyle w:val="hps"/>
                <w:rFonts w:ascii="Arial" w:hAnsi="Arial" w:cs="Arial"/>
              </w:rPr>
              <w:t xml:space="preserve">the city of </w:t>
            </w:r>
            <w:proofErr w:type="spellStart"/>
            <w:r w:rsidR="00216662">
              <w:rPr>
                <w:rStyle w:val="hps"/>
                <w:rFonts w:ascii="Arial" w:hAnsi="Arial" w:cs="Arial"/>
              </w:rPr>
              <w:t>Downpatrick</w:t>
            </w:r>
            <w:proofErr w:type="spellEnd"/>
            <w:r w:rsidR="00216662">
              <w:rPr>
                <w:rStyle w:val="hps"/>
                <w:rFonts w:ascii="Arial" w:hAnsi="Arial" w:cs="Arial"/>
              </w:rPr>
              <w:t xml:space="preserve"> (UK), 0</w:t>
            </w:r>
            <w:r w:rsidR="00051D68">
              <w:rPr>
                <w:rStyle w:val="hps"/>
                <w:rFonts w:ascii="Arial" w:hAnsi="Arial" w:cs="Arial"/>
              </w:rPr>
              <w:t xml:space="preserve"> participants from</w:t>
            </w:r>
            <w:r w:rsidR="00216662">
              <w:rPr>
                <w:rStyle w:val="hps"/>
                <w:rFonts w:ascii="Arial" w:hAnsi="Arial" w:cs="Arial"/>
              </w:rPr>
              <w:t xml:space="preserve"> the city of </w:t>
            </w:r>
            <w:proofErr w:type="spellStart"/>
            <w:r w:rsidR="00216662">
              <w:rPr>
                <w:rStyle w:val="hps"/>
                <w:rFonts w:ascii="Arial" w:hAnsi="Arial" w:cs="Arial"/>
              </w:rPr>
              <w:t>Bezons</w:t>
            </w:r>
            <w:proofErr w:type="spellEnd"/>
            <w:r w:rsidR="00216662">
              <w:rPr>
                <w:rStyle w:val="hps"/>
                <w:rFonts w:ascii="Arial" w:hAnsi="Arial" w:cs="Arial"/>
              </w:rPr>
              <w:t xml:space="preserve"> (France), 11</w:t>
            </w:r>
            <w:r w:rsidR="00051D68">
              <w:rPr>
                <w:rStyle w:val="hps"/>
                <w:rFonts w:ascii="Arial" w:hAnsi="Arial" w:cs="Arial"/>
              </w:rPr>
              <w:t xml:space="preserve"> participants from the</w:t>
            </w:r>
            <w:r w:rsidR="00216662">
              <w:rPr>
                <w:rStyle w:val="hps"/>
                <w:rFonts w:ascii="Arial" w:hAnsi="Arial" w:cs="Arial"/>
              </w:rPr>
              <w:t xml:space="preserve"> city of </w:t>
            </w:r>
            <w:proofErr w:type="spellStart"/>
            <w:r w:rsidR="00216662">
              <w:rPr>
                <w:rStyle w:val="hps"/>
                <w:rFonts w:ascii="Arial" w:hAnsi="Arial" w:cs="Arial"/>
              </w:rPr>
              <w:t>Szekszard</w:t>
            </w:r>
            <w:proofErr w:type="spellEnd"/>
            <w:r w:rsidR="00216662">
              <w:rPr>
                <w:rStyle w:val="hps"/>
                <w:rFonts w:ascii="Arial" w:hAnsi="Arial" w:cs="Arial"/>
              </w:rPr>
              <w:t xml:space="preserve"> (Hungary), 12</w:t>
            </w:r>
            <w:r w:rsidR="00051D68">
              <w:rPr>
                <w:rStyle w:val="hps"/>
                <w:rFonts w:ascii="Arial" w:hAnsi="Arial" w:cs="Arial"/>
              </w:rPr>
              <w:t xml:space="preserve"> participants from the city</w:t>
            </w:r>
            <w:r w:rsidR="00216662">
              <w:rPr>
                <w:rStyle w:val="hps"/>
                <w:rFonts w:ascii="Arial" w:hAnsi="Arial" w:cs="Arial"/>
              </w:rPr>
              <w:t xml:space="preserve"> of </w:t>
            </w:r>
            <w:proofErr w:type="spellStart"/>
            <w:r w:rsidR="00216662">
              <w:rPr>
                <w:rStyle w:val="hps"/>
                <w:rFonts w:ascii="Arial" w:hAnsi="Arial" w:cs="Arial"/>
              </w:rPr>
              <w:t>Michalowice</w:t>
            </w:r>
            <w:proofErr w:type="spellEnd"/>
            <w:r w:rsidR="00216662">
              <w:rPr>
                <w:rStyle w:val="hps"/>
                <w:rFonts w:ascii="Arial" w:hAnsi="Arial" w:cs="Arial"/>
              </w:rPr>
              <w:t xml:space="preserve"> (Poland), 14</w:t>
            </w:r>
            <w:r w:rsidR="00051D68">
              <w:rPr>
                <w:rStyle w:val="hps"/>
                <w:rFonts w:ascii="Arial" w:hAnsi="Arial" w:cs="Arial"/>
              </w:rPr>
              <w:t xml:space="preserve"> participants from </w:t>
            </w:r>
            <w:r w:rsidR="00216662">
              <w:rPr>
                <w:rStyle w:val="hps"/>
                <w:rFonts w:ascii="Arial" w:hAnsi="Arial" w:cs="Arial"/>
              </w:rPr>
              <w:t xml:space="preserve">the city of </w:t>
            </w:r>
            <w:proofErr w:type="spellStart"/>
            <w:r w:rsidR="00216662">
              <w:rPr>
                <w:rStyle w:val="hps"/>
                <w:rFonts w:ascii="Arial" w:hAnsi="Arial" w:cs="Arial"/>
              </w:rPr>
              <w:t>Jelgava</w:t>
            </w:r>
            <w:proofErr w:type="spellEnd"/>
            <w:r w:rsidR="00216662">
              <w:rPr>
                <w:rStyle w:val="hps"/>
                <w:rFonts w:ascii="Arial" w:hAnsi="Arial" w:cs="Arial"/>
              </w:rPr>
              <w:t xml:space="preserve"> (Latvia), 16</w:t>
            </w:r>
            <w:r w:rsidR="00051D68">
              <w:rPr>
                <w:rStyle w:val="hps"/>
                <w:rFonts w:ascii="Arial" w:hAnsi="Arial" w:cs="Arial"/>
              </w:rPr>
              <w:t xml:space="preserve"> participants from the c</w:t>
            </w:r>
            <w:r w:rsidR="00216662">
              <w:rPr>
                <w:rStyle w:val="hps"/>
                <w:rFonts w:ascii="Arial" w:hAnsi="Arial" w:cs="Arial"/>
              </w:rPr>
              <w:t xml:space="preserve">ity of </w:t>
            </w:r>
            <w:proofErr w:type="spellStart"/>
            <w:r w:rsidR="00216662">
              <w:rPr>
                <w:rStyle w:val="hps"/>
                <w:rFonts w:ascii="Arial" w:hAnsi="Arial" w:cs="Arial"/>
              </w:rPr>
              <w:t>Listowel</w:t>
            </w:r>
            <w:proofErr w:type="spellEnd"/>
            <w:r w:rsidR="00216662">
              <w:rPr>
                <w:rStyle w:val="hps"/>
                <w:rFonts w:ascii="Arial" w:hAnsi="Arial" w:cs="Arial"/>
              </w:rPr>
              <w:t xml:space="preserve"> (Ireland) and 16</w:t>
            </w:r>
            <w:r w:rsidR="00051D68">
              <w:rPr>
                <w:rStyle w:val="hps"/>
                <w:rFonts w:ascii="Arial" w:hAnsi="Arial" w:cs="Arial"/>
              </w:rPr>
              <w:t xml:space="preserve"> participants from the city of </w:t>
            </w:r>
            <w:proofErr w:type="spellStart"/>
            <w:r w:rsidR="00051D68">
              <w:rPr>
                <w:rStyle w:val="hps"/>
                <w:rFonts w:ascii="Arial" w:hAnsi="Arial" w:cs="Arial"/>
              </w:rPr>
              <w:t>Ceuti</w:t>
            </w:r>
            <w:proofErr w:type="spellEnd"/>
            <w:r w:rsidR="00051D68">
              <w:rPr>
                <w:rStyle w:val="hps"/>
                <w:rFonts w:ascii="Arial" w:hAnsi="Arial" w:cs="Arial"/>
              </w:rPr>
              <w:t xml:space="preserve"> (Spain).</w:t>
            </w:r>
          </w:p>
          <w:p w:rsidR="009D6C28" w:rsidRDefault="009D6C28" w:rsidP="000C497B">
            <w:pPr>
              <w:textAlignment w:val="top"/>
              <w:rPr>
                <w:rFonts w:ascii="Arial" w:hAnsi="Arial" w:cs="Arial"/>
                <w:lang w:eastAsia="en-GB"/>
              </w:rPr>
            </w:pPr>
            <w:r w:rsidRPr="00051D68">
              <w:rPr>
                <w:rStyle w:val="hps"/>
                <w:rFonts w:ascii="Arial" w:hAnsi="Arial" w:cs="Arial"/>
                <w:b/>
                <w:lang w:eastAsia="en-GB"/>
              </w:rPr>
              <w:t>Location</w:t>
            </w:r>
            <w:r w:rsidRPr="00051D68">
              <w:rPr>
                <w:rFonts w:ascii="Arial" w:hAnsi="Arial" w:cs="Arial"/>
                <w:b/>
                <w:lang w:eastAsia="en-GB"/>
              </w:rPr>
              <w:t xml:space="preserve"> </w:t>
            </w:r>
            <w:r w:rsidRPr="00051D68">
              <w:rPr>
                <w:rStyle w:val="hps"/>
                <w:rFonts w:ascii="Arial" w:hAnsi="Arial" w:cs="Arial"/>
                <w:b/>
                <w:lang w:eastAsia="en-GB"/>
              </w:rPr>
              <w:t>/ Dates</w:t>
            </w:r>
            <w:r w:rsidRPr="00637661">
              <w:rPr>
                <w:rFonts w:ascii="Arial" w:hAnsi="Arial" w:cs="Arial"/>
                <w:lang w:eastAsia="en-GB"/>
              </w:rPr>
              <w:t>:</w:t>
            </w:r>
            <w:r w:rsidRPr="003B52C0">
              <w:rPr>
                <w:rFonts w:ascii="Arial" w:hAnsi="Arial" w:cs="Arial"/>
                <w:lang w:eastAsia="en-GB"/>
              </w:rPr>
              <w:t xml:space="preserve"> The event took place</w:t>
            </w:r>
            <w:r w:rsidRPr="003B52C0">
              <w:rPr>
                <w:rStyle w:val="hps"/>
                <w:rFonts w:ascii="Arial" w:hAnsi="Arial" w:cs="Arial"/>
                <w:lang w:eastAsia="en-GB"/>
              </w:rPr>
              <w:t xml:space="preserve"> in</w:t>
            </w:r>
            <w:r w:rsidRPr="003B52C0">
              <w:rPr>
                <w:rFonts w:ascii="Arial" w:hAnsi="Arial" w:cs="Arial"/>
                <w:lang w:eastAsia="en-GB"/>
              </w:rPr>
              <w:t xml:space="preserve"> </w:t>
            </w:r>
            <w:r>
              <w:rPr>
                <w:rStyle w:val="hps"/>
                <w:rFonts w:ascii="Arial" w:hAnsi="Arial" w:cs="Arial"/>
                <w:lang w:eastAsia="en-GB"/>
              </w:rPr>
              <w:t>Jelgava, Latvia</w:t>
            </w:r>
            <w:r w:rsidRPr="003B52C0">
              <w:rPr>
                <w:rFonts w:ascii="Arial" w:hAnsi="Arial" w:cs="Arial"/>
                <w:lang w:eastAsia="en-GB"/>
              </w:rPr>
              <w:t xml:space="preserve">, from </w:t>
            </w:r>
            <w:r>
              <w:rPr>
                <w:rFonts w:ascii="Arial" w:hAnsi="Arial" w:cs="Arial"/>
                <w:lang w:eastAsia="en-GB"/>
              </w:rPr>
              <w:t>01</w:t>
            </w:r>
            <w:r w:rsidRPr="00637661">
              <w:rPr>
                <w:rFonts w:ascii="Arial" w:hAnsi="Arial" w:cs="Arial"/>
                <w:lang w:eastAsia="en-GB"/>
              </w:rPr>
              <w:t>/</w:t>
            </w:r>
            <w:r>
              <w:rPr>
                <w:rFonts w:ascii="Arial" w:hAnsi="Arial" w:cs="Arial"/>
                <w:lang w:eastAsia="en-GB"/>
              </w:rPr>
              <w:t>04</w:t>
            </w:r>
            <w:r w:rsidRPr="00637661">
              <w:rPr>
                <w:rFonts w:ascii="Arial" w:hAnsi="Arial" w:cs="Arial"/>
                <w:lang w:eastAsia="en-GB"/>
              </w:rPr>
              <w:t>/</w:t>
            </w:r>
            <w:r>
              <w:rPr>
                <w:rFonts w:ascii="Arial" w:hAnsi="Arial" w:cs="Arial"/>
                <w:lang w:eastAsia="en-GB"/>
              </w:rPr>
              <w:t>2014 to 01/04/2014.</w:t>
            </w:r>
          </w:p>
          <w:p w:rsidR="009D6C28" w:rsidRPr="00051D68" w:rsidRDefault="009D6C28" w:rsidP="000C497B">
            <w:pPr>
              <w:textAlignment w:val="top"/>
              <w:rPr>
                <w:rFonts w:ascii="Arial" w:hAnsi="Arial" w:cs="Arial"/>
                <w:b/>
                <w:lang w:eastAsia="en-GB"/>
              </w:rPr>
            </w:pPr>
            <w:r w:rsidRPr="003B52C0">
              <w:rPr>
                <w:rFonts w:ascii="Arial" w:hAnsi="Arial" w:cs="Arial"/>
                <w:lang w:eastAsia="en-GB"/>
              </w:rPr>
              <w:br/>
            </w:r>
            <w:r w:rsidRPr="00051D68">
              <w:rPr>
                <w:rStyle w:val="hps"/>
                <w:rFonts w:ascii="Arial" w:hAnsi="Arial" w:cs="Arial"/>
                <w:b/>
                <w:lang w:eastAsia="en-GB"/>
              </w:rPr>
              <w:t xml:space="preserve">Short description:  </w:t>
            </w:r>
            <w:r w:rsidRPr="00637661">
              <w:rPr>
                <w:rStyle w:val="hps"/>
                <w:rFonts w:ascii="Arial" w:hAnsi="Arial" w:cs="Arial"/>
                <w:lang w:eastAsia="en-GB"/>
              </w:rPr>
              <w:t>The aim of the event was to look at best practice across Europe in su</w:t>
            </w:r>
            <w:r>
              <w:rPr>
                <w:rStyle w:val="hps"/>
                <w:rFonts w:ascii="Arial" w:hAnsi="Arial" w:cs="Arial"/>
                <w:lang w:eastAsia="en-GB"/>
              </w:rPr>
              <w:t xml:space="preserve">pporting the social inclusion for young </w:t>
            </w:r>
            <w:r w:rsidRPr="00637661">
              <w:rPr>
                <w:rStyle w:val="hps"/>
                <w:rFonts w:ascii="Arial" w:hAnsi="Arial" w:cs="Arial"/>
                <w:lang w:eastAsia="en-GB"/>
              </w:rPr>
              <w:t>people.</w:t>
            </w:r>
          </w:p>
          <w:p w:rsidR="009D6C28" w:rsidRDefault="009D6C28" w:rsidP="000C497B">
            <w:pPr>
              <w:textAlignment w:val="top"/>
              <w:rPr>
                <w:rFonts w:ascii="Arial" w:hAnsi="Arial" w:cs="Arial"/>
                <w:lang w:eastAsia="en-GB"/>
              </w:rPr>
            </w:pPr>
          </w:p>
          <w:p w:rsidR="009D6C28" w:rsidRPr="00637661" w:rsidRDefault="009D6C28" w:rsidP="000C497B">
            <w:pPr>
              <w:textAlignment w:val="top"/>
              <w:rPr>
                <w:rFonts w:ascii="Arial" w:hAnsi="Arial" w:cs="Arial"/>
                <w:b/>
                <w:u w:val="single"/>
                <w:lang w:eastAsia="en-GB"/>
              </w:rPr>
            </w:pPr>
            <w:r w:rsidRPr="00637661">
              <w:rPr>
                <w:rFonts w:ascii="Arial" w:hAnsi="Arial" w:cs="Arial"/>
                <w:b/>
                <w:u w:val="single"/>
                <w:lang w:eastAsia="en-GB"/>
              </w:rPr>
              <w:t xml:space="preserve">Event 5 – </w:t>
            </w:r>
            <w:r>
              <w:rPr>
                <w:rFonts w:ascii="Arial" w:hAnsi="Arial" w:cs="Arial"/>
                <w:b/>
                <w:u w:val="single"/>
                <w:lang w:eastAsia="en-GB"/>
              </w:rPr>
              <w:t>Promoting Social Inclusion for Disadvantaged People</w:t>
            </w:r>
          </w:p>
          <w:p w:rsidR="00051D68" w:rsidRDefault="009D6C28" w:rsidP="00051D68">
            <w:pPr>
              <w:rPr>
                <w:rStyle w:val="hps"/>
                <w:rFonts w:ascii="Arial" w:hAnsi="Arial" w:cs="Arial"/>
              </w:rPr>
            </w:pPr>
            <w:r w:rsidRPr="00637661">
              <w:rPr>
                <w:rFonts w:ascii="Arial" w:hAnsi="Arial" w:cs="Arial"/>
                <w:lang w:eastAsia="en-GB"/>
              </w:rPr>
              <w:br/>
            </w:r>
            <w:r w:rsidRPr="00051D68">
              <w:rPr>
                <w:rStyle w:val="hps"/>
                <w:rFonts w:ascii="Arial" w:hAnsi="Arial" w:cs="Arial"/>
                <w:b/>
                <w:lang w:eastAsia="en-GB"/>
              </w:rPr>
              <w:t>Participation</w:t>
            </w:r>
            <w:r w:rsidRPr="00051D68">
              <w:rPr>
                <w:rFonts w:ascii="Arial" w:hAnsi="Arial" w:cs="Arial"/>
                <w:b/>
                <w:lang w:eastAsia="en-GB"/>
              </w:rPr>
              <w:t>:</w:t>
            </w:r>
            <w:r w:rsidRPr="003B52C0">
              <w:rPr>
                <w:rFonts w:ascii="Arial" w:hAnsi="Arial" w:cs="Arial"/>
                <w:lang w:eastAsia="en-GB"/>
              </w:rPr>
              <w:t xml:space="preserve"> </w:t>
            </w:r>
            <w:r>
              <w:rPr>
                <w:rFonts w:ascii="Arial" w:hAnsi="Arial" w:cs="Arial"/>
                <w:lang w:eastAsia="en-GB"/>
              </w:rPr>
              <w:t xml:space="preserve"> </w:t>
            </w:r>
            <w:r w:rsidRPr="003B52C0">
              <w:rPr>
                <w:rFonts w:ascii="Arial" w:hAnsi="Arial" w:cs="Arial"/>
                <w:lang w:eastAsia="en-GB"/>
              </w:rPr>
              <w:t xml:space="preserve">The event </w:t>
            </w:r>
            <w:r>
              <w:rPr>
                <w:rFonts w:ascii="Arial" w:hAnsi="Arial" w:cs="Arial"/>
                <w:lang w:eastAsia="en-GB"/>
              </w:rPr>
              <w:t xml:space="preserve">involved 119 </w:t>
            </w:r>
            <w:r>
              <w:rPr>
                <w:rStyle w:val="hps"/>
                <w:rFonts w:ascii="Arial" w:hAnsi="Arial" w:cs="Arial"/>
                <w:lang w:eastAsia="en-GB"/>
              </w:rPr>
              <w:t>c</w:t>
            </w:r>
            <w:r w:rsidRPr="003B52C0">
              <w:rPr>
                <w:rStyle w:val="hps"/>
                <w:rFonts w:ascii="Arial" w:hAnsi="Arial" w:cs="Arial"/>
                <w:lang w:eastAsia="en-GB"/>
              </w:rPr>
              <w:t>itizens</w:t>
            </w:r>
            <w:r w:rsidR="00051D68">
              <w:rPr>
                <w:rStyle w:val="hps"/>
                <w:rFonts w:ascii="Arial" w:hAnsi="Arial" w:cs="Arial"/>
                <w:lang w:eastAsia="en-GB"/>
              </w:rPr>
              <w:t>,</w:t>
            </w:r>
            <w:r>
              <w:rPr>
                <w:rStyle w:val="hps"/>
                <w:rFonts w:ascii="Arial" w:hAnsi="Arial" w:cs="Arial"/>
                <w:lang w:eastAsia="en-GB"/>
              </w:rPr>
              <w:t xml:space="preserve"> </w:t>
            </w:r>
            <w:r w:rsidR="00216662">
              <w:rPr>
                <w:rStyle w:val="hps"/>
                <w:rFonts w:ascii="Arial" w:hAnsi="Arial" w:cs="Arial"/>
              </w:rPr>
              <w:t>including 16</w:t>
            </w:r>
            <w:r w:rsidR="00051D68">
              <w:rPr>
                <w:rStyle w:val="hps"/>
                <w:rFonts w:ascii="Arial" w:hAnsi="Arial" w:cs="Arial"/>
              </w:rPr>
              <w:t xml:space="preserve"> participants from </w:t>
            </w:r>
            <w:r w:rsidR="00216662">
              <w:rPr>
                <w:rStyle w:val="hps"/>
                <w:rFonts w:ascii="Arial" w:hAnsi="Arial" w:cs="Arial"/>
              </w:rPr>
              <w:t xml:space="preserve">the city of </w:t>
            </w:r>
            <w:proofErr w:type="spellStart"/>
            <w:r w:rsidR="00216662">
              <w:rPr>
                <w:rStyle w:val="hps"/>
                <w:rFonts w:ascii="Arial" w:hAnsi="Arial" w:cs="Arial"/>
              </w:rPr>
              <w:t>Godeni</w:t>
            </w:r>
            <w:proofErr w:type="spellEnd"/>
            <w:r w:rsidR="00216662">
              <w:rPr>
                <w:rStyle w:val="hps"/>
                <w:rFonts w:ascii="Arial" w:hAnsi="Arial" w:cs="Arial"/>
              </w:rPr>
              <w:t xml:space="preserve"> (Romania), 16</w:t>
            </w:r>
            <w:r w:rsidR="00051D68">
              <w:rPr>
                <w:rStyle w:val="hps"/>
                <w:rFonts w:ascii="Arial" w:hAnsi="Arial" w:cs="Arial"/>
              </w:rPr>
              <w:t xml:space="preserve"> participants from </w:t>
            </w:r>
            <w:r w:rsidR="00216662">
              <w:rPr>
                <w:rStyle w:val="hps"/>
                <w:rFonts w:ascii="Arial" w:hAnsi="Arial" w:cs="Arial"/>
              </w:rPr>
              <w:t xml:space="preserve">the city of </w:t>
            </w:r>
            <w:proofErr w:type="spellStart"/>
            <w:r w:rsidR="00216662">
              <w:rPr>
                <w:rStyle w:val="hps"/>
                <w:rFonts w:ascii="Arial" w:hAnsi="Arial" w:cs="Arial"/>
              </w:rPr>
              <w:t>Downpatrick</w:t>
            </w:r>
            <w:proofErr w:type="spellEnd"/>
            <w:r w:rsidR="00216662">
              <w:rPr>
                <w:rStyle w:val="hps"/>
                <w:rFonts w:ascii="Arial" w:hAnsi="Arial" w:cs="Arial"/>
              </w:rPr>
              <w:t xml:space="preserve"> (UK), 8</w:t>
            </w:r>
            <w:r w:rsidR="00051D68">
              <w:rPr>
                <w:rStyle w:val="hps"/>
                <w:rFonts w:ascii="Arial" w:hAnsi="Arial" w:cs="Arial"/>
              </w:rPr>
              <w:t xml:space="preserve"> participants from</w:t>
            </w:r>
            <w:r w:rsidR="00216662">
              <w:rPr>
                <w:rStyle w:val="hps"/>
                <w:rFonts w:ascii="Arial" w:hAnsi="Arial" w:cs="Arial"/>
              </w:rPr>
              <w:t xml:space="preserve"> the city of </w:t>
            </w:r>
            <w:proofErr w:type="spellStart"/>
            <w:r w:rsidR="00216662">
              <w:rPr>
                <w:rStyle w:val="hps"/>
                <w:rFonts w:ascii="Arial" w:hAnsi="Arial" w:cs="Arial"/>
              </w:rPr>
              <w:t>Bezons</w:t>
            </w:r>
            <w:proofErr w:type="spellEnd"/>
            <w:r w:rsidR="00216662">
              <w:rPr>
                <w:rStyle w:val="hps"/>
                <w:rFonts w:ascii="Arial" w:hAnsi="Arial" w:cs="Arial"/>
              </w:rPr>
              <w:t xml:space="preserve"> (France), 17 </w:t>
            </w:r>
            <w:r w:rsidR="00051D68">
              <w:rPr>
                <w:rStyle w:val="hps"/>
                <w:rFonts w:ascii="Arial" w:hAnsi="Arial" w:cs="Arial"/>
              </w:rPr>
              <w:t>participants from the</w:t>
            </w:r>
            <w:r w:rsidR="00216662">
              <w:rPr>
                <w:rStyle w:val="hps"/>
                <w:rFonts w:ascii="Arial" w:hAnsi="Arial" w:cs="Arial"/>
              </w:rPr>
              <w:t xml:space="preserve"> city of </w:t>
            </w:r>
            <w:proofErr w:type="spellStart"/>
            <w:r w:rsidR="00216662">
              <w:rPr>
                <w:rStyle w:val="hps"/>
                <w:rFonts w:ascii="Arial" w:hAnsi="Arial" w:cs="Arial"/>
              </w:rPr>
              <w:t>Szekszard</w:t>
            </w:r>
            <w:proofErr w:type="spellEnd"/>
            <w:r w:rsidR="00216662">
              <w:rPr>
                <w:rStyle w:val="hps"/>
                <w:rFonts w:ascii="Arial" w:hAnsi="Arial" w:cs="Arial"/>
              </w:rPr>
              <w:t xml:space="preserve"> (Hungary), 16</w:t>
            </w:r>
            <w:r w:rsidR="00051D68">
              <w:rPr>
                <w:rStyle w:val="hps"/>
                <w:rFonts w:ascii="Arial" w:hAnsi="Arial" w:cs="Arial"/>
              </w:rPr>
              <w:t xml:space="preserve"> participants from the city </w:t>
            </w:r>
            <w:r w:rsidR="00216662">
              <w:rPr>
                <w:rStyle w:val="hps"/>
                <w:rFonts w:ascii="Arial" w:hAnsi="Arial" w:cs="Arial"/>
              </w:rPr>
              <w:t xml:space="preserve">of </w:t>
            </w:r>
            <w:proofErr w:type="spellStart"/>
            <w:r w:rsidR="00216662">
              <w:rPr>
                <w:rStyle w:val="hps"/>
                <w:rFonts w:ascii="Arial" w:hAnsi="Arial" w:cs="Arial"/>
              </w:rPr>
              <w:t>Michalowice</w:t>
            </w:r>
            <w:proofErr w:type="spellEnd"/>
            <w:r w:rsidR="00216662">
              <w:rPr>
                <w:rStyle w:val="hps"/>
                <w:rFonts w:ascii="Arial" w:hAnsi="Arial" w:cs="Arial"/>
              </w:rPr>
              <w:t xml:space="preserve"> (Poland), 12</w:t>
            </w:r>
            <w:r w:rsidR="00051D68">
              <w:rPr>
                <w:rStyle w:val="hps"/>
                <w:rFonts w:ascii="Arial" w:hAnsi="Arial" w:cs="Arial"/>
              </w:rPr>
              <w:t xml:space="preserve"> participants from </w:t>
            </w:r>
            <w:r w:rsidR="00216662">
              <w:rPr>
                <w:rStyle w:val="hps"/>
                <w:rFonts w:ascii="Arial" w:hAnsi="Arial" w:cs="Arial"/>
              </w:rPr>
              <w:t xml:space="preserve">the city of </w:t>
            </w:r>
            <w:proofErr w:type="spellStart"/>
            <w:r w:rsidR="00216662">
              <w:rPr>
                <w:rStyle w:val="hps"/>
                <w:rFonts w:ascii="Arial" w:hAnsi="Arial" w:cs="Arial"/>
              </w:rPr>
              <w:t>Jelgava</w:t>
            </w:r>
            <w:proofErr w:type="spellEnd"/>
            <w:r w:rsidR="00216662">
              <w:rPr>
                <w:rStyle w:val="hps"/>
                <w:rFonts w:ascii="Arial" w:hAnsi="Arial" w:cs="Arial"/>
              </w:rPr>
              <w:t xml:space="preserve"> (Latvia), 18</w:t>
            </w:r>
            <w:r w:rsidR="00051D68">
              <w:rPr>
                <w:rStyle w:val="hps"/>
                <w:rFonts w:ascii="Arial" w:hAnsi="Arial" w:cs="Arial"/>
              </w:rPr>
              <w:t xml:space="preserve"> participants from the c</w:t>
            </w:r>
            <w:r w:rsidR="00216662">
              <w:rPr>
                <w:rStyle w:val="hps"/>
                <w:rFonts w:ascii="Arial" w:hAnsi="Arial" w:cs="Arial"/>
              </w:rPr>
              <w:t xml:space="preserve">ity of </w:t>
            </w:r>
            <w:proofErr w:type="spellStart"/>
            <w:r w:rsidR="00216662">
              <w:rPr>
                <w:rStyle w:val="hps"/>
                <w:rFonts w:ascii="Arial" w:hAnsi="Arial" w:cs="Arial"/>
              </w:rPr>
              <w:t>Listowel</w:t>
            </w:r>
            <w:proofErr w:type="spellEnd"/>
            <w:r w:rsidR="00216662">
              <w:rPr>
                <w:rStyle w:val="hps"/>
                <w:rFonts w:ascii="Arial" w:hAnsi="Arial" w:cs="Arial"/>
              </w:rPr>
              <w:t xml:space="preserve"> (Ireland) and 16</w:t>
            </w:r>
            <w:r w:rsidR="00051D68">
              <w:rPr>
                <w:rStyle w:val="hps"/>
                <w:rFonts w:ascii="Arial" w:hAnsi="Arial" w:cs="Arial"/>
              </w:rPr>
              <w:t xml:space="preserve"> participants from the city of </w:t>
            </w:r>
            <w:proofErr w:type="spellStart"/>
            <w:r w:rsidR="00051D68">
              <w:rPr>
                <w:rStyle w:val="hps"/>
                <w:rFonts w:ascii="Arial" w:hAnsi="Arial" w:cs="Arial"/>
              </w:rPr>
              <w:t>Ceuti</w:t>
            </w:r>
            <w:proofErr w:type="spellEnd"/>
            <w:r w:rsidR="00051D68">
              <w:rPr>
                <w:rStyle w:val="hps"/>
                <w:rFonts w:ascii="Arial" w:hAnsi="Arial" w:cs="Arial"/>
              </w:rPr>
              <w:t xml:space="preserve"> (Spain).</w:t>
            </w:r>
          </w:p>
          <w:p w:rsidR="009D6C28" w:rsidRDefault="009D6C28" w:rsidP="000C497B">
            <w:pPr>
              <w:textAlignment w:val="top"/>
              <w:rPr>
                <w:rFonts w:ascii="Arial" w:hAnsi="Arial" w:cs="Arial"/>
                <w:lang w:eastAsia="en-GB"/>
              </w:rPr>
            </w:pPr>
            <w:r w:rsidRPr="00051D68">
              <w:rPr>
                <w:rStyle w:val="hps"/>
                <w:rFonts w:ascii="Arial" w:hAnsi="Arial" w:cs="Arial"/>
                <w:b/>
                <w:lang w:eastAsia="en-GB"/>
              </w:rPr>
              <w:t>Location</w:t>
            </w:r>
            <w:r w:rsidRPr="00051D68">
              <w:rPr>
                <w:rFonts w:ascii="Arial" w:hAnsi="Arial" w:cs="Arial"/>
                <w:b/>
                <w:lang w:eastAsia="en-GB"/>
              </w:rPr>
              <w:t xml:space="preserve"> </w:t>
            </w:r>
            <w:r w:rsidRPr="00051D68">
              <w:rPr>
                <w:rStyle w:val="hps"/>
                <w:rFonts w:ascii="Arial" w:hAnsi="Arial" w:cs="Arial"/>
                <w:b/>
                <w:lang w:eastAsia="en-GB"/>
              </w:rPr>
              <w:t>/ Dates</w:t>
            </w:r>
            <w:r w:rsidRPr="00051D68">
              <w:rPr>
                <w:rFonts w:ascii="Arial" w:hAnsi="Arial" w:cs="Arial"/>
                <w:b/>
                <w:lang w:eastAsia="en-GB"/>
              </w:rPr>
              <w:t>:</w:t>
            </w:r>
            <w:r w:rsidRPr="003B52C0">
              <w:rPr>
                <w:rFonts w:ascii="Arial" w:hAnsi="Arial" w:cs="Arial"/>
                <w:lang w:eastAsia="en-GB"/>
              </w:rPr>
              <w:t xml:space="preserve"> The event took place</w:t>
            </w:r>
            <w:r w:rsidRPr="003B52C0">
              <w:rPr>
                <w:rStyle w:val="hps"/>
                <w:rFonts w:ascii="Arial" w:hAnsi="Arial" w:cs="Arial"/>
                <w:lang w:eastAsia="en-GB"/>
              </w:rPr>
              <w:t xml:space="preserve"> in</w:t>
            </w:r>
            <w:r w:rsidRPr="003B52C0">
              <w:rPr>
                <w:rFonts w:ascii="Arial" w:hAnsi="Arial" w:cs="Arial"/>
                <w:lang w:eastAsia="en-GB"/>
              </w:rPr>
              <w:t xml:space="preserve"> </w:t>
            </w:r>
            <w:r>
              <w:rPr>
                <w:rStyle w:val="hps"/>
                <w:rFonts w:ascii="Arial" w:hAnsi="Arial" w:cs="Arial"/>
                <w:lang w:eastAsia="en-GB"/>
              </w:rPr>
              <w:t>Downpatrick, UK</w:t>
            </w:r>
            <w:r>
              <w:rPr>
                <w:rFonts w:ascii="Arial" w:hAnsi="Arial" w:cs="Arial"/>
                <w:lang w:eastAsia="en-GB"/>
              </w:rPr>
              <w:t xml:space="preserve"> </w:t>
            </w:r>
            <w:r w:rsidRPr="003B52C0">
              <w:rPr>
                <w:rFonts w:ascii="Arial" w:hAnsi="Arial" w:cs="Arial"/>
                <w:lang w:eastAsia="en-GB"/>
              </w:rPr>
              <w:t xml:space="preserve">from </w:t>
            </w:r>
            <w:r>
              <w:rPr>
                <w:rFonts w:ascii="Arial" w:hAnsi="Arial" w:cs="Arial"/>
                <w:lang w:eastAsia="en-GB"/>
              </w:rPr>
              <w:t>08/05/2014  to 11/05/2014</w:t>
            </w:r>
          </w:p>
          <w:p w:rsidR="009D6C28" w:rsidRPr="00637661" w:rsidRDefault="009D6C28" w:rsidP="000C497B">
            <w:pPr>
              <w:textAlignment w:val="top"/>
              <w:rPr>
                <w:rFonts w:ascii="Arial" w:hAnsi="Arial" w:cs="Arial"/>
                <w:lang w:eastAsia="en-GB"/>
              </w:rPr>
            </w:pPr>
            <w:r w:rsidRPr="00051D68">
              <w:rPr>
                <w:rStyle w:val="hps"/>
                <w:rFonts w:ascii="Arial" w:hAnsi="Arial" w:cs="Arial"/>
                <w:b/>
                <w:lang w:eastAsia="en-GB"/>
              </w:rPr>
              <w:t>Short description:</w:t>
            </w:r>
            <w:r w:rsidRPr="003B52C0">
              <w:rPr>
                <w:rStyle w:val="hps"/>
                <w:rFonts w:ascii="Arial" w:hAnsi="Arial" w:cs="Arial"/>
                <w:lang w:eastAsia="en-GB"/>
              </w:rPr>
              <w:t xml:space="preserve">  The aim of the event was</w:t>
            </w:r>
            <w:r>
              <w:rPr>
                <w:rStyle w:val="hps"/>
                <w:rFonts w:ascii="Arial" w:hAnsi="Arial" w:cs="Arial"/>
                <w:lang w:eastAsia="en-GB"/>
              </w:rPr>
              <w:t xml:space="preserve"> to examine the best practice across Europe in terms of promoting social inclusion for people with a disability.</w:t>
            </w:r>
          </w:p>
          <w:p w:rsidR="009D6C28" w:rsidRPr="00637661" w:rsidRDefault="009D6C28" w:rsidP="000C497B">
            <w:pPr>
              <w:textAlignment w:val="top"/>
              <w:rPr>
                <w:rFonts w:ascii="Arial" w:hAnsi="Arial" w:cs="Arial"/>
                <w:lang w:eastAsia="en-GB"/>
              </w:rPr>
            </w:pPr>
          </w:p>
          <w:p w:rsidR="009D6C28" w:rsidRPr="00637661" w:rsidRDefault="009D6C28" w:rsidP="000C497B">
            <w:pPr>
              <w:textAlignment w:val="top"/>
              <w:rPr>
                <w:rFonts w:ascii="Arial" w:hAnsi="Arial" w:cs="Arial"/>
                <w:lang w:eastAsia="en-GB"/>
              </w:rPr>
            </w:pPr>
            <w:r>
              <w:rPr>
                <w:rFonts w:ascii="Arial" w:hAnsi="Arial" w:cs="Arial"/>
                <w:lang w:eastAsia="en-GB"/>
              </w:rPr>
              <w:t xml:space="preserve"> </w:t>
            </w:r>
          </w:p>
        </w:tc>
      </w:tr>
    </w:tbl>
    <w:p w:rsidR="00E60096" w:rsidRDefault="00E60096" w:rsidP="00F6799D">
      <w:pPr>
        <w:tabs>
          <w:tab w:val="left" w:pos="6120"/>
        </w:tabs>
        <w:jc w:val="center"/>
        <w:rPr>
          <w:rFonts w:ascii="Arial" w:hAnsi="Arial" w:cs="Arial"/>
          <w:b/>
          <w:sz w:val="40"/>
          <w:szCs w:val="40"/>
        </w:rPr>
      </w:pPr>
    </w:p>
    <w:p w:rsidR="00F6799D" w:rsidRPr="00C449A5" w:rsidRDefault="00F6799D" w:rsidP="00F6799D">
      <w:pPr>
        <w:tabs>
          <w:tab w:val="left" w:pos="6120"/>
        </w:tabs>
        <w:jc w:val="center"/>
        <w:rPr>
          <w:sz w:val="40"/>
          <w:szCs w:val="40"/>
        </w:rPr>
      </w:pPr>
      <w:r w:rsidRPr="00C449A5">
        <w:rPr>
          <w:rFonts w:ascii="Arial" w:hAnsi="Arial" w:cs="Arial"/>
          <w:b/>
          <w:sz w:val="40"/>
          <w:szCs w:val="40"/>
        </w:rPr>
        <w:t>“Promoting Social Inclusion through EU Citizenship”</w:t>
      </w:r>
      <w:r w:rsidRPr="00C449A5">
        <w:rPr>
          <w:sz w:val="40"/>
          <w:szCs w:val="40"/>
        </w:rPr>
        <w:t xml:space="preserve"> </w:t>
      </w:r>
    </w:p>
    <w:p w:rsidR="00F6799D" w:rsidRDefault="002D130A" w:rsidP="002D130A">
      <w:pPr>
        <w:ind w:left="720"/>
        <w:rPr>
          <w:rFonts w:ascii="Arial" w:hAnsi="Arial" w:cs="Arial"/>
          <w:sz w:val="24"/>
          <w:szCs w:val="24"/>
        </w:rPr>
      </w:pPr>
      <w:r>
        <w:rPr>
          <w:rFonts w:ascii="Arial" w:hAnsi="Arial" w:cs="Arial"/>
          <w:b/>
          <w:bCs/>
          <w:sz w:val="24"/>
          <w:szCs w:val="24"/>
        </w:rPr>
        <w:t xml:space="preserve">       </w:t>
      </w:r>
      <w:r w:rsidRPr="00133AE8">
        <w:rPr>
          <w:rFonts w:ascii="Arial" w:hAnsi="Arial" w:cs="Arial"/>
          <w:b/>
          <w:bCs/>
          <w:sz w:val="24"/>
          <w:szCs w:val="24"/>
        </w:rPr>
        <w:t>Social Inclusion Best Practice Publication and Action Plan</w:t>
      </w:r>
    </w:p>
    <w:p w:rsidR="00B606F2" w:rsidRPr="00F6799D" w:rsidRDefault="00B606F2">
      <w:pPr>
        <w:rPr>
          <w:rFonts w:ascii="Arial" w:hAnsi="Arial" w:cs="Arial"/>
          <w:sz w:val="24"/>
          <w:szCs w:val="24"/>
        </w:rPr>
      </w:pPr>
    </w:p>
    <w:p w:rsidR="00F6799D" w:rsidRDefault="00F6799D">
      <w:pPr>
        <w:rPr>
          <w:rFonts w:ascii="Arial" w:hAnsi="Arial" w:cs="Arial"/>
          <w:b/>
          <w:sz w:val="24"/>
          <w:szCs w:val="24"/>
        </w:rPr>
      </w:pPr>
      <w:r w:rsidRPr="00F6799D">
        <w:rPr>
          <w:rFonts w:ascii="Arial" w:hAnsi="Arial" w:cs="Arial"/>
          <w:b/>
          <w:sz w:val="24"/>
          <w:szCs w:val="24"/>
        </w:rPr>
        <w:t>Introduction</w:t>
      </w:r>
    </w:p>
    <w:p w:rsidR="00B606F2" w:rsidRDefault="00B606F2" w:rsidP="00B606F2">
      <w:pPr>
        <w:spacing w:line="360" w:lineRule="auto"/>
        <w:rPr>
          <w:rFonts w:ascii="Arial" w:hAnsi="Arial" w:cs="Arial"/>
          <w:sz w:val="24"/>
          <w:szCs w:val="24"/>
        </w:rPr>
      </w:pPr>
      <w:r>
        <w:rPr>
          <w:rFonts w:ascii="Arial" w:hAnsi="Arial" w:cs="Arial"/>
          <w:sz w:val="24"/>
          <w:szCs w:val="24"/>
        </w:rPr>
        <w:t>In 1984</w:t>
      </w:r>
      <w:r w:rsidRPr="00B606F2">
        <w:rPr>
          <w:rFonts w:ascii="Arial" w:hAnsi="Arial" w:cs="Arial"/>
          <w:sz w:val="24"/>
          <w:szCs w:val="24"/>
        </w:rPr>
        <w:t xml:space="preserve"> the </w:t>
      </w:r>
      <w:r>
        <w:rPr>
          <w:rFonts w:ascii="Arial" w:hAnsi="Arial" w:cs="Arial"/>
          <w:sz w:val="24"/>
          <w:szCs w:val="24"/>
        </w:rPr>
        <w:t xml:space="preserve">town of </w:t>
      </w:r>
      <w:r w:rsidRPr="00B606F2">
        <w:rPr>
          <w:rFonts w:ascii="Arial" w:hAnsi="Arial" w:cs="Arial"/>
          <w:sz w:val="24"/>
          <w:szCs w:val="24"/>
        </w:rPr>
        <w:t>Downpatrick</w:t>
      </w:r>
      <w:r>
        <w:rPr>
          <w:rFonts w:ascii="Arial" w:hAnsi="Arial" w:cs="Arial"/>
          <w:sz w:val="24"/>
          <w:szCs w:val="24"/>
        </w:rPr>
        <w:t xml:space="preserve"> in Northern Ireland, United Kingdom developed town twinning partnerships with Bezons (France) and Listowel (Republic of Ireland). Through an annual pro</w:t>
      </w:r>
      <w:r w:rsidR="00804BA7">
        <w:rPr>
          <w:rFonts w:ascii="Arial" w:hAnsi="Arial" w:cs="Arial"/>
          <w:sz w:val="24"/>
          <w:szCs w:val="24"/>
        </w:rPr>
        <w:t>gramme of cooperation this</w:t>
      </w:r>
      <w:r>
        <w:rPr>
          <w:rFonts w:ascii="Arial" w:hAnsi="Arial" w:cs="Arial"/>
          <w:sz w:val="24"/>
          <w:szCs w:val="24"/>
        </w:rPr>
        <w:t xml:space="preserve"> town </w:t>
      </w:r>
      <w:r w:rsidR="007D29DF">
        <w:rPr>
          <w:rFonts w:ascii="Arial" w:hAnsi="Arial" w:cs="Arial"/>
          <w:sz w:val="24"/>
          <w:szCs w:val="24"/>
        </w:rPr>
        <w:t xml:space="preserve">twinning </w:t>
      </w:r>
      <w:r>
        <w:rPr>
          <w:rFonts w:ascii="Arial" w:hAnsi="Arial" w:cs="Arial"/>
          <w:sz w:val="24"/>
          <w:szCs w:val="24"/>
        </w:rPr>
        <w:t xml:space="preserve">partnership flourished. Activities included social, cultural, educational and economic events affording citizens from the towns to develop close personal contact. Events included </w:t>
      </w:r>
      <w:r w:rsidRPr="00B606F2">
        <w:rPr>
          <w:rFonts w:ascii="Arial" w:hAnsi="Arial" w:cs="Arial"/>
          <w:sz w:val="24"/>
          <w:szCs w:val="24"/>
        </w:rPr>
        <w:t>workshops, training, lectures or events promoting the many issues facing the European Union</w:t>
      </w:r>
      <w:r w:rsidR="008B5075">
        <w:rPr>
          <w:rFonts w:ascii="Arial" w:hAnsi="Arial" w:cs="Arial"/>
          <w:sz w:val="24"/>
          <w:szCs w:val="24"/>
        </w:rPr>
        <w:t xml:space="preserve"> (EU)</w:t>
      </w:r>
      <w:r w:rsidRPr="00B606F2">
        <w:rPr>
          <w:rFonts w:ascii="Arial" w:hAnsi="Arial" w:cs="Arial"/>
          <w:sz w:val="24"/>
          <w:szCs w:val="24"/>
        </w:rPr>
        <w:t xml:space="preserve"> including conflict resolution, youth, social inclusion, sport, arts and much more. </w:t>
      </w:r>
      <w:r>
        <w:rPr>
          <w:rFonts w:ascii="Arial" w:hAnsi="Arial" w:cs="Arial"/>
          <w:sz w:val="24"/>
          <w:szCs w:val="24"/>
        </w:rPr>
        <w:t xml:space="preserve"> </w:t>
      </w:r>
    </w:p>
    <w:p w:rsidR="00B606F2" w:rsidRDefault="00B606F2" w:rsidP="00B606F2">
      <w:pPr>
        <w:spacing w:line="360" w:lineRule="auto"/>
        <w:rPr>
          <w:rFonts w:ascii="Arial" w:hAnsi="Arial" w:cs="Arial"/>
          <w:sz w:val="24"/>
          <w:szCs w:val="24"/>
        </w:rPr>
      </w:pPr>
      <w:r>
        <w:rPr>
          <w:rFonts w:ascii="Arial" w:hAnsi="Arial" w:cs="Arial"/>
          <w:sz w:val="24"/>
          <w:szCs w:val="24"/>
        </w:rPr>
        <w:t xml:space="preserve">After twenty five years of continued town twinning success the lead town Downpatrick developed further </w:t>
      </w:r>
      <w:r w:rsidR="00804BA7">
        <w:rPr>
          <w:rFonts w:ascii="Arial" w:hAnsi="Arial" w:cs="Arial"/>
          <w:sz w:val="24"/>
          <w:szCs w:val="24"/>
        </w:rPr>
        <w:t xml:space="preserve">twinning </w:t>
      </w:r>
      <w:r>
        <w:rPr>
          <w:rFonts w:ascii="Arial" w:hAnsi="Arial" w:cs="Arial"/>
          <w:sz w:val="24"/>
          <w:szCs w:val="24"/>
        </w:rPr>
        <w:t>links with Ceuti (Spain); Iezer (Romania); Szekszard (Hungary); Jelgava (Latvia) and Michalowice (Poland).</w:t>
      </w:r>
    </w:p>
    <w:p w:rsidR="00B606F2" w:rsidRDefault="00B606F2" w:rsidP="00B606F2">
      <w:pPr>
        <w:spacing w:line="360" w:lineRule="auto"/>
        <w:rPr>
          <w:rFonts w:ascii="Arial" w:hAnsi="Arial" w:cs="Arial"/>
          <w:sz w:val="24"/>
          <w:szCs w:val="24"/>
        </w:rPr>
      </w:pPr>
      <w:r>
        <w:rPr>
          <w:rFonts w:ascii="Arial" w:hAnsi="Arial" w:cs="Arial"/>
          <w:sz w:val="24"/>
          <w:szCs w:val="24"/>
        </w:rPr>
        <w:t>Following the expansion of this town twinning partnership the towns have spent the last five years</w:t>
      </w:r>
      <w:r w:rsidRPr="00B606F2">
        <w:rPr>
          <w:rFonts w:ascii="Arial" w:hAnsi="Arial" w:cs="Arial"/>
          <w:sz w:val="24"/>
          <w:szCs w:val="24"/>
        </w:rPr>
        <w:t xml:space="preserve"> developing, planning and implementing town twinning and themed networking meetings of citizens.</w:t>
      </w:r>
    </w:p>
    <w:p w:rsidR="00FB3D66" w:rsidRDefault="00FB3D66" w:rsidP="00B606F2">
      <w:pPr>
        <w:spacing w:line="360" w:lineRule="auto"/>
        <w:rPr>
          <w:rFonts w:ascii="Arial" w:hAnsi="Arial" w:cs="Arial"/>
          <w:sz w:val="24"/>
          <w:szCs w:val="24"/>
        </w:rPr>
      </w:pPr>
      <w:r>
        <w:rPr>
          <w:rFonts w:ascii="Arial" w:hAnsi="Arial" w:cs="Arial"/>
          <w:sz w:val="24"/>
          <w:szCs w:val="24"/>
        </w:rPr>
        <w:t>The citizens of meetings have included active participation of young and older people and people drawn from a range of social backgrounds including those who are socially disadvantaged.</w:t>
      </w:r>
    </w:p>
    <w:p w:rsidR="00FB3D66" w:rsidRDefault="00FB3D66" w:rsidP="00B606F2">
      <w:pPr>
        <w:spacing w:line="360" w:lineRule="auto"/>
        <w:rPr>
          <w:rFonts w:ascii="Arial" w:hAnsi="Arial" w:cs="Arial"/>
          <w:sz w:val="24"/>
          <w:szCs w:val="24"/>
        </w:rPr>
      </w:pPr>
      <w:r>
        <w:rPr>
          <w:rFonts w:ascii="Arial" w:hAnsi="Arial" w:cs="Arial"/>
          <w:sz w:val="24"/>
          <w:szCs w:val="24"/>
        </w:rPr>
        <w:t>Again many of the events have showcased the way of life across the European Union and specifically included the promotion of arts, culture, education, sport and the general wellbeing of European citizens.</w:t>
      </w:r>
    </w:p>
    <w:p w:rsidR="00B606F2" w:rsidRPr="007D29DF" w:rsidRDefault="00FB3D66" w:rsidP="007D29DF">
      <w:pPr>
        <w:spacing w:line="360" w:lineRule="auto"/>
        <w:rPr>
          <w:rFonts w:ascii="Arial" w:hAnsi="Arial" w:cs="Arial"/>
          <w:sz w:val="24"/>
          <w:szCs w:val="24"/>
        </w:rPr>
      </w:pPr>
      <w:r>
        <w:rPr>
          <w:rFonts w:ascii="Arial" w:hAnsi="Arial" w:cs="Arial"/>
          <w:sz w:val="24"/>
          <w:szCs w:val="24"/>
        </w:rPr>
        <w:lastRenderedPageBreak/>
        <w:t>In general, and on average, three hundred people have benefited annually through the engagement in a twinning event organised by this town twinning partnership.</w:t>
      </w:r>
    </w:p>
    <w:p w:rsidR="00804BA7" w:rsidRDefault="00804BA7">
      <w:pPr>
        <w:rPr>
          <w:rFonts w:ascii="Arial" w:hAnsi="Arial" w:cs="Arial"/>
          <w:b/>
          <w:sz w:val="24"/>
          <w:szCs w:val="24"/>
        </w:rPr>
      </w:pPr>
    </w:p>
    <w:p w:rsidR="00B606F2" w:rsidRPr="00F6799D" w:rsidRDefault="00B606F2">
      <w:pPr>
        <w:rPr>
          <w:rFonts w:ascii="Arial" w:hAnsi="Arial" w:cs="Arial"/>
          <w:b/>
          <w:sz w:val="24"/>
          <w:szCs w:val="24"/>
        </w:rPr>
      </w:pPr>
      <w:r>
        <w:rPr>
          <w:rFonts w:ascii="Arial" w:hAnsi="Arial" w:cs="Arial"/>
          <w:b/>
          <w:sz w:val="24"/>
          <w:szCs w:val="24"/>
        </w:rPr>
        <w:t>Promo</w:t>
      </w:r>
      <w:r w:rsidR="008B5075">
        <w:rPr>
          <w:rFonts w:ascii="Arial" w:hAnsi="Arial" w:cs="Arial"/>
          <w:b/>
          <w:sz w:val="24"/>
          <w:szCs w:val="24"/>
        </w:rPr>
        <w:t>ting Social Inclusion through European</w:t>
      </w:r>
      <w:r>
        <w:rPr>
          <w:rFonts w:ascii="Arial" w:hAnsi="Arial" w:cs="Arial"/>
          <w:b/>
          <w:sz w:val="24"/>
          <w:szCs w:val="24"/>
        </w:rPr>
        <w:t xml:space="preserve"> Citizenship</w:t>
      </w:r>
    </w:p>
    <w:p w:rsidR="00F6799D" w:rsidRDefault="00F6799D" w:rsidP="00804BA7">
      <w:pPr>
        <w:spacing w:line="360" w:lineRule="auto"/>
        <w:rPr>
          <w:rFonts w:ascii="Arial" w:hAnsi="Arial" w:cs="Arial"/>
          <w:sz w:val="24"/>
          <w:szCs w:val="24"/>
        </w:rPr>
      </w:pPr>
      <w:r>
        <w:rPr>
          <w:rFonts w:ascii="Arial" w:hAnsi="Arial" w:cs="Arial"/>
          <w:sz w:val="24"/>
          <w:szCs w:val="24"/>
        </w:rPr>
        <w:t>The Downpatrick Twinnin</w:t>
      </w:r>
      <w:r w:rsidR="00C76F59">
        <w:rPr>
          <w:rFonts w:ascii="Arial" w:hAnsi="Arial" w:cs="Arial"/>
          <w:sz w:val="24"/>
          <w:szCs w:val="24"/>
        </w:rPr>
        <w:t>g Partnership (UK) along with seven</w:t>
      </w:r>
      <w:r>
        <w:rPr>
          <w:rFonts w:ascii="Arial" w:hAnsi="Arial" w:cs="Arial"/>
          <w:sz w:val="24"/>
          <w:szCs w:val="24"/>
        </w:rPr>
        <w:t xml:space="preserve"> other</w:t>
      </w:r>
      <w:r w:rsidR="00C76F59">
        <w:rPr>
          <w:rFonts w:ascii="Arial" w:hAnsi="Arial" w:cs="Arial"/>
          <w:sz w:val="24"/>
          <w:szCs w:val="24"/>
        </w:rPr>
        <w:t xml:space="preserve"> European</w:t>
      </w:r>
      <w:r>
        <w:rPr>
          <w:rFonts w:ascii="Arial" w:hAnsi="Arial" w:cs="Arial"/>
          <w:sz w:val="24"/>
          <w:szCs w:val="24"/>
        </w:rPr>
        <w:t xml:space="preserve"> partners</w:t>
      </w:r>
      <w:r w:rsidR="00C76F59">
        <w:rPr>
          <w:rFonts w:ascii="Arial" w:hAnsi="Arial" w:cs="Arial"/>
          <w:sz w:val="24"/>
          <w:szCs w:val="24"/>
        </w:rPr>
        <w:t xml:space="preserve"> implemented a series of network of town’s themed meetings to explore the policy area of social inclu</w:t>
      </w:r>
      <w:r w:rsidR="00B606F2">
        <w:rPr>
          <w:rFonts w:ascii="Arial" w:hAnsi="Arial" w:cs="Arial"/>
          <w:sz w:val="24"/>
          <w:szCs w:val="24"/>
        </w:rPr>
        <w:t>sion with an aim to promote greater social inclusion</w:t>
      </w:r>
      <w:r w:rsidR="00C76F59">
        <w:rPr>
          <w:rFonts w:ascii="Arial" w:hAnsi="Arial" w:cs="Arial"/>
          <w:sz w:val="24"/>
          <w:szCs w:val="24"/>
        </w:rPr>
        <w:t xml:space="preserve"> through European Union citizenship.</w:t>
      </w:r>
    </w:p>
    <w:p w:rsidR="00C76F59" w:rsidRDefault="00C76F59">
      <w:pPr>
        <w:rPr>
          <w:rFonts w:ascii="Arial" w:hAnsi="Arial" w:cs="Arial"/>
          <w:sz w:val="24"/>
          <w:szCs w:val="24"/>
        </w:rPr>
      </w:pPr>
      <w:r>
        <w:rPr>
          <w:rFonts w:ascii="Arial" w:hAnsi="Arial" w:cs="Arial"/>
          <w:sz w:val="24"/>
          <w:szCs w:val="24"/>
        </w:rPr>
        <w:t>Partners partic</w:t>
      </w:r>
      <w:r w:rsidR="007D29DF">
        <w:rPr>
          <w:rFonts w:ascii="Arial" w:hAnsi="Arial" w:cs="Arial"/>
          <w:sz w:val="24"/>
          <w:szCs w:val="24"/>
        </w:rPr>
        <w:t>ipating in the project included -</w:t>
      </w:r>
    </w:p>
    <w:p w:rsidR="00C76F59" w:rsidRPr="003E73B5" w:rsidRDefault="00C76F59" w:rsidP="003E73B5">
      <w:pPr>
        <w:pStyle w:val="ListParagraph"/>
        <w:numPr>
          <w:ilvl w:val="0"/>
          <w:numId w:val="1"/>
        </w:numPr>
        <w:rPr>
          <w:rFonts w:ascii="Arial" w:hAnsi="Arial" w:cs="Arial"/>
          <w:sz w:val="24"/>
          <w:szCs w:val="24"/>
        </w:rPr>
      </w:pPr>
      <w:r w:rsidRPr="003E73B5">
        <w:rPr>
          <w:rFonts w:ascii="Arial" w:hAnsi="Arial" w:cs="Arial"/>
          <w:sz w:val="24"/>
          <w:szCs w:val="24"/>
        </w:rPr>
        <w:t>Downpatrick Twinning Partnership (UK);</w:t>
      </w:r>
    </w:p>
    <w:p w:rsidR="00F6799D" w:rsidRPr="003E73B5" w:rsidRDefault="00F6799D" w:rsidP="003E73B5">
      <w:pPr>
        <w:pStyle w:val="ListParagraph"/>
        <w:numPr>
          <w:ilvl w:val="0"/>
          <w:numId w:val="1"/>
        </w:numPr>
        <w:rPr>
          <w:rFonts w:ascii="Arial" w:hAnsi="Arial" w:cs="Arial"/>
          <w:sz w:val="24"/>
          <w:szCs w:val="24"/>
        </w:rPr>
      </w:pPr>
      <w:r w:rsidRPr="003E73B5">
        <w:rPr>
          <w:rFonts w:ascii="Arial" w:hAnsi="Arial" w:cs="Arial"/>
          <w:sz w:val="24"/>
          <w:szCs w:val="24"/>
        </w:rPr>
        <w:t>Ceutí Town Council</w:t>
      </w:r>
      <w:r w:rsidR="00C76F59" w:rsidRPr="003E73B5">
        <w:rPr>
          <w:rFonts w:ascii="Arial" w:hAnsi="Arial" w:cs="Arial"/>
          <w:sz w:val="24"/>
          <w:szCs w:val="24"/>
        </w:rPr>
        <w:t xml:space="preserve"> (Spain);</w:t>
      </w:r>
    </w:p>
    <w:p w:rsidR="00F6799D" w:rsidRDefault="00C76F59" w:rsidP="003E73B5">
      <w:pPr>
        <w:pStyle w:val="ListParagraph"/>
        <w:numPr>
          <w:ilvl w:val="0"/>
          <w:numId w:val="1"/>
        </w:numPr>
      </w:pPr>
      <w:r w:rsidRPr="003E73B5">
        <w:rPr>
          <w:rFonts w:ascii="Arial" w:hAnsi="Arial" w:cs="Arial"/>
          <w:sz w:val="24"/>
          <w:szCs w:val="24"/>
        </w:rPr>
        <w:t>Listowel Downpatrick Linkage (Ireland);</w:t>
      </w:r>
    </w:p>
    <w:p w:rsidR="00F6799D" w:rsidRPr="003E73B5" w:rsidRDefault="00F6799D" w:rsidP="003E73B5">
      <w:pPr>
        <w:pStyle w:val="ListParagraph"/>
        <w:numPr>
          <w:ilvl w:val="0"/>
          <w:numId w:val="1"/>
        </w:numPr>
        <w:rPr>
          <w:rFonts w:ascii="Arial" w:hAnsi="Arial" w:cs="Arial"/>
          <w:sz w:val="24"/>
          <w:szCs w:val="24"/>
        </w:rPr>
      </w:pPr>
      <w:r w:rsidRPr="003E73B5">
        <w:rPr>
          <w:rFonts w:ascii="Arial" w:hAnsi="Arial" w:cs="Arial"/>
          <w:sz w:val="24"/>
          <w:szCs w:val="24"/>
        </w:rPr>
        <w:t>Jelgava Local Municipality</w:t>
      </w:r>
      <w:r w:rsidR="00774AFE">
        <w:rPr>
          <w:rFonts w:ascii="Arial" w:hAnsi="Arial" w:cs="Arial"/>
          <w:sz w:val="24"/>
          <w:szCs w:val="24"/>
        </w:rPr>
        <w:t xml:space="preserve"> (Latvia</w:t>
      </w:r>
      <w:r w:rsidR="00C76F59" w:rsidRPr="003E73B5">
        <w:rPr>
          <w:rFonts w:ascii="Arial" w:hAnsi="Arial" w:cs="Arial"/>
          <w:sz w:val="24"/>
          <w:szCs w:val="24"/>
        </w:rPr>
        <w:t>);</w:t>
      </w:r>
    </w:p>
    <w:p w:rsidR="00F6799D" w:rsidRDefault="00F6799D" w:rsidP="003E73B5">
      <w:pPr>
        <w:pStyle w:val="ListParagraph"/>
        <w:numPr>
          <w:ilvl w:val="0"/>
          <w:numId w:val="1"/>
        </w:numPr>
      </w:pPr>
      <w:r w:rsidRPr="003E73B5">
        <w:rPr>
          <w:rFonts w:ascii="Arial" w:hAnsi="Arial" w:cs="Arial"/>
          <w:sz w:val="24"/>
          <w:szCs w:val="24"/>
        </w:rPr>
        <w:t>The Mountain Community Iezer Muscel Association</w:t>
      </w:r>
      <w:r w:rsidR="00C76F59" w:rsidRPr="003E73B5">
        <w:rPr>
          <w:rFonts w:ascii="Arial" w:hAnsi="Arial" w:cs="Arial"/>
          <w:sz w:val="24"/>
          <w:szCs w:val="24"/>
        </w:rPr>
        <w:t xml:space="preserve"> (Romania);</w:t>
      </w:r>
    </w:p>
    <w:p w:rsidR="00F6799D" w:rsidRPr="003E73B5" w:rsidRDefault="00F6799D" w:rsidP="003E73B5">
      <w:pPr>
        <w:pStyle w:val="ListParagraph"/>
        <w:numPr>
          <w:ilvl w:val="0"/>
          <w:numId w:val="1"/>
        </w:numPr>
        <w:rPr>
          <w:rFonts w:ascii="Arial" w:hAnsi="Arial" w:cs="Arial"/>
          <w:sz w:val="24"/>
          <w:szCs w:val="24"/>
        </w:rPr>
      </w:pPr>
      <w:r w:rsidRPr="003E73B5">
        <w:rPr>
          <w:rFonts w:ascii="Arial" w:hAnsi="Arial" w:cs="Arial"/>
          <w:sz w:val="24"/>
          <w:szCs w:val="24"/>
        </w:rPr>
        <w:t xml:space="preserve">Szekszard Town Council </w:t>
      </w:r>
      <w:r w:rsidR="00C76F59" w:rsidRPr="003E73B5">
        <w:rPr>
          <w:rFonts w:ascii="Arial" w:hAnsi="Arial" w:cs="Arial"/>
          <w:sz w:val="24"/>
          <w:szCs w:val="24"/>
        </w:rPr>
        <w:t>(Hungary);</w:t>
      </w:r>
    </w:p>
    <w:p w:rsidR="00F6799D" w:rsidRPr="003E73B5" w:rsidRDefault="00F6799D" w:rsidP="003E73B5">
      <w:pPr>
        <w:pStyle w:val="ListParagraph"/>
        <w:numPr>
          <w:ilvl w:val="0"/>
          <w:numId w:val="1"/>
        </w:numPr>
        <w:rPr>
          <w:rFonts w:ascii="Arial" w:hAnsi="Arial" w:cs="Arial"/>
          <w:sz w:val="24"/>
          <w:szCs w:val="24"/>
        </w:rPr>
      </w:pPr>
      <w:r w:rsidRPr="003E73B5">
        <w:rPr>
          <w:rFonts w:ascii="Arial" w:hAnsi="Arial" w:cs="Arial"/>
          <w:sz w:val="24"/>
          <w:szCs w:val="24"/>
        </w:rPr>
        <w:t>Michalowice Municipality</w:t>
      </w:r>
      <w:r w:rsidR="00C76F59" w:rsidRPr="003E73B5">
        <w:rPr>
          <w:rFonts w:ascii="Arial" w:hAnsi="Arial" w:cs="Arial"/>
          <w:sz w:val="24"/>
          <w:szCs w:val="24"/>
        </w:rPr>
        <w:t xml:space="preserve"> (Poland); and</w:t>
      </w:r>
    </w:p>
    <w:p w:rsidR="00F6799D" w:rsidRPr="003E73B5" w:rsidRDefault="00F6799D" w:rsidP="003E73B5">
      <w:pPr>
        <w:pStyle w:val="ListParagraph"/>
        <w:numPr>
          <w:ilvl w:val="0"/>
          <w:numId w:val="1"/>
        </w:numPr>
        <w:rPr>
          <w:rFonts w:ascii="Arial" w:hAnsi="Arial" w:cs="Arial"/>
          <w:sz w:val="24"/>
          <w:szCs w:val="24"/>
        </w:rPr>
      </w:pPr>
      <w:r w:rsidRPr="003E73B5">
        <w:rPr>
          <w:rFonts w:ascii="Arial" w:hAnsi="Arial" w:cs="Arial"/>
          <w:sz w:val="24"/>
          <w:szCs w:val="24"/>
        </w:rPr>
        <w:t>Mairie de Bezons</w:t>
      </w:r>
      <w:r w:rsidR="00C76F59" w:rsidRPr="003E73B5">
        <w:rPr>
          <w:rFonts w:ascii="Arial" w:hAnsi="Arial" w:cs="Arial"/>
          <w:sz w:val="24"/>
          <w:szCs w:val="24"/>
        </w:rPr>
        <w:t xml:space="preserve"> (France).</w:t>
      </w:r>
    </w:p>
    <w:p w:rsidR="00F6799D" w:rsidRDefault="00F6799D">
      <w:pPr>
        <w:rPr>
          <w:rFonts w:ascii="Arial" w:hAnsi="Arial" w:cs="Arial"/>
          <w:sz w:val="24"/>
          <w:szCs w:val="24"/>
        </w:rPr>
      </w:pPr>
    </w:p>
    <w:p w:rsidR="00C76F59" w:rsidRDefault="00C76F59" w:rsidP="00C76F59">
      <w:pPr>
        <w:spacing w:line="360" w:lineRule="auto"/>
        <w:rPr>
          <w:rFonts w:ascii="Arial" w:hAnsi="Arial" w:cs="Arial"/>
          <w:sz w:val="24"/>
          <w:szCs w:val="24"/>
        </w:rPr>
      </w:pPr>
      <w:r>
        <w:rPr>
          <w:rFonts w:ascii="Arial" w:hAnsi="Arial" w:cs="Arial"/>
          <w:sz w:val="24"/>
          <w:szCs w:val="24"/>
        </w:rPr>
        <w:t>The themed meetings brought</w:t>
      </w:r>
      <w:r w:rsidR="00804BA7">
        <w:rPr>
          <w:rFonts w:ascii="Arial" w:hAnsi="Arial" w:cs="Arial"/>
          <w:sz w:val="24"/>
          <w:szCs w:val="24"/>
        </w:rPr>
        <w:t xml:space="preserve"> together</w:t>
      </w:r>
      <w:r w:rsidR="00F6799D" w:rsidRPr="00F6799D">
        <w:rPr>
          <w:rFonts w:ascii="Arial" w:hAnsi="Arial" w:cs="Arial"/>
          <w:sz w:val="24"/>
          <w:szCs w:val="24"/>
        </w:rPr>
        <w:t xml:space="preserve"> experts working in the policy area of social inclu</w:t>
      </w:r>
      <w:r>
        <w:rPr>
          <w:rFonts w:ascii="Arial" w:hAnsi="Arial" w:cs="Arial"/>
          <w:sz w:val="24"/>
          <w:szCs w:val="24"/>
        </w:rPr>
        <w:t>sion</w:t>
      </w:r>
      <w:r w:rsidR="00804BA7">
        <w:rPr>
          <w:rFonts w:ascii="Arial" w:hAnsi="Arial" w:cs="Arial"/>
          <w:sz w:val="24"/>
          <w:szCs w:val="24"/>
        </w:rPr>
        <w:t>, from across all the partners,</w:t>
      </w:r>
      <w:r>
        <w:rPr>
          <w:rFonts w:ascii="Arial" w:hAnsi="Arial" w:cs="Arial"/>
          <w:sz w:val="24"/>
          <w:szCs w:val="24"/>
        </w:rPr>
        <w:t xml:space="preserve"> to examine how citizens could</w:t>
      </w:r>
      <w:r w:rsidR="00F6799D" w:rsidRPr="00F6799D">
        <w:rPr>
          <w:rFonts w:ascii="Arial" w:hAnsi="Arial" w:cs="Arial"/>
          <w:sz w:val="24"/>
          <w:szCs w:val="24"/>
        </w:rPr>
        <w:t xml:space="preserve"> engage in the E</w:t>
      </w:r>
      <w:r>
        <w:rPr>
          <w:rFonts w:ascii="Arial" w:hAnsi="Arial" w:cs="Arial"/>
          <w:sz w:val="24"/>
          <w:szCs w:val="24"/>
        </w:rPr>
        <w:t xml:space="preserve">uropean </w:t>
      </w:r>
      <w:r w:rsidR="00F6799D" w:rsidRPr="00F6799D">
        <w:rPr>
          <w:rFonts w:ascii="Arial" w:hAnsi="Arial" w:cs="Arial"/>
          <w:sz w:val="24"/>
          <w:szCs w:val="24"/>
        </w:rPr>
        <w:t>U</w:t>
      </w:r>
      <w:r>
        <w:rPr>
          <w:rFonts w:ascii="Arial" w:hAnsi="Arial" w:cs="Arial"/>
          <w:sz w:val="24"/>
          <w:szCs w:val="24"/>
        </w:rPr>
        <w:t>nion (EU)</w:t>
      </w:r>
      <w:r w:rsidR="00F6799D" w:rsidRPr="00F6799D">
        <w:rPr>
          <w:rFonts w:ascii="Arial" w:hAnsi="Arial" w:cs="Arial"/>
          <w:sz w:val="24"/>
          <w:szCs w:val="24"/>
        </w:rPr>
        <w:t xml:space="preserve"> by promoting greater EU citizenship for youth, older persons, disabled people, socially d</w:t>
      </w:r>
      <w:r>
        <w:rPr>
          <w:rFonts w:ascii="Arial" w:hAnsi="Arial" w:cs="Arial"/>
          <w:sz w:val="24"/>
          <w:szCs w:val="24"/>
        </w:rPr>
        <w:t xml:space="preserve">isadvantaged and Roma people. </w:t>
      </w:r>
    </w:p>
    <w:p w:rsidR="00804BA7" w:rsidRDefault="00C76F59" w:rsidP="00C76F59">
      <w:pPr>
        <w:spacing w:line="360" w:lineRule="auto"/>
        <w:rPr>
          <w:rFonts w:ascii="Arial" w:hAnsi="Arial" w:cs="Arial"/>
          <w:sz w:val="24"/>
          <w:szCs w:val="24"/>
        </w:rPr>
      </w:pPr>
      <w:r>
        <w:rPr>
          <w:rFonts w:ascii="Arial" w:hAnsi="Arial" w:cs="Arial"/>
          <w:sz w:val="24"/>
          <w:szCs w:val="24"/>
        </w:rPr>
        <w:t>The project</w:t>
      </w:r>
      <w:r w:rsidR="00F6799D" w:rsidRPr="00F6799D">
        <w:rPr>
          <w:rFonts w:ascii="Arial" w:hAnsi="Arial" w:cs="Arial"/>
          <w:sz w:val="24"/>
          <w:szCs w:val="24"/>
        </w:rPr>
        <w:t xml:space="preserve"> aim</w:t>
      </w:r>
      <w:r>
        <w:rPr>
          <w:rFonts w:ascii="Arial" w:hAnsi="Arial" w:cs="Arial"/>
          <w:sz w:val="24"/>
          <w:szCs w:val="24"/>
        </w:rPr>
        <w:t>ed</w:t>
      </w:r>
      <w:r w:rsidR="00F6799D" w:rsidRPr="00F6799D">
        <w:rPr>
          <w:rFonts w:ascii="Arial" w:hAnsi="Arial" w:cs="Arial"/>
          <w:sz w:val="24"/>
          <w:szCs w:val="24"/>
        </w:rPr>
        <w:t xml:space="preserve"> to examine how the Citizens programme help encourage the target groups to engage more fully at local, national and EU level and thereby promoting a more socially inclusive active EU citizenship. </w:t>
      </w:r>
      <w:r>
        <w:rPr>
          <w:rFonts w:ascii="Arial" w:hAnsi="Arial" w:cs="Arial"/>
          <w:sz w:val="24"/>
          <w:szCs w:val="24"/>
        </w:rPr>
        <w:t>It identified</w:t>
      </w:r>
      <w:r w:rsidR="00F6799D" w:rsidRPr="00F6799D">
        <w:rPr>
          <w:rFonts w:ascii="Arial" w:hAnsi="Arial" w:cs="Arial"/>
          <w:sz w:val="24"/>
          <w:szCs w:val="24"/>
        </w:rPr>
        <w:t xml:space="preserve"> what work at local, national and EU level is undertaken to engage the target groups in the EU; undertake a detailed analysis/ comparison of the social inclusion work to determine if there are any discrepancies; share best practice and debate areas of concern;  if work being undertaken is actually making a difference and engaging the target groups in the EU; and examine how twinning can make an impact both locally, nationally and at EU level on active citizenship for the </w:t>
      </w:r>
      <w:r>
        <w:rPr>
          <w:rFonts w:ascii="Arial" w:hAnsi="Arial" w:cs="Arial"/>
          <w:sz w:val="24"/>
          <w:szCs w:val="24"/>
        </w:rPr>
        <w:t xml:space="preserve">target groups. </w:t>
      </w:r>
    </w:p>
    <w:p w:rsidR="00C76F59" w:rsidRDefault="00C76F59" w:rsidP="00C76F59">
      <w:pPr>
        <w:spacing w:line="360" w:lineRule="auto"/>
        <w:rPr>
          <w:rFonts w:ascii="Arial" w:hAnsi="Arial" w:cs="Arial"/>
          <w:sz w:val="24"/>
          <w:szCs w:val="24"/>
        </w:rPr>
      </w:pPr>
      <w:r>
        <w:rPr>
          <w:rFonts w:ascii="Arial" w:hAnsi="Arial" w:cs="Arial"/>
          <w:sz w:val="24"/>
          <w:szCs w:val="24"/>
        </w:rPr>
        <w:lastRenderedPageBreak/>
        <w:t>Each meeting</w:t>
      </w:r>
      <w:r w:rsidR="00F6799D" w:rsidRPr="00F6799D">
        <w:rPr>
          <w:rFonts w:ascii="Arial" w:hAnsi="Arial" w:cs="Arial"/>
          <w:sz w:val="24"/>
          <w:szCs w:val="24"/>
        </w:rPr>
        <w:t xml:space="preserve"> look</w:t>
      </w:r>
      <w:r>
        <w:rPr>
          <w:rFonts w:ascii="Arial" w:hAnsi="Arial" w:cs="Arial"/>
          <w:sz w:val="24"/>
          <w:szCs w:val="24"/>
        </w:rPr>
        <w:t>ed</w:t>
      </w:r>
      <w:r w:rsidR="00F6799D" w:rsidRPr="00F6799D">
        <w:rPr>
          <w:rFonts w:ascii="Arial" w:hAnsi="Arial" w:cs="Arial"/>
          <w:sz w:val="24"/>
          <w:szCs w:val="24"/>
        </w:rPr>
        <w:t xml:space="preserve"> at best practice and new innovative ways to encourage greater active citizenship and participation in the EU by the target groups. </w:t>
      </w:r>
    </w:p>
    <w:p w:rsidR="00C76F59" w:rsidRDefault="00F6799D" w:rsidP="00C76F59">
      <w:pPr>
        <w:spacing w:line="360" w:lineRule="auto"/>
        <w:rPr>
          <w:rFonts w:ascii="Arial" w:hAnsi="Arial" w:cs="Arial"/>
          <w:sz w:val="24"/>
          <w:szCs w:val="24"/>
        </w:rPr>
      </w:pPr>
      <w:r w:rsidRPr="00F6799D">
        <w:rPr>
          <w:rFonts w:ascii="Arial" w:hAnsi="Arial" w:cs="Arial"/>
          <w:sz w:val="24"/>
          <w:szCs w:val="24"/>
        </w:rPr>
        <w:t>The themed meetings, while promoting social inclusion</w:t>
      </w:r>
      <w:r w:rsidR="00C76F59">
        <w:rPr>
          <w:rFonts w:ascii="Arial" w:hAnsi="Arial" w:cs="Arial"/>
          <w:sz w:val="24"/>
          <w:szCs w:val="24"/>
        </w:rPr>
        <w:t xml:space="preserve"> itself</w:t>
      </w:r>
      <w:r w:rsidRPr="00F6799D">
        <w:rPr>
          <w:rFonts w:ascii="Arial" w:hAnsi="Arial" w:cs="Arial"/>
          <w:sz w:val="24"/>
          <w:szCs w:val="24"/>
        </w:rPr>
        <w:t xml:space="preserve"> and the benefits of the EU and citizen</w:t>
      </w:r>
      <w:r w:rsidR="00C76F59">
        <w:rPr>
          <w:rFonts w:ascii="Arial" w:hAnsi="Arial" w:cs="Arial"/>
          <w:sz w:val="24"/>
          <w:szCs w:val="24"/>
        </w:rPr>
        <w:t xml:space="preserve">ship to the target groups, </w:t>
      </w:r>
      <w:r w:rsidRPr="00F6799D">
        <w:rPr>
          <w:rFonts w:ascii="Arial" w:hAnsi="Arial" w:cs="Arial"/>
          <w:sz w:val="24"/>
          <w:szCs w:val="24"/>
        </w:rPr>
        <w:t xml:space="preserve">also </w:t>
      </w:r>
      <w:r w:rsidR="00C76F59">
        <w:rPr>
          <w:rFonts w:ascii="Arial" w:hAnsi="Arial" w:cs="Arial"/>
          <w:sz w:val="24"/>
          <w:szCs w:val="24"/>
        </w:rPr>
        <w:t xml:space="preserve">aimed to explore and </w:t>
      </w:r>
      <w:r w:rsidRPr="00F6799D">
        <w:rPr>
          <w:rFonts w:ascii="Arial" w:hAnsi="Arial" w:cs="Arial"/>
          <w:sz w:val="24"/>
          <w:szCs w:val="24"/>
        </w:rPr>
        <w:t>understand why the target groups do not currently participate in EU programmes and feel more a part of Europe</w:t>
      </w:r>
      <w:r w:rsidR="00C76F59">
        <w:rPr>
          <w:rFonts w:ascii="Arial" w:hAnsi="Arial" w:cs="Arial"/>
          <w:sz w:val="24"/>
          <w:szCs w:val="24"/>
        </w:rPr>
        <w:t>.</w:t>
      </w:r>
      <w:r w:rsidRPr="00F6799D">
        <w:rPr>
          <w:rFonts w:ascii="Arial" w:hAnsi="Arial" w:cs="Arial"/>
          <w:sz w:val="24"/>
          <w:szCs w:val="24"/>
        </w:rPr>
        <w:t xml:space="preserve"> </w:t>
      </w:r>
    </w:p>
    <w:p w:rsidR="00C76F59" w:rsidRDefault="00C76F59" w:rsidP="00C76F59">
      <w:pPr>
        <w:spacing w:line="360" w:lineRule="auto"/>
        <w:rPr>
          <w:rFonts w:ascii="Arial" w:hAnsi="Arial" w:cs="Arial"/>
          <w:sz w:val="24"/>
          <w:szCs w:val="24"/>
        </w:rPr>
      </w:pPr>
      <w:r>
        <w:rPr>
          <w:rFonts w:ascii="Arial" w:hAnsi="Arial" w:cs="Arial"/>
          <w:sz w:val="24"/>
          <w:szCs w:val="24"/>
        </w:rPr>
        <w:t>As part of the project participants explored</w:t>
      </w:r>
      <w:r w:rsidR="00F6799D" w:rsidRPr="00F6799D">
        <w:rPr>
          <w:rFonts w:ascii="Arial" w:hAnsi="Arial" w:cs="Arial"/>
          <w:sz w:val="24"/>
          <w:szCs w:val="24"/>
        </w:rPr>
        <w:t xml:space="preserve"> ways to address the concerns and issues of the target groups and engage them in such events and other EU programmes. </w:t>
      </w:r>
    </w:p>
    <w:p w:rsidR="00F6799D" w:rsidRPr="00F6799D" w:rsidRDefault="00C76F59" w:rsidP="00C76F59">
      <w:pPr>
        <w:spacing w:line="360" w:lineRule="auto"/>
        <w:rPr>
          <w:rFonts w:ascii="Arial" w:hAnsi="Arial" w:cs="Arial"/>
          <w:sz w:val="24"/>
          <w:szCs w:val="24"/>
        </w:rPr>
      </w:pPr>
      <w:r>
        <w:rPr>
          <w:rFonts w:ascii="Arial" w:hAnsi="Arial" w:cs="Arial"/>
          <w:sz w:val="24"/>
          <w:szCs w:val="24"/>
        </w:rPr>
        <w:t xml:space="preserve">The themed meetings </w:t>
      </w:r>
      <w:r w:rsidR="00F6799D" w:rsidRPr="00F6799D">
        <w:rPr>
          <w:rFonts w:ascii="Arial" w:hAnsi="Arial" w:cs="Arial"/>
          <w:sz w:val="24"/>
          <w:szCs w:val="24"/>
        </w:rPr>
        <w:t>create</w:t>
      </w:r>
      <w:r>
        <w:rPr>
          <w:rFonts w:ascii="Arial" w:hAnsi="Arial" w:cs="Arial"/>
          <w:sz w:val="24"/>
          <w:szCs w:val="24"/>
        </w:rPr>
        <w:t>d</w:t>
      </w:r>
      <w:r w:rsidR="00F6799D" w:rsidRPr="00F6799D">
        <w:rPr>
          <w:rFonts w:ascii="Arial" w:hAnsi="Arial" w:cs="Arial"/>
          <w:sz w:val="24"/>
          <w:szCs w:val="24"/>
        </w:rPr>
        <w:t xml:space="preserve"> synergies between social inclusion policies ensuring coordination at EU, national and local activities aimed at the target groups, with an aim to secure their active participation in EU citizenship and subsequently ot</w:t>
      </w:r>
      <w:r>
        <w:rPr>
          <w:rFonts w:ascii="Arial" w:hAnsi="Arial" w:cs="Arial"/>
          <w:sz w:val="24"/>
          <w:szCs w:val="24"/>
        </w:rPr>
        <w:t>her EU programmes. Active participation in the meetings also le</w:t>
      </w:r>
      <w:r w:rsidR="00F6799D" w:rsidRPr="00F6799D">
        <w:rPr>
          <w:rFonts w:ascii="Arial" w:hAnsi="Arial" w:cs="Arial"/>
          <w:sz w:val="24"/>
          <w:szCs w:val="24"/>
        </w:rPr>
        <w:t>d to a more s</w:t>
      </w:r>
      <w:r>
        <w:rPr>
          <w:rFonts w:ascii="Arial" w:hAnsi="Arial" w:cs="Arial"/>
          <w:sz w:val="24"/>
          <w:szCs w:val="24"/>
        </w:rPr>
        <w:t>ocially inclusive EU and promotion of</w:t>
      </w:r>
      <w:r w:rsidR="00B606F2">
        <w:rPr>
          <w:rFonts w:ascii="Arial" w:hAnsi="Arial" w:cs="Arial"/>
          <w:sz w:val="24"/>
          <w:szCs w:val="24"/>
        </w:rPr>
        <w:t xml:space="preserve"> citizenship for</w:t>
      </w:r>
      <w:r>
        <w:rPr>
          <w:rFonts w:ascii="Arial" w:hAnsi="Arial" w:cs="Arial"/>
          <w:sz w:val="24"/>
          <w:szCs w:val="24"/>
        </w:rPr>
        <w:t xml:space="preserve"> those </w:t>
      </w:r>
      <w:r w:rsidR="00B606F2">
        <w:rPr>
          <w:rFonts w:ascii="Arial" w:hAnsi="Arial" w:cs="Arial"/>
          <w:sz w:val="24"/>
          <w:szCs w:val="24"/>
        </w:rPr>
        <w:t>who all participated in the project</w:t>
      </w:r>
      <w:r w:rsidR="00F6799D" w:rsidRPr="00F6799D">
        <w:rPr>
          <w:rFonts w:ascii="Arial" w:hAnsi="Arial" w:cs="Arial"/>
          <w:sz w:val="24"/>
          <w:szCs w:val="24"/>
        </w:rPr>
        <w:t>.</w:t>
      </w:r>
    </w:p>
    <w:p w:rsidR="00F6799D" w:rsidRDefault="00F6799D" w:rsidP="00C76F59">
      <w:pPr>
        <w:spacing w:line="360" w:lineRule="auto"/>
        <w:rPr>
          <w:rFonts w:ascii="Arial" w:hAnsi="Arial" w:cs="Arial"/>
          <w:sz w:val="24"/>
          <w:szCs w:val="24"/>
        </w:rPr>
      </w:pPr>
    </w:p>
    <w:p w:rsidR="00FB3D66" w:rsidRPr="00FB3D66" w:rsidRDefault="00FB3D66" w:rsidP="00C76F59">
      <w:pPr>
        <w:spacing w:line="360" w:lineRule="auto"/>
        <w:rPr>
          <w:rFonts w:ascii="Arial" w:hAnsi="Arial" w:cs="Arial"/>
          <w:b/>
          <w:sz w:val="24"/>
          <w:szCs w:val="24"/>
        </w:rPr>
      </w:pPr>
      <w:r w:rsidRPr="00FB3D66">
        <w:rPr>
          <w:rFonts w:ascii="Arial" w:hAnsi="Arial" w:cs="Arial"/>
          <w:b/>
          <w:sz w:val="24"/>
          <w:szCs w:val="24"/>
        </w:rPr>
        <w:t>The Project Itself</w:t>
      </w:r>
    </w:p>
    <w:p w:rsidR="00FB3D66" w:rsidRDefault="00FB3D66" w:rsidP="00FB3D66">
      <w:pPr>
        <w:spacing w:line="360" w:lineRule="auto"/>
        <w:rPr>
          <w:rFonts w:ascii="Arial" w:hAnsi="Arial" w:cs="Arial"/>
          <w:sz w:val="24"/>
          <w:szCs w:val="24"/>
        </w:rPr>
      </w:pPr>
      <w:r w:rsidRPr="00473581">
        <w:rPr>
          <w:rFonts w:ascii="Arial" w:hAnsi="Arial" w:cs="Arial"/>
          <w:sz w:val="24"/>
          <w:szCs w:val="24"/>
        </w:rPr>
        <w:t>A working group, coordinated by the lead partner</w:t>
      </w:r>
      <w:r>
        <w:rPr>
          <w:rFonts w:ascii="Arial" w:hAnsi="Arial" w:cs="Arial"/>
          <w:sz w:val="24"/>
          <w:szCs w:val="24"/>
        </w:rPr>
        <w:t xml:space="preserve"> Downpatrick</w:t>
      </w:r>
      <w:r w:rsidR="00804BA7">
        <w:rPr>
          <w:rFonts w:ascii="Arial" w:hAnsi="Arial" w:cs="Arial"/>
          <w:sz w:val="24"/>
          <w:szCs w:val="24"/>
        </w:rPr>
        <w:t>, from each town across the</w:t>
      </w:r>
      <w:r>
        <w:rPr>
          <w:rFonts w:ascii="Arial" w:hAnsi="Arial" w:cs="Arial"/>
          <w:sz w:val="24"/>
          <w:szCs w:val="24"/>
        </w:rPr>
        <w:t xml:space="preserve"> European wide partnership </w:t>
      </w:r>
      <w:r w:rsidRPr="00473581">
        <w:rPr>
          <w:rFonts w:ascii="Arial" w:hAnsi="Arial" w:cs="Arial"/>
          <w:sz w:val="24"/>
          <w:szCs w:val="24"/>
        </w:rPr>
        <w:t>plan</w:t>
      </w:r>
      <w:r>
        <w:rPr>
          <w:rFonts w:ascii="Arial" w:hAnsi="Arial" w:cs="Arial"/>
          <w:sz w:val="24"/>
          <w:szCs w:val="24"/>
        </w:rPr>
        <w:t>ned</w:t>
      </w:r>
      <w:r w:rsidRPr="00473581">
        <w:rPr>
          <w:rFonts w:ascii="Arial" w:hAnsi="Arial" w:cs="Arial"/>
          <w:sz w:val="24"/>
          <w:szCs w:val="24"/>
        </w:rPr>
        <w:t>, implement</w:t>
      </w:r>
      <w:r>
        <w:rPr>
          <w:rFonts w:ascii="Arial" w:hAnsi="Arial" w:cs="Arial"/>
          <w:sz w:val="24"/>
          <w:szCs w:val="24"/>
        </w:rPr>
        <w:t>ed</w:t>
      </w:r>
      <w:r w:rsidRPr="00473581">
        <w:rPr>
          <w:rFonts w:ascii="Arial" w:hAnsi="Arial" w:cs="Arial"/>
          <w:sz w:val="24"/>
          <w:szCs w:val="24"/>
        </w:rPr>
        <w:t xml:space="preserve"> and evaluate</w:t>
      </w:r>
      <w:r>
        <w:rPr>
          <w:rFonts w:ascii="Arial" w:hAnsi="Arial" w:cs="Arial"/>
          <w:sz w:val="24"/>
          <w:szCs w:val="24"/>
        </w:rPr>
        <w:t>d the f</w:t>
      </w:r>
      <w:r w:rsidR="00804BA7">
        <w:rPr>
          <w:rFonts w:ascii="Arial" w:hAnsi="Arial" w:cs="Arial"/>
          <w:sz w:val="24"/>
          <w:szCs w:val="24"/>
        </w:rPr>
        <w:t>ive themed meetings. This</w:t>
      </w:r>
      <w:r>
        <w:rPr>
          <w:rFonts w:ascii="Arial" w:hAnsi="Arial" w:cs="Arial"/>
          <w:sz w:val="24"/>
          <w:szCs w:val="24"/>
        </w:rPr>
        <w:t xml:space="preserve"> ensure</w:t>
      </w:r>
      <w:r w:rsidR="00804BA7">
        <w:rPr>
          <w:rFonts w:ascii="Arial" w:hAnsi="Arial" w:cs="Arial"/>
          <w:sz w:val="24"/>
          <w:szCs w:val="24"/>
        </w:rPr>
        <w:t>d</w:t>
      </w:r>
      <w:r w:rsidRPr="00473581">
        <w:rPr>
          <w:rFonts w:ascii="Arial" w:hAnsi="Arial" w:cs="Arial"/>
          <w:sz w:val="24"/>
          <w:szCs w:val="24"/>
        </w:rPr>
        <w:t xml:space="preserve"> participants fully engage</w:t>
      </w:r>
      <w:r>
        <w:rPr>
          <w:rFonts w:ascii="Arial" w:hAnsi="Arial" w:cs="Arial"/>
          <w:sz w:val="24"/>
          <w:szCs w:val="24"/>
        </w:rPr>
        <w:t>d</w:t>
      </w:r>
      <w:r w:rsidRPr="00473581">
        <w:rPr>
          <w:rFonts w:ascii="Arial" w:hAnsi="Arial" w:cs="Arial"/>
          <w:sz w:val="24"/>
          <w:szCs w:val="24"/>
        </w:rPr>
        <w:t xml:space="preserve"> in the program</w:t>
      </w:r>
      <w:r>
        <w:rPr>
          <w:rFonts w:ascii="Arial" w:hAnsi="Arial" w:cs="Arial"/>
          <w:sz w:val="24"/>
          <w:szCs w:val="24"/>
        </w:rPr>
        <w:t>me of each meeting which consisted of</w:t>
      </w:r>
      <w:r w:rsidRPr="00473581">
        <w:rPr>
          <w:rFonts w:ascii="Arial" w:hAnsi="Arial" w:cs="Arial"/>
          <w:sz w:val="24"/>
          <w:szCs w:val="24"/>
        </w:rPr>
        <w:t xml:space="preserve"> workshops, events, semi</w:t>
      </w:r>
      <w:r>
        <w:rPr>
          <w:rFonts w:ascii="Arial" w:hAnsi="Arial" w:cs="Arial"/>
          <w:sz w:val="24"/>
          <w:szCs w:val="24"/>
        </w:rPr>
        <w:t xml:space="preserve">nars and discussions, all </w:t>
      </w:r>
      <w:r w:rsidRPr="00473581">
        <w:rPr>
          <w:rFonts w:ascii="Arial" w:hAnsi="Arial" w:cs="Arial"/>
          <w:sz w:val="24"/>
          <w:szCs w:val="24"/>
        </w:rPr>
        <w:t xml:space="preserve">held in a public forum. </w:t>
      </w:r>
    </w:p>
    <w:p w:rsidR="00FB3D66" w:rsidRPr="00FB3D66" w:rsidRDefault="00FB3D66" w:rsidP="00FB3D66">
      <w:pPr>
        <w:spacing w:line="360" w:lineRule="auto"/>
        <w:rPr>
          <w:rFonts w:ascii="Arial" w:hAnsi="Arial" w:cs="Arial"/>
          <w:sz w:val="24"/>
          <w:szCs w:val="24"/>
        </w:rPr>
      </w:pPr>
      <w:r w:rsidRPr="00FB3D66">
        <w:rPr>
          <w:rFonts w:ascii="Arial" w:hAnsi="Arial" w:cs="Arial"/>
          <w:bCs/>
          <w:sz w:val="24"/>
          <w:szCs w:val="24"/>
        </w:rPr>
        <w:t>The working group were also be responsible for the recruitment of participants from each town to include a range of</w:t>
      </w:r>
      <w:r w:rsidR="00804BA7">
        <w:rPr>
          <w:rFonts w:ascii="Arial" w:hAnsi="Arial" w:cs="Arial"/>
          <w:bCs/>
          <w:sz w:val="24"/>
          <w:szCs w:val="24"/>
        </w:rPr>
        <w:t xml:space="preserve"> policy makers,</w:t>
      </w:r>
      <w:r w:rsidRPr="00FB3D66">
        <w:rPr>
          <w:rFonts w:ascii="Arial" w:hAnsi="Arial" w:cs="Arial"/>
          <w:bCs/>
          <w:sz w:val="24"/>
          <w:szCs w:val="24"/>
        </w:rPr>
        <w:t xml:space="preserve"> political, community and statutory organisations working with the selected target groups at local, national and European levels.</w:t>
      </w:r>
      <w:r w:rsidRPr="00FB3D66">
        <w:rPr>
          <w:rFonts w:ascii="Arial" w:hAnsi="Arial" w:cs="Arial"/>
          <w:sz w:val="24"/>
          <w:szCs w:val="24"/>
        </w:rPr>
        <w:t xml:space="preserve"> </w:t>
      </w:r>
    </w:p>
    <w:p w:rsidR="00FB3D66" w:rsidRDefault="00FB3D66" w:rsidP="00FB3D66">
      <w:pPr>
        <w:spacing w:line="360" w:lineRule="auto"/>
        <w:rPr>
          <w:rFonts w:ascii="Arial" w:hAnsi="Arial" w:cs="Arial"/>
          <w:sz w:val="24"/>
          <w:szCs w:val="24"/>
        </w:rPr>
      </w:pPr>
      <w:r w:rsidRPr="00473581">
        <w:rPr>
          <w:rFonts w:ascii="Arial" w:hAnsi="Arial" w:cs="Arial"/>
          <w:sz w:val="24"/>
          <w:szCs w:val="24"/>
        </w:rPr>
        <w:t xml:space="preserve">Each participant </w:t>
      </w:r>
      <w:r w:rsidR="00804BA7">
        <w:rPr>
          <w:rFonts w:ascii="Arial" w:hAnsi="Arial" w:cs="Arial"/>
          <w:sz w:val="24"/>
          <w:szCs w:val="24"/>
        </w:rPr>
        <w:t>was encouraged to discuss and debate so as to gain a better</w:t>
      </w:r>
      <w:r w:rsidRPr="00473581">
        <w:rPr>
          <w:rFonts w:ascii="Arial" w:hAnsi="Arial" w:cs="Arial"/>
          <w:sz w:val="24"/>
          <w:szCs w:val="24"/>
        </w:rPr>
        <w:t xml:space="preserve"> informed </w:t>
      </w:r>
      <w:r w:rsidR="00804BA7">
        <w:rPr>
          <w:rFonts w:ascii="Arial" w:hAnsi="Arial" w:cs="Arial"/>
          <w:sz w:val="24"/>
          <w:szCs w:val="24"/>
        </w:rPr>
        <w:t xml:space="preserve">opinion </w:t>
      </w:r>
      <w:r w:rsidRPr="00473581">
        <w:rPr>
          <w:rFonts w:ascii="Arial" w:hAnsi="Arial" w:cs="Arial"/>
          <w:sz w:val="24"/>
          <w:szCs w:val="24"/>
        </w:rPr>
        <w:t>about the issu</w:t>
      </w:r>
      <w:r>
        <w:rPr>
          <w:rFonts w:ascii="Arial" w:hAnsi="Arial" w:cs="Arial"/>
          <w:sz w:val="24"/>
          <w:szCs w:val="24"/>
        </w:rPr>
        <w:t>es relating to social inclusion and speci</w:t>
      </w:r>
      <w:r w:rsidR="002D130A">
        <w:rPr>
          <w:rFonts w:ascii="Arial" w:hAnsi="Arial" w:cs="Arial"/>
          <w:sz w:val="24"/>
          <w:szCs w:val="24"/>
        </w:rPr>
        <w:t xml:space="preserve">fically the target groups of </w:t>
      </w:r>
      <w:r w:rsidR="002D130A" w:rsidRPr="00F6799D">
        <w:rPr>
          <w:rFonts w:ascii="Arial" w:hAnsi="Arial" w:cs="Arial"/>
          <w:sz w:val="24"/>
          <w:szCs w:val="24"/>
        </w:rPr>
        <w:t>youth, older persons, disabled people, socially d</w:t>
      </w:r>
      <w:r w:rsidR="002D130A">
        <w:rPr>
          <w:rFonts w:ascii="Arial" w:hAnsi="Arial" w:cs="Arial"/>
          <w:sz w:val="24"/>
          <w:szCs w:val="24"/>
        </w:rPr>
        <w:t>isadvantaged and Roma people.</w:t>
      </w:r>
    </w:p>
    <w:p w:rsidR="002D130A" w:rsidRDefault="002D130A" w:rsidP="00FB3D66">
      <w:pPr>
        <w:spacing w:line="360" w:lineRule="auto"/>
        <w:rPr>
          <w:rFonts w:ascii="Arial" w:hAnsi="Arial" w:cs="Arial"/>
          <w:sz w:val="24"/>
          <w:szCs w:val="24"/>
        </w:rPr>
      </w:pPr>
    </w:p>
    <w:p w:rsidR="000A3BB2" w:rsidRDefault="000A3BB2" w:rsidP="00FB3D66">
      <w:pPr>
        <w:spacing w:line="360" w:lineRule="auto"/>
        <w:rPr>
          <w:rFonts w:ascii="Arial" w:hAnsi="Arial" w:cs="Arial"/>
          <w:sz w:val="24"/>
          <w:szCs w:val="24"/>
        </w:rPr>
      </w:pPr>
    </w:p>
    <w:p w:rsidR="00FB3D66" w:rsidRDefault="00FB3D66" w:rsidP="00FB3D66">
      <w:pPr>
        <w:spacing w:line="360" w:lineRule="auto"/>
        <w:rPr>
          <w:rFonts w:ascii="Arial" w:hAnsi="Arial" w:cs="Arial"/>
          <w:sz w:val="24"/>
          <w:szCs w:val="24"/>
        </w:rPr>
      </w:pPr>
      <w:r w:rsidRPr="00473581">
        <w:rPr>
          <w:rFonts w:ascii="Arial" w:hAnsi="Arial" w:cs="Arial"/>
          <w:sz w:val="24"/>
          <w:szCs w:val="24"/>
        </w:rPr>
        <w:t>E</w:t>
      </w:r>
      <w:r w:rsidR="002D130A">
        <w:rPr>
          <w:rFonts w:ascii="Arial" w:hAnsi="Arial" w:cs="Arial"/>
          <w:sz w:val="24"/>
          <w:szCs w:val="24"/>
        </w:rPr>
        <w:t xml:space="preserve">ach themed meeting session </w:t>
      </w:r>
      <w:r w:rsidRPr="00473581">
        <w:rPr>
          <w:rFonts w:ascii="Arial" w:hAnsi="Arial" w:cs="Arial"/>
          <w:sz w:val="24"/>
          <w:szCs w:val="24"/>
        </w:rPr>
        <w:t>allow</w:t>
      </w:r>
      <w:r w:rsidR="00804BA7">
        <w:rPr>
          <w:rFonts w:ascii="Arial" w:hAnsi="Arial" w:cs="Arial"/>
          <w:sz w:val="24"/>
          <w:szCs w:val="24"/>
        </w:rPr>
        <w:t>ed</w:t>
      </w:r>
      <w:r w:rsidR="002D130A">
        <w:rPr>
          <w:rFonts w:ascii="Arial" w:hAnsi="Arial" w:cs="Arial"/>
          <w:sz w:val="24"/>
          <w:szCs w:val="24"/>
        </w:rPr>
        <w:t xml:space="preserve"> everyone</w:t>
      </w:r>
      <w:r w:rsidRPr="00473581">
        <w:rPr>
          <w:rFonts w:ascii="Arial" w:hAnsi="Arial" w:cs="Arial"/>
          <w:sz w:val="24"/>
          <w:szCs w:val="24"/>
        </w:rPr>
        <w:t xml:space="preserve"> to develop a more informed opinion on the target </w:t>
      </w:r>
      <w:r w:rsidR="002D130A">
        <w:rPr>
          <w:rFonts w:ascii="Arial" w:hAnsi="Arial" w:cs="Arial"/>
          <w:sz w:val="24"/>
          <w:szCs w:val="24"/>
        </w:rPr>
        <w:t xml:space="preserve">groups, how EU citizenship </w:t>
      </w:r>
      <w:r w:rsidRPr="00473581">
        <w:rPr>
          <w:rFonts w:ascii="Arial" w:hAnsi="Arial" w:cs="Arial"/>
          <w:sz w:val="24"/>
          <w:szCs w:val="24"/>
        </w:rPr>
        <w:t>impact</w:t>
      </w:r>
      <w:r w:rsidR="002D130A">
        <w:rPr>
          <w:rFonts w:ascii="Arial" w:hAnsi="Arial" w:cs="Arial"/>
          <w:sz w:val="24"/>
          <w:szCs w:val="24"/>
        </w:rPr>
        <w:t>s</w:t>
      </w:r>
      <w:r w:rsidRPr="00473581">
        <w:rPr>
          <w:rFonts w:ascii="Arial" w:hAnsi="Arial" w:cs="Arial"/>
          <w:sz w:val="24"/>
          <w:szCs w:val="24"/>
        </w:rPr>
        <w:t xml:space="preserve"> on their daily life and where this sits with the social inclusion policies at local, national and EU to engage the target groups more in Europe. </w:t>
      </w:r>
    </w:p>
    <w:p w:rsidR="00FB3D66" w:rsidRDefault="00FB3D66" w:rsidP="00FB3D66">
      <w:pPr>
        <w:spacing w:line="360" w:lineRule="auto"/>
        <w:rPr>
          <w:rFonts w:ascii="Arial" w:hAnsi="Arial" w:cs="Arial"/>
          <w:sz w:val="24"/>
          <w:szCs w:val="24"/>
        </w:rPr>
      </w:pPr>
      <w:r w:rsidRPr="002D130A">
        <w:rPr>
          <w:rFonts w:ascii="Arial" w:hAnsi="Arial" w:cs="Arial"/>
          <w:bCs/>
          <w:sz w:val="24"/>
          <w:szCs w:val="24"/>
        </w:rPr>
        <w:t>For each workshop, seminar and discu</w:t>
      </w:r>
      <w:r w:rsidR="002D130A" w:rsidRPr="002D130A">
        <w:rPr>
          <w:rFonts w:ascii="Arial" w:hAnsi="Arial" w:cs="Arial"/>
          <w:bCs/>
          <w:sz w:val="24"/>
          <w:szCs w:val="24"/>
        </w:rPr>
        <w:t xml:space="preserve">ssion groups presenters were </w:t>
      </w:r>
      <w:r w:rsidRPr="002D130A">
        <w:rPr>
          <w:rFonts w:ascii="Arial" w:hAnsi="Arial" w:cs="Arial"/>
          <w:bCs/>
          <w:sz w:val="24"/>
          <w:szCs w:val="24"/>
        </w:rPr>
        <w:t xml:space="preserve">identified from across the relevant </w:t>
      </w:r>
      <w:r w:rsidR="00804BA7">
        <w:rPr>
          <w:rFonts w:ascii="Arial" w:hAnsi="Arial" w:cs="Arial"/>
          <w:bCs/>
          <w:sz w:val="24"/>
          <w:szCs w:val="24"/>
        </w:rPr>
        <w:t xml:space="preserve">policy </w:t>
      </w:r>
      <w:r w:rsidRPr="002D130A">
        <w:rPr>
          <w:rFonts w:ascii="Arial" w:hAnsi="Arial" w:cs="Arial"/>
          <w:bCs/>
          <w:sz w:val="24"/>
          <w:szCs w:val="24"/>
        </w:rPr>
        <w:t>theme at local, nationa</w:t>
      </w:r>
      <w:r w:rsidR="002D130A">
        <w:rPr>
          <w:rFonts w:ascii="Arial" w:hAnsi="Arial" w:cs="Arial"/>
          <w:bCs/>
          <w:sz w:val="24"/>
          <w:szCs w:val="24"/>
        </w:rPr>
        <w:t xml:space="preserve">l, EU level to prepare and made </w:t>
      </w:r>
      <w:r w:rsidRPr="002D130A">
        <w:rPr>
          <w:rFonts w:ascii="Arial" w:hAnsi="Arial" w:cs="Arial"/>
          <w:bCs/>
          <w:sz w:val="24"/>
          <w:szCs w:val="24"/>
        </w:rPr>
        <w:t>verbal presentations on the key target groups followed by the chairing of an open discussion and debate.</w:t>
      </w:r>
      <w:r w:rsidRPr="00473581">
        <w:rPr>
          <w:rFonts w:ascii="Arial" w:hAnsi="Arial" w:cs="Arial"/>
          <w:sz w:val="24"/>
          <w:szCs w:val="24"/>
        </w:rPr>
        <w:t xml:space="preserve"> In</w:t>
      </w:r>
      <w:r w:rsidR="002D130A">
        <w:rPr>
          <w:rFonts w:ascii="Arial" w:hAnsi="Arial" w:cs="Arial"/>
          <w:sz w:val="24"/>
          <w:szCs w:val="24"/>
        </w:rPr>
        <w:t xml:space="preserve"> the workshops participants</w:t>
      </w:r>
      <w:r w:rsidRPr="00473581">
        <w:rPr>
          <w:rFonts w:ascii="Arial" w:hAnsi="Arial" w:cs="Arial"/>
          <w:sz w:val="24"/>
          <w:szCs w:val="24"/>
        </w:rPr>
        <w:t xml:space="preserve"> form</w:t>
      </w:r>
      <w:r w:rsidR="002D130A">
        <w:rPr>
          <w:rFonts w:ascii="Arial" w:hAnsi="Arial" w:cs="Arial"/>
          <w:sz w:val="24"/>
          <w:szCs w:val="24"/>
        </w:rPr>
        <w:t>ed</w:t>
      </w:r>
      <w:r w:rsidRPr="00473581">
        <w:rPr>
          <w:rFonts w:ascii="Arial" w:hAnsi="Arial" w:cs="Arial"/>
          <w:sz w:val="24"/>
          <w:szCs w:val="24"/>
        </w:rPr>
        <w:t xml:space="preserve"> smaller groups to address the topics being examined while during presentat</w:t>
      </w:r>
      <w:r w:rsidR="00804BA7">
        <w:rPr>
          <w:rFonts w:ascii="Arial" w:hAnsi="Arial" w:cs="Arial"/>
          <w:sz w:val="24"/>
          <w:szCs w:val="24"/>
        </w:rPr>
        <w:t>ions an open floor forum</w:t>
      </w:r>
      <w:r w:rsidRPr="00473581">
        <w:rPr>
          <w:rFonts w:ascii="Arial" w:hAnsi="Arial" w:cs="Arial"/>
          <w:sz w:val="24"/>
          <w:szCs w:val="24"/>
        </w:rPr>
        <w:t xml:space="preserve"> allowed for debating the issues, asking relevant questions and </w:t>
      </w:r>
      <w:r w:rsidR="002D130A">
        <w:rPr>
          <w:rFonts w:ascii="Arial" w:hAnsi="Arial" w:cs="Arial"/>
          <w:sz w:val="24"/>
          <w:szCs w:val="24"/>
        </w:rPr>
        <w:t>developing possible</w:t>
      </w:r>
      <w:r w:rsidRPr="00473581">
        <w:rPr>
          <w:rFonts w:ascii="Arial" w:hAnsi="Arial" w:cs="Arial"/>
          <w:sz w:val="24"/>
          <w:szCs w:val="24"/>
        </w:rPr>
        <w:t xml:space="preserve"> solutions to the issues. </w:t>
      </w:r>
    </w:p>
    <w:p w:rsidR="00FB3D66" w:rsidRDefault="002D130A" w:rsidP="00FB3D66">
      <w:pPr>
        <w:spacing w:line="360" w:lineRule="auto"/>
        <w:rPr>
          <w:rFonts w:ascii="Arial" w:hAnsi="Arial" w:cs="Arial"/>
          <w:sz w:val="24"/>
          <w:szCs w:val="24"/>
        </w:rPr>
      </w:pPr>
      <w:r>
        <w:rPr>
          <w:rFonts w:ascii="Arial" w:hAnsi="Arial" w:cs="Arial"/>
          <w:sz w:val="24"/>
          <w:szCs w:val="24"/>
        </w:rPr>
        <w:t>The aim was</w:t>
      </w:r>
      <w:r w:rsidR="00FB3D66" w:rsidRPr="00473581">
        <w:rPr>
          <w:rFonts w:ascii="Arial" w:hAnsi="Arial" w:cs="Arial"/>
          <w:sz w:val="24"/>
          <w:szCs w:val="24"/>
        </w:rPr>
        <w:t xml:space="preserve"> to allow participants to engage with the themed meetings to determine the opportunities available in Europe for the target groups and how best to utilise those opportunities for greater social inclusion. </w:t>
      </w:r>
    </w:p>
    <w:p w:rsidR="00FB3D66" w:rsidRPr="00133AE8" w:rsidRDefault="00FB3D66" w:rsidP="00FB3D66">
      <w:pPr>
        <w:spacing w:line="360" w:lineRule="auto"/>
        <w:rPr>
          <w:rFonts w:ascii="Arial" w:hAnsi="Arial" w:cs="Arial"/>
          <w:sz w:val="24"/>
          <w:szCs w:val="24"/>
        </w:rPr>
      </w:pPr>
      <w:r w:rsidRPr="00473581">
        <w:rPr>
          <w:rFonts w:ascii="Arial" w:hAnsi="Arial" w:cs="Arial"/>
          <w:sz w:val="24"/>
          <w:szCs w:val="24"/>
        </w:rPr>
        <w:t>Although the main languag</w:t>
      </w:r>
      <w:r w:rsidR="002D130A">
        <w:rPr>
          <w:rFonts w:ascii="Arial" w:hAnsi="Arial" w:cs="Arial"/>
          <w:sz w:val="24"/>
          <w:szCs w:val="24"/>
        </w:rPr>
        <w:t>e of the themed meetings was</w:t>
      </w:r>
      <w:r w:rsidRPr="00473581">
        <w:rPr>
          <w:rFonts w:ascii="Arial" w:hAnsi="Arial" w:cs="Arial"/>
          <w:sz w:val="24"/>
          <w:szCs w:val="24"/>
        </w:rPr>
        <w:t xml:space="preserve"> English, Interpreters from eac</w:t>
      </w:r>
      <w:r w:rsidR="002D130A">
        <w:rPr>
          <w:rFonts w:ascii="Arial" w:hAnsi="Arial" w:cs="Arial"/>
          <w:sz w:val="24"/>
          <w:szCs w:val="24"/>
        </w:rPr>
        <w:t>h country participating were made available and time</w:t>
      </w:r>
      <w:r w:rsidRPr="00473581">
        <w:rPr>
          <w:rFonts w:ascii="Arial" w:hAnsi="Arial" w:cs="Arial"/>
          <w:sz w:val="24"/>
          <w:szCs w:val="24"/>
        </w:rPr>
        <w:t xml:space="preserve"> allowed during all sessions</w:t>
      </w:r>
      <w:r w:rsidR="002D130A">
        <w:rPr>
          <w:rFonts w:ascii="Arial" w:hAnsi="Arial" w:cs="Arial"/>
          <w:sz w:val="24"/>
          <w:szCs w:val="24"/>
        </w:rPr>
        <w:t xml:space="preserve"> for translation.   This further enabled</w:t>
      </w:r>
      <w:r w:rsidRPr="00473581">
        <w:rPr>
          <w:rFonts w:ascii="Arial" w:hAnsi="Arial" w:cs="Arial"/>
          <w:sz w:val="24"/>
          <w:szCs w:val="24"/>
        </w:rPr>
        <w:t xml:space="preserve"> full inclusion of participan</w:t>
      </w:r>
      <w:r w:rsidR="002D130A">
        <w:rPr>
          <w:rFonts w:ascii="Arial" w:hAnsi="Arial" w:cs="Arial"/>
          <w:sz w:val="24"/>
          <w:szCs w:val="24"/>
        </w:rPr>
        <w:t>ts in all aspects of the themed</w:t>
      </w:r>
      <w:r w:rsidRPr="00473581">
        <w:rPr>
          <w:rFonts w:ascii="Arial" w:hAnsi="Arial" w:cs="Arial"/>
          <w:sz w:val="24"/>
          <w:szCs w:val="24"/>
        </w:rPr>
        <w:t xml:space="preserve"> meetings.</w:t>
      </w:r>
    </w:p>
    <w:p w:rsidR="00FB3D66" w:rsidRPr="00F6799D" w:rsidRDefault="00FB3D66" w:rsidP="00FB3D66">
      <w:pPr>
        <w:spacing w:line="360" w:lineRule="auto"/>
        <w:rPr>
          <w:rFonts w:ascii="Arial" w:hAnsi="Arial" w:cs="Arial"/>
          <w:sz w:val="24"/>
          <w:szCs w:val="24"/>
        </w:rPr>
      </w:pPr>
    </w:p>
    <w:p w:rsidR="00804BA7" w:rsidRDefault="00804BA7">
      <w:pPr>
        <w:rPr>
          <w:rFonts w:ascii="Arial" w:hAnsi="Arial" w:cs="Arial"/>
          <w:b/>
          <w:sz w:val="24"/>
          <w:szCs w:val="24"/>
        </w:rPr>
      </w:pPr>
      <w:r>
        <w:rPr>
          <w:rFonts w:ascii="Arial" w:hAnsi="Arial" w:cs="Arial"/>
          <w:b/>
          <w:sz w:val="24"/>
          <w:szCs w:val="24"/>
        </w:rPr>
        <w:br w:type="page"/>
      </w:r>
    </w:p>
    <w:p w:rsidR="00F6799D" w:rsidRPr="00F6799D" w:rsidRDefault="00F6799D">
      <w:pPr>
        <w:rPr>
          <w:rFonts w:ascii="Arial" w:hAnsi="Arial" w:cs="Arial"/>
          <w:b/>
          <w:sz w:val="24"/>
          <w:szCs w:val="24"/>
        </w:rPr>
      </w:pPr>
      <w:r w:rsidRPr="00F6799D">
        <w:rPr>
          <w:rFonts w:ascii="Arial" w:hAnsi="Arial" w:cs="Arial"/>
          <w:b/>
          <w:sz w:val="24"/>
          <w:szCs w:val="24"/>
        </w:rPr>
        <w:lastRenderedPageBreak/>
        <w:t>Social Inclusion across the European Union</w:t>
      </w:r>
    </w:p>
    <w:p w:rsidR="00CA2A54" w:rsidRDefault="003E73B5" w:rsidP="007D29DF">
      <w:pPr>
        <w:spacing w:before="100" w:beforeAutospacing="1" w:after="100" w:afterAutospacing="1" w:line="360" w:lineRule="auto"/>
        <w:rPr>
          <w:rFonts w:ascii="Arial" w:eastAsia="Times New Roman" w:hAnsi="Arial" w:cs="Arial"/>
          <w:sz w:val="24"/>
          <w:szCs w:val="24"/>
          <w:lang w:eastAsia="en-GB"/>
        </w:rPr>
      </w:pPr>
      <w:r w:rsidRPr="003E73B5">
        <w:rPr>
          <w:rFonts w:ascii="Arial" w:hAnsi="Arial" w:cs="Arial"/>
          <w:sz w:val="24"/>
          <w:szCs w:val="24"/>
        </w:rPr>
        <w:t>The European Commission supports and complements the Member States' policies in th</w:t>
      </w:r>
      <w:r>
        <w:rPr>
          <w:rFonts w:ascii="Arial" w:hAnsi="Arial" w:cs="Arial"/>
          <w:sz w:val="24"/>
          <w:szCs w:val="24"/>
        </w:rPr>
        <w:t xml:space="preserve">e fields of social inclusion. This is implemented through </w:t>
      </w:r>
      <w:r>
        <w:rPr>
          <w:rFonts w:ascii="Arial" w:eastAsia="Times New Roman" w:hAnsi="Arial" w:cs="Arial"/>
          <w:sz w:val="24"/>
          <w:szCs w:val="24"/>
          <w:lang w:eastAsia="en-GB"/>
        </w:rPr>
        <w:t>t</w:t>
      </w:r>
      <w:r w:rsidRPr="003E73B5">
        <w:rPr>
          <w:rFonts w:ascii="Arial" w:eastAsia="Times New Roman" w:hAnsi="Arial" w:cs="Arial"/>
          <w:sz w:val="24"/>
          <w:szCs w:val="24"/>
          <w:lang w:eastAsia="en-GB"/>
        </w:rPr>
        <w:t xml:space="preserve">he </w:t>
      </w:r>
      <w:hyperlink r:id="rId9" w:history="1">
        <w:r w:rsidRPr="003E73B5">
          <w:rPr>
            <w:rFonts w:ascii="Arial" w:eastAsia="Times New Roman" w:hAnsi="Arial" w:cs="Arial"/>
            <w:sz w:val="24"/>
            <w:szCs w:val="24"/>
            <w:lang w:eastAsia="en-GB"/>
          </w:rPr>
          <w:t>Europe 2020 strategy</w:t>
        </w:r>
      </w:hyperlink>
      <w:r w:rsidRPr="003E73B5">
        <w:rPr>
          <w:rFonts w:ascii="Arial" w:eastAsia="Times New Roman" w:hAnsi="Arial" w:cs="Arial"/>
          <w:sz w:val="24"/>
          <w:szCs w:val="24"/>
          <w:lang w:eastAsia="en-GB"/>
        </w:rPr>
        <w:t xml:space="preserve"> for smart, sustainable and inclusive growth </w:t>
      </w:r>
      <w:r>
        <w:rPr>
          <w:rFonts w:ascii="Arial" w:eastAsia="Times New Roman" w:hAnsi="Arial" w:cs="Arial"/>
          <w:sz w:val="24"/>
          <w:szCs w:val="24"/>
          <w:lang w:eastAsia="en-GB"/>
        </w:rPr>
        <w:t xml:space="preserve">which aims </w:t>
      </w:r>
      <w:r w:rsidRPr="003E73B5">
        <w:rPr>
          <w:rFonts w:ascii="Arial" w:eastAsia="Times New Roman" w:hAnsi="Arial" w:cs="Arial"/>
          <w:sz w:val="24"/>
          <w:szCs w:val="24"/>
          <w:lang w:eastAsia="en-GB"/>
        </w:rPr>
        <w:t xml:space="preserve">to lift at least 20 million people out of poverty and social exclusion and to increase employment of the population aged 20-64 to 75%. </w:t>
      </w:r>
    </w:p>
    <w:p w:rsidR="003E73B5" w:rsidRPr="003E73B5" w:rsidRDefault="003E73B5" w:rsidP="007D29DF">
      <w:pPr>
        <w:spacing w:before="100" w:beforeAutospacing="1" w:after="100" w:afterAutospacing="1" w:line="360" w:lineRule="auto"/>
        <w:rPr>
          <w:rFonts w:ascii="Arial" w:eastAsia="Times New Roman" w:hAnsi="Arial" w:cs="Arial"/>
          <w:sz w:val="24"/>
          <w:szCs w:val="24"/>
          <w:lang w:eastAsia="en-GB"/>
        </w:rPr>
      </w:pPr>
      <w:r w:rsidRPr="003E73B5">
        <w:rPr>
          <w:rFonts w:ascii="Arial" w:eastAsia="Times New Roman" w:hAnsi="Arial" w:cs="Arial"/>
          <w:sz w:val="24"/>
          <w:szCs w:val="24"/>
          <w:lang w:eastAsia="en-GB"/>
        </w:rPr>
        <w:t xml:space="preserve">The </w:t>
      </w:r>
      <w:hyperlink r:id="rId10" w:history="1">
        <w:r w:rsidRPr="003E73B5">
          <w:rPr>
            <w:rFonts w:ascii="Arial" w:eastAsia="Times New Roman" w:hAnsi="Arial" w:cs="Arial"/>
            <w:sz w:val="24"/>
            <w:szCs w:val="24"/>
            <w:lang w:eastAsia="en-GB"/>
          </w:rPr>
          <w:t>flagship initiatives</w:t>
        </w:r>
      </w:hyperlink>
      <w:r w:rsidRPr="003E73B5">
        <w:rPr>
          <w:rFonts w:ascii="Arial" w:eastAsia="Times New Roman" w:hAnsi="Arial" w:cs="Arial"/>
          <w:sz w:val="24"/>
          <w:szCs w:val="24"/>
          <w:lang w:eastAsia="en-GB"/>
        </w:rPr>
        <w:t xml:space="preserve"> of the Europe 2020 strategy, including the </w:t>
      </w:r>
      <w:hyperlink r:id="rId11" w:history="1">
        <w:r w:rsidRPr="003E73B5">
          <w:rPr>
            <w:rFonts w:ascii="Arial" w:eastAsia="Times New Roman" w:hAnsi="Arial" w:cs="Arial"/>
            <w:sz w:val="24"/>
            <w:szCs w:val="24"/>
            <w:lang w:eastAsia="en-GB"/>
          </w:rPr>
          <w:t>Platform against Poverty and Social Exclusion</w:t>
        </w:r>
      </w:hyperlink>
      <w:r w:rsidRPr="003E73B5">
        <w:rPr>
          <w:rFonts w:ascii="Arial" w:eastAsia="Times New Roman" w:hAnsi="Arial" w:cs="Arial"/>
          <w:sz w:val="24"/>
          <w:szCs w:val="24"/>
          <w:lang w:eastAsia="en-GB"/>
        </w:rPr>
        <w:t xml:space="preserve"> and the </w:t>
      </w:r>
      <w:hyperlink r:id="rId12" w:history="1">
        <w:r w:rsidRPr="003E73B5">
          <w:rPr>
            <w:rFonts w:ascii="Arial" w:eastAsia="Times New Roman" w:hAnsi="Arial" w:cs="Arial"/>
            <w:sz w:val="24"/>
            <w:szCs w:val="24"/>
            <w:lang w:eastAsia="en-GB"/>
          </w:rPr>
          <w:t>Agenda for New Skills and Jobs</w:t>
        </w:r>
      </w:hyperlink>
      <w:r w:rsidRPr="003E73B5">
        <w:rPr>
          <w:rFonts w:ascii="Arial" w:eastAsia="Times New Roman" w:hAnsi="Arial" w:cs="Arial"/>
          <w:sz w:val="24"/>
          <w:szCs w:val="24"/>
          <w:lang w:eastAsia="en-GB"/>
        </w:rPr>
        <w:t>, support efforts to reach these targets.</w:t>
      </w:r>
    </w:p>
    <w:p w:rsidR="003E73B5" w:rsidRPr="003E73B5" w:rsidRDefault="003E73B5" w:rsidP="007D29DF">
      <w:pPr>
        <w:spacing w:before="100" w:beforeAutospacing="1" w:after="100" w:afterAutospacing="1" w:line="360" w:lineRule="auto"/>
        <w:rPr>
          <w:rFonts w:ascii="Arial" w:eastAsia="Times New Roman" w:hAnsi="Arial" w:cs="Arial"/>
          <w:sz w:val="24"/>
          <w:szCs w:val="24"/>
          <w:lang w:eastAsia="en-GB"/>
        </w:rPr>
      </w:pPr>
      <w:r w:rsidRPr="003E73B5">
        <w:rPr>
          <w:rFonts w:ascii="Arial" w:eastAsia="Times New Roman" w:hAnsi="Arial" w:cs="Arial"/>
          <w:sz w:val="24"/>
          <w:szCs w:val="24"/>
          <w:lang w:eastAsia="en-GB"/>
        </w:rPr>
        <w:t xml:space="preserve">Through its </w:t>
      </w:r>
      <w:hyperlink r:id="rId13" w:history="1">
        <w:r w:rsidRPr="003E73B5">
          <w:rPr>
            <w:rFonts w:ascii="Arial" w:eastAsia="Times New Roman" w:hAnsi="Arial" w:cs="Arial"/>
            <w:sz w:val="24"/>
            <w:szCs w:val="24"/>
            <w:lang w:eastAsia="en-GB"/>
          </w:rPr>
          <w:t>Social Investment Package</w:t>
        </w:r>
      </w:hyperlink>
      <w:r w:rsidRPr="003E73B5">
        <w:rPr>
          <w:rFonts w:ascii="Arial" w:eastAsia="Times New Roman" w:hAnsi="Arial" w:cs="Arial"/>
          <w:sz w:val="24"/>
          <w:szCs w:val="24"/>
          <w:lang w:eastAsia="en-GB"/>
        </w:rPr>
        <w:t xml:space="preserve">, the </w:t>
      </w:r>
      <w:r w:rsidR="00CA2A54">
        <w:rPr>
          <w:rFonts w:ascii="Arial" w:eastAsia="Times New Roman" w:hAnsi="Arial" w:cs="Arial"/>
          <w:sz w:val="24"/>
          <w:szCs w:val="24"/>
          <w:lang w:eastAsia="en-GB"/>
        </w:rPr>
        <w:t xml:space="preserve">European </w:t>
      </w:r>
      <w:r w:rsidRPr="003E73B5">
        <w:rPr>
          <w:rFonts w:ascii="Arial" w:eastAsia="Times New Roman" w:hAnsi="Arial" w:cs="Arial"/>
          <w:sz w:val="24"/>
          <w:szCs w:val="24"/>
          <w:lang w:eastAsia="en-GB"/>
        </w:rPr>
        <w:t>Commission provides guidance to Member States to modernise their welfare systems towards social investment throughout life.</w:t>
      </w:r>
    </w:p>
    <w:p w:rsidR="003E73B5" w:rsidRPr="003E73B5" w:rsidRDefault="003E73B5" w:rsidP="007D29DF">
      <w:pPr>
        <w:spacing w:before="100" w:beforeAutospacing="1" w:after="100" w:afterAutospacing="1" w:line="360" w:lineRule="auto"/>
        <w:rPr>
          <w:rFonts w:ascii="Arial" w:eastAsia="Times New Roman" w:hAnsi="Arial" w:cs="Arial"/>
          <w:sz w:val="24"/>
          <w:szCs w:val="24"/>
          <w:lang w:eastAsia="en-GB"/>
        </w:rPr>
      </w:pPr>
      <w:r w:rsidRPr="003E73B5">
        <w:rPr>
          <w:rFonts w:ascii="Arial" w:eastAsia="Times New Roman" w:hAnsi="Arial" w:cs="Arial"/>
          <w:sz w:val="24"/>
          <w:szCs w:val="24"/>
          <w:lang w:eastAsia="en-GB"/>
        </w:rPr>
        <w:t>The package complements:</w:t>
      </w:r>
    </w:p>
    <w:p w:rsidR="003E73B5" w:rsidRDefault="003E73B5" w:rsidP="007D29DF">
      <w:pPr>
        <w:numPr>
          <w:ilvl w:val="0"/>
          <w:numId w:val="2"/>
        </w:numPr>
        <w:spacing w:before="100" w:beforeAutospacing="1" w:after="100" w:afterAutospacing="1" w:line="360" w:lineRule="auto"/>
        <w:rPr>
          <w:rFonts w:ascii="Arial" w:eastAsia="Times New Roman" w:hAnsi="Arial" w:cs="Arial"/>
          <w:sz w:val="24"/>
          <w:szCs w:val="24"/>
          <w:lang w:eastAsia="en-GB"/>
        </w:rPr>
      </w:pPr>
      <w:r w:rsidRPr="003E73B5">
        <w:rPr>
          <w:rFonts w:ascii="Arial" w:eastAsia="Times New Roman" w:hAnsi="Arial" w:cs="Arial"/>
          <w:sz w:val="24"/>
          <w:szCs w:val="24"/>
          <w:lang w:eastAsia="en-GB"/>
        </w:rPr>
        <w:t xml:space="preserve">the </w:t>
      </w:r>
      <w:hyperlink r:id="rId14" w:history="1">
        <w:r w:rsidRPr="003E73B5">
          <w:rPr>
            <w:rFonts w:ascii="Arial" w:eastAsia="Times New Roman" w:hAnsi="Arial" w:cs="Arial"/>
            <w:sz w:val="24"/>
            <w:szCs w:val="24"/>
            <w:lang w:eastAsia="en-GB"/>
          </w:rPr>
          <w:t>Employment Package</w:t>
        </w:r>
      </w:hyperlink>
      <w:r w:rsidRPr="003E73B5">
        <w:rPr>
          <w:rFonts w:ascii="Arial" w:eastAsia="Times New Roman" w:hAnsi="Arial" w:cs="Arial"/>
          <w:sz w:val="24"/>
          <w:szCs w:val="24"/>
          <w:lang w:eastAsia="en-GB"/>
        </w:rPr>
        <w:t>, which sets out the way forward for a job rich recovery,</w:t>
      </w:r>
    </w:p>
    <w:p w:rsidR="003E73B5" w:rsidRPr="003E73B5" w:rsidRDefault="003E73B5" w:rsidP="007D29DF">
      <w:pPr>
        <w:numPr>
          <w:ilvl w:val="0"/>
          <w:numId w:val="2"/>
        </w:numPr>
        <w:spacing w:before="100" w:beforeAutospacing="1" w:after="100" w:afterAutospacing="1" w:line="360" w:lineRule="auto"/>
        <w:rPr>
          <w:rFonts w:ascii="Arial" w:eastAsia="Times New Roman" w:hAnsi="Arial" w:cs="Arial"/>
          <w:sz w:val="24"/>
          <w:szCs w:val="24"/>
          <w:lang w:eastAsia="en-GB"/>
        </w:rPr>
      </w:pPr>
      <w:r w:rsidRPr="003E73B5">
        <w:rPr>
          <w:rFonts w:ascii="Arial" w:eastAsia="Times New Roman" w:hAnsi="Arial" w:cs="Arial"/>
          <w:sz w:val="24"/>
          <w:szCs w:val="24"/>
          <w:lang w:eastAsia="en-GB"/>
        </w:rPr>
        <w:t xml:space="preserve">the </w:t>
      </w:r>
      <w:hyperlink r:id="rId15" w:history="1">
        <w:r w:rsidRPr="003E73B5">
          <w:rPr>
            <w:rFonts w:ascii="Arial" w:eastAsia="Times New Roman" w:hAnsi="Arial" w:cs="Arial"/>
            <w:sz w:val="24"/>
            <w:szCs w:val="24"/>
            <w:lang w:eastAsia="en-GB"/>
          </w:rPr>
          <w:t>White Paper on Pensions</w:t>
        </w:r>
      </w:hyperlink>
      <w:r w:rsidRPr="003E73B5">
        <w:rPr>
          <w:rFonts w:ascii="Arial" w:eastAsia="Times New Roman" w:hAnsi="Arial" w:cs="Arial"/>
          <w:sz w:val="24"/>
          <w:szCs w:val="24"/>
          <w:lang w:eastAsia="en-GB"/>
        </w:rPr>
        <w:t>, pre</w:t>
      </w:r>
      <w:r w:rsidR="00CA2A54">
        <w:rPr>
          <w:rFonts w:ascii="Arial" w:hAnsi="Arial" w:cs="Arial"/>
          <w:sz w:val="24"/>
          <w:szCs w:val="24"/>
        </w:rPr>
        <w:t xml:space="preserve"> social protection, </w:t>
      </w:r>
      <w:r w:rsidRPr="00CA2A54">
        <w:rPr>
          <w:rFonts w:ascii="Arial" w:eastAsia="Times New Roman" w:hAnsi="Arial" w:cs="Arial"/>
          <w:sz w:val="24"/>
          <w:szCs w:val="24"/>
          <w:lang w:eastAsia="en-GB"/>
        </w:rPr>
        <w:t>set</w:t>
      </w:r>
      <w:r w:rsidRPr="003E73B5">
        <w:rPr>
          <w:rFonts w:ascii="Arial" w:eastAsia="Times New Roman" w:hAnsi="Arial" w:cs="Arial"/>
          <w:sz w:val="24"/>
          <w:szCs w:val="24"/>
          <w:lang w:eastAsia="en-GB"/>
        </w:rPr>
        <w:t>ting a strategy for adequate, sustainable and safe pensions,</w:t>
      </w:r>
      <w:r w:rsidR="00CA2A54">
        <w:rPr>
          <w:rFonts w:ascii="Arial" w:eastAsia="Times New Roman" w:hAnsi="Arial" w:cs="Arial"/>
          <w:sz w:val="24"/>
          <w:szCs w:val="24"/>
          <w:lang w:eastAsia="en-GB"/>
        </w:rPr>
        <w:t xml:space="preserve"> and</w:t>
      </w:r>
    </w:p>
    <w:p w:rsidR="003E73B5" w:rsidRPr="003E73B5" w:rsidRDefault="003E73B5" w:rsidP="007D29DF">
      <w:pPr>
        <w:numPr>
          <w:ilvl w:val="0"/>
          <w:numId w:val="2"/>
        </w:numPr>
        <w:spacing w:before="100" w:beforeAutospacing="1" w:after="100" w:afterAutospacing="1" w:line="360" w:lineRule="auto"/>
        <w:rPr>
          <w:rFonts w:ascii="Arial" w:eastAsia="Times New Roman" w:hAnsi="Arial" w:cs="Arial"/>
          <w:sz w:val="24"/>
          <w:szCs w:val="24"/>
          <w:lang w:eastAsia="en-GB"/>
        </w:rPr>
      </w:pPr>
      <w:r w:rsidRPr="003E73B5">
        <w:rPr>
          <w:rFonts w:ascii="Arial" w:eastAsia="Times New Roman" w:hAnsi="Arial" w:cs="Arial"/>
          <w:sz w:val="24"/>
          <w:szCs w:val="24"/>
          <w:lang w:eastAsia="en-GB"/>
        </w:rPr>
        <w:t xml:space="preserve">the </w:t>
      </w:r>
      <w:hyperlink r:id="rId16" w:history="1">
        <w:r w:rsidRPr="003E73B5">
          <w:rPr>
            <w:rFonts w:ascii="Arial" w:eastAsia="Times New Roman" w:hAnsi="Arial" w:cs="Arial"/>
            <w:sz w:val="24"/>
            <w:szCs w:val="24"/>
            <w:lang w:eastAsia="en-GB"/>
          </w:rPr>
          <w:t>Youth Employment Package</w:t>
        </w:r>
      </w:hyperlink>
      <w:r w:rsidRPr="003E73B5">
        <w:rPr>
          <w:rFonts w:ascii="Arial" w:eastAsia="Times New Roman" w:hAnsi="Arial" w:cs="Arial"/>
          <w:sz w:val="24"/>
          <w:szCs w:val="24"/>
          <w:lang w:eastAsia="en-GB"/>
        </w:rPr>
        <w:t>, which deals specifically with the situation of young people.</w:t>
      </w:r>
    </w:p>
    <w:p w:rsidR="003E73B5" w:rsidRPr="003E73B5" w:rsidRDefault="003E73B5" w:rsidP="007D29DF">
      <w:pPr>
        <w:spacing w:before="100" w:beforeAutospacing="1" w:after="100" w:afterAutospacing="1" w:line="360" w:lineRule="auto"/>
        <w:rPr>
          <w:rFonts w:ascii="Arial" w:eastAsia="Times New Roman" w:hAnsi="Arial" w:cs="Arial"/>
          <w:sz w:val="24"/>
          <w:szCs w:val="24"/>
          <w:lang w:eastAsia="en-GB"/>
        </w:rPr>
      </w:pPr>
      <w:r w:rsidRPr="003E73B5">
        <w:rPr>
          <w:rFonts w:ascii="Arial" w:eastAsia="Times New Roman" w:hAnsi="Arial" w:cs="Arial"/>
          <w:sz w:val="24"/>
          <w:szCs w:val="24"/>
          <w:lang w:eastAsia="en-GB"/>
        </w:rPr>
        <w:t xml:space="preserve">The </w:t>
      </w:r>
      <w:r w:rsidR="00CA2A54">
        <w:rPr>
          <w:rFonts w:ascii="Arial" w:eastAsia="Times New Roman" w:hAnsi="Arial" w:cs="Arial"/>
          <w:sz w:val="24"/>
          <w:szCs w:val="24"/>
          <w:lang w:eastAsia="en-GB"/>
        </w:rPr>
        <w:t xml:space="preserve">European Commission </w:t>
      </w:r>
      <w:r w:rsidRPr="003E73B5">
        <w:rPr>
          <w:rFonts w:ascii="Arial" w:eastAsia="Times New Roman" w:hAnsi="Arial" w:cs="Arial"/>
          <w:sz w:val="24"/>
          <w:szCs w:val="24"/>
          <w:lang w:eastAsia="en-GB"/>
        </w:rPr>
        <w:t xml:space="preserve">provides the framework for </w:t>
      </w:r>
      <w:r w:rsidRPr="003E73B5">
        <w:rPr>
          <w:rFonts w:ascii="Arial" w:eastAsia="Times New Roman" w:hAnsi="Arial" w:cs="Arial"/>
          <w:bCs/>
          <w:sz w:val="24"/>
          <w:szCs w:val="24"/>
          <w:lang w:eastAsia="en-GB"/>
        </w:rPr>
        <w:t>steering and monitoring EU countries' economic and social reforms</w:t>
      </w:r>
      <w:r w:rsidRPr="003E73B5">
        <w:rPr>
          <w:rFonts w:ascii="Arial" w:eastAsia="Times New Roman" w:hAnsi="Arial" w:cs="Arial"/>
          <w:sz w:val="24"/>
          <w:szCs w:val="24"/>
          <w:lang w:eastAsia="en-GB"/>
        </w:rPr>
        <w:t xml:space="preserve"> to reach the </w:t>
      </w:r>
      <w:hyperlink r:id="rId17" w:history="1">
        <w:r w:rsidRPr="003E73B5">
          <w:rPr>
            <w:rFonts w:ascii="Arial" w:eastAsia="Times New Roman" w:hAnsi="Arial" w:cs="Arial"/>
            <w:sz w:val="24"/>
            <w:szCs w:val="24"/>
            <w:lang w:eastAsia="en-GB"/>
          </w:rPr>
          <w:t>Europe 2020 targets</w:t>
        </w:r>
      </w:hyperlink>
      <w:r w:rsidRPr="003E73B5">
        <w:rPr>
          <w:rFonts w:ascii="Arial" w:eastAsia="Times New Roman" w:hAnsi="Arial" w:cs="Arial"/>
          <w:sz w:val="24"/>
          <w:szCs w:val="24"/>
          <w:lang w:eastAsia="en-GB"/>
        </w:rPr>
        <w:t xml:space="preserve">. The challenges and proposed solutions are reflected in the </w:t>
      </w:r>
      <w:hyperlink r:id="rId18" w:history="1">
        <w:r w:rsidRPr="003E73B5">
          <w:rPr>
            <w:rFonts w:ascii="Arial" w:eastAsia="Times New Roman" w:hAnsi="Arial" w:cs="Arial"/>
            <w:sz w:val="24"/>
            <w:szCs w:val="24"/>
            <w:lang w:eastAsia="en-GB"/>
          </w:rPr>
          <w:t>Country-specific Recommendations</w:t>
        </w:r>
      </w:hyperlink>
      <w:r w:rsidRPr="003E73B5">
        <w:rPr>
          <w:rFonts w:ascii="Arial" w:eastAsia="Times New Roman" w:hAnsi="Arial" w:cs="Arial"/>
          <w:sz w:val="24"/>
          <w:szCs w:val="24"/>
          <w:lang w:eastAsia="en-GB"/>
        </w:rPr>
        <w:t>.</w:t>
      </w:r>
    </w:p>
    <w:p w:rsidR="003E73B5" w:rsidRPr="003E73B5" w:rsidRDefault="003E73B5" w:rsidP="007D29DF">
      <w:pPr>
        <w:spacing w:before="100" w:beforeAutospacing="1" w:after="100" w:afterAutospacing="1" w:line="360" w:lineRule="auto"/>
        <w:rPr>
          <w:rFonts w:ascii="Arial" w:eastAsia="Times New Roman" w:hAnsi="Arial" w:cs="Arial"/>
          <w:sz w:val="24"/>
          <w:szCs w:val="24"/>
          <w:lang w:eastAsia="en-GB"/>
        </w:rPr>
      </w:pPr>
      <w:r w:rsidRPr="003E73B5">
        <w:rPr>
          <w:rFonts w:ascii="Arial" w:eastAsia="Times New Roman" w:hAnsi="Arial" w:cs="Arial"/>
          <w:sz w:val="24"/>
          <w:szCs w:val="24"/>
          <w:lang w:eastAsia="en-GB"/>
        </w:rPr>
        <w:t xml:space="preserve">As social policies are an integral part of the Europe 2020 Strategy, the </w:t>
      </w:r>
      <w:r w:rsidR="00CA2A54">
        <w:rPr>
          <w:rFonts w:ascii="Arial" w:eastAsia="Times New Roman" w:hAnsi="Arial" w:cs="Arial"/>
          <w:sz w:val="24"/>
          <w:szCs w:val="24"/>
          <w:lang w:eastAsia="en-GB"/>
        </w:rPr>
        <w:t xml:space="preserve">European </w:t>
      </w:r>
      <w:r w:rsidRPr="003E73B5">
        <w:rPr>
          <w:rFonts w:ascii="Arial" w:eastAsia="Times New Roman" w:hAnsi="Arial" w:cs="Arial"/>
          <w:sz w:val="24"/>
          <w:szCs w:val="24"/>
          <w:lang w:eastAsia="en-GB"/>
        </w:rPr>
        <w:t xml:space="preserve">Commission also supports EU countries' efforts to address their social challenges through the actions foreseen in the </w:t>
      </w:r>
      <w:hyperlink r:id="rId19" w:history="1">
        <w:r w:rsidRPr="003E73B5">
          <w:rPr>
            <w:rFonts w:ascii="Arial" w:eastAsia="Times New Roman" w:hAnsi="Arial" w:cs="Arial"/>
            <w:sz w:val="24"/>
            <w:szCs w:val="24"/>
            <w:lang w:eastAsia="en-GB"/>
          </w:rPr>
          <w:t>Platform against Poverty and Social Exclusion</w:t>
        </w:r>
      </w:hyperlink>
      <w:r w:rsidRPr="003E73B5">
        <w:rPr>
          <w:rFonts w:ascii="Arial" w:eastAsia="Times New Roman" w:hAnsi="Arial" w:cs="Arial"/>
          <w:sz w:val="24"/>
          <w:szCs w:val="24"/>
          <w:lang w:eastAsia="en-GB"/>
        </w:rPr>
        <w:t xml:space="preserve"> and </w:t>
      </w:r>
      <w:hyperlink r:id="rId20" w:history="1">
        <w:r w:rsidRPr="003E73B5">
          <w:rPr>
            <w:rFonts w:ascii="Arial" w:eastAsia="Times New Roman" w:hAnsi="Arial" w:cs="Arial"/>
            <w:sz w:val="24"/>
            <w:szCs w:val="24"/>
            <w:lang w:eastAsia="en-GB"/>
          </w:rPr>
          <w:t>Social Investment Package</w:t>
        </w:r>
      </w:hyperlink>
      <w:r w:rsidRPr="003E73B5">
        <w:rPr>
          <w:rFonts w:ascii="Arial" w:eastAsia="Times New Roman" w:hAnsi="Arial" w:cs="Arial"/>
          <w:sz w:val="24"/>
          <w:szCs w:val="24"/>
          <w:lang w:eastAsia="en-GB"/>
        </w:rPr>
        <w:t xml:space="preserve"> as well as the EU funds, in particular the </w:t>
      </w:r>
      <w:hyperlink r:id="rId21" w:history="1">
        <w:r w:rsidRPr="003E73B5">
          <w:rPr>
            <w:rFonts w:ascii="Arial" w:eastAsia="Times New Roman" w:hAnsi="Arial" w:cs="Arial"/>
            <w:sz w:val="24"/>
            <w:szCs w:val="24"/>
            <w:lang w:eastAsia="en-GB"/>
          </w:rPr>
          <w:t>European Social Fund</w:t>
        </w:r>
      </w:hyperlink>
      <w:r w:rsidRPr="003E73B5">
        <w:rPr>
          <w:rFonts w:ascii="Arial" w:eastAsia="Times New Roman" w:hAnsi="Arial" w:cs="Arial"/>
          <w:sz w:val="24"/>
          <w:szCs w:val="24"/>
          <w:lang w:eastAsia="en-GB"/>
        </w:rPr>
        <w:t>.</w:t>
      </w:r>
    </w:p>
    <w:p w:rsidR="003E73B5" w:rsidRPr="003E73B5" w:rsidRDefault="003E73B5" w:rsidP="007D29DF">
      <w:pPr>
        <w:spacing w:before="100" w:beforeAutospacing="1" w:after="100" w:afterAutospacing="1" w:line="360" w:lineRule="auto"/>
        <w:rPr>
          <w:rFonts w:ascii="Arial" w:eastAsia="Times New Roman" w:hAnsi="Arial" w:cs="Arial"/>
          <w:sz w:val="24"/>
          <w:szCs w:val="24"/>
          <w:lang w:eastAsia="en-GB"/>
        </w:rPr>
      </w:pPr>
      <w:r w:rsidRPr="003E73B5">
        <w:rPr>
          <w:rFonts w:ascii="Arial" w:eastAsia="Times New Roman" w:hAnsi="Arial" w:cs="Arial"/>
          <w:sz w:val="24"/>
          <w:szCs w:val="24"/>
          <w:lang w:eastAsia="en-GB"/>
        </w:rPr>
        <w:lastRenderedPageBreak/>
        <w:t xml:space="preserve">The Commission works together with EU countries through the </w:t>
      </w:r>
      <w:hyperlink r:id="rId22" w:history="1">
        <w:r w:rsidRPr="003E73B5">
          <w:rPr>
            <w:rFonts w:ascii="Arial" w:eastAsia="Times New Roman" w:hAnsi="Arial" w:cs="Arial"/>
            <w:sz w:val="24"/>
            <w:szCs w:val="24"/>
            <w:lang w:eastAsia="en-GB"/>
          </w:rPr>
          <w:t>Social Protection Committee</w:t>
        </w:r>
      </w:hyperlink>
      <w:r w:rsidRPr="003E73B5">
        <w:rPr>
          <w:rFonts w:ascii="Arial" w:eastAsia="Times New Roman" w:hAnsi="Arial" w:cs="Arial"/>
          <w:sz w:val="24"/>
          <w:szCs w:val="24"/>
          <w:lang w:eastAsia="en-GB"/>
        </w:rPr>
        <w:t xml:space="preserve"> using the </w:t>
      </w:r>
      <w:hyperlink r:id="rId23" w:history="1">
        <w:r w:rsidRPr="003E73B5">
          <w:rPr>
            <w:rFonts w:ascii="Arial" w:eastAsia="Times New Roman" w:hAnsi="Arial" w:cs="Arial"/>
            <w:sz w:val="24"/>
            <w:szCs w:val="24"/>
            <w:lang w:eastAsia="en-GB"/>
          </w:rPr>
          <w:t>Open Method of Co-ordination</w:t>
        </w:r>
      </w:hyperlink>
      <w:r w:rsidRPr="003E73B5">
        <w:rPr>
          <w:rFonts w:ascii="Arial" w:eastAsia="Times New Roman" w:hAnsi="Arial" w:cs="Arial"/>
          <w:sz w:val="24"/>
          <w:szCs w:val="24"/>
          <w:lang w:eastAsia="en-GB"/>
        </w:rPr>
        <w:t xml:space="preserve"> in the areas of social inclusion, health care and long-term care and pensions (social OMC).</w:t>
      </w:r>
    </w:p>
    <w:p w:rsidR="003E73B5" w:rsidRPr="003E73B5" w:rsidRDefault="003E73B5" w:rsidP="007D29DF">
      <w:pPr>
        <w:spacing w:before="100" w:beforeAutospacing="1" w:after="100" w:afterAutospacing="1" w:line="360" w:lineRule="auto"/>
        <w:rPr>
          <w:rFonts w:ascii="Arial" w:eastAsia="Times New Roman" w:hAnsi="Arial" w:cs="Arial"/>
          <w:sz w:val="24"/>
          <w:szCs w:val="24"/>
          <w:lang w:eastAsia="en-GB"/>
        </w:rPr>
      </w:pPr>
      <w:r w:rsidRPr="003E73B5">
        <w:rPr>
          <w:rFonts w:ascii="Arial" w:eastAsia="Times New Roman" w:hAnsi="Arial" w:cs="Arial"/>
          <w:sz w:val="24"/>
          <w:szCs w:val="24"/>
          <w:lang w:eastAsia="en-GB"/>
        </w:rPr>
        <w:t xml:space="preserve">The social OMC is a </w:t>
      </w:r>
      <w:r w:rsidRPr="003E73B5">
        <w:rPr>
          <w:rFonts w:ascii="Arial" w:eastAsia="Times New Roman" w:hAnsi="Arial" w:cs="Arial"/>
          <w:bCs/>
          <w:sz w:val="24"/>
          <w:szCs w:val="24"/>
          <w:lang w:eastAsia="en-GB"/>
        </w:rPr>
        <w:t>voluntary process</w:t>
      </w:r>
      <w:r w:rsidRPr="003E73B5">
        <w:rPr>
          <w:rFonts w:ascii="Arial" w:eastAsia="Times New Roman" w:hAnsi="Arial" w:cs="Arial"/>
          <w:sz w:val="24"/>
          <w:szCs w:val="24"/>
          <w:lang w:eastAsia="en-GB"/>
        </w:rPr>
        <w:t xml:space="preserve"> for political cooperation based on agreeing common objectives and measuring progress towards these goals using common indicators. The process also involves close co-operation with stakeholders, including Social Partners and civil society.</w:t>
      </w:r>
    </w:p>
    <w:p w:rsidR="00804BA7" w:rsidRDefault="00804BA7">
      <w:pPr>
        <w:rPr>
          <w:rFonts w:ascii="Arial" w:hAnsi="Arial" w:cs="Arial"/>
          <w:b/>
          <w:sz w:val="24"/>
          <w:szCs w:val="24"/>
        </w:rPr>
      </w:pPr>
    </w:p>
    <w:p w:rsidR="007D29DF" w:rsidRDefault="00F6799D">
      <w:pPr>
        <w:rPr>
          <w:rFonts w:ascii="Arial" w:hAnsi="Arial" w:cs="Arial"/>
          <w:b/>
          <w:sz w:val="24"/>
          <w:szCs w:val="24"/>
        </w:rPr>
      </w:pPr>
      <w:r w:rsidRPr="00F6799D">
        <w:rPr>
          <w:rFonts w:ascii="Arial" w:hAnsi="Arial" w:cs="Arial"/>
          <w:b/>
          <w:sz w:val="24"/>
          <w:szCs w:val="24"/>
        </w:rPr>
        <w:t xml:space="preserve">The </w:t>
      </w:r>
      <w:r w:rsidR="002D130A">
        <w:rPr>
          <w:rFonts w:ascii="Arial" w:hAnsi="Arial" w:cs="Arial"/>
          <w:b/>
          <w:sz w:val="24"/>
          <w:szCs w:val="24"/>
        </w:rPr>
        <w:t xml:space="preserve">European Union </w:t>
      </w:r>
      <w:r w:rsidRPr="00F6799D">
        <w:rPr>
          <w:rFonts w:ascii="Arial" w:hAnsi="Arial" w:cs="Arial"/>
          <w:b/>
          <w:sz w:val="24"/>
          <w:szCs w:val="24"/>
        </w:rPr>
        <w:t>Citizens Programme</w:t>
      </w:r>
    </w:p>
    <w:p w:rsidR="007D29DF" w:rsidRPr="008B5075" w:rsidRDefault="007D29DF" w:rsidP="007D29DF">
      <w:pPr>
        <w:pStyle w:val="Heading2"/>
        <w:spacing w:line="360" w:lineRule="auto"/>
        <w:rPr>
          <w:rFonts w:ascii="Arial" w:hAnsi="Arial" w:cs="Arial"/>
          <w:sz w:val="24"/>
          <w:szCs w:val="24"/>
        </w:rPr>
      </w:pPr>
      <w:r w:rsidRPr="008B5075">
        <w:rPr>
          <w:rStyle w:val="Strong"/>
          <w:rFonts w:ascii="Arial" w:hAnsi="Arial" w:cs="Arial"/>
          <w:sz w:val="24"/>
          <w:szCs w:val="24"/>
        </w:rPr>
        <w:t>The aim of the European Union Citizens Programme is to bring Europe closer to its citizens and to enable them to participate fully in the European construction. Through this programme, citizens have the opportunity to be involved in transnational exchanges and cooperation activities, contributing to developing a sense of belonging to common European ideals and encouraging the process of European integration.</w:t>
      </w:r>
      <w:bookmarkStart w:id="0" w:name="general_objectives"/>
      <w:bookmarkEnd w:id="0"/>
    </w:p>
    <w:p w:rsidR="007D29DF" w:rsidRPr="008B5075" w:rsidRDefault="007D29DF" w:rsidP="007D29DF">
      <w:pPr>
        <w:pStyle w:val="NormalWeb"/>
        <w:spacing w:line="360" w:lineRule="auto"/>
        <w:rPr>
          <w:rFonts w:ascii="Arial" w:hAnsi="Arial" w:cs="Arial"/>
        </w:rPr>
      </w:pPr>
      <w:r w:rsidRPr="008B5075">
        <w:rPr>
          <w:rFonts w:ascii="Arial" w:hAnsi="Arial" w:cs="Arial"/>
        </w:rPr>
        <w:t>The general objectives of the Europe for citizens Programme are to contribute to:</w:t>
      </w:r>
    </w:p>
    <w:p w:rsidR="007D29DF" w:rsidRPr="008B5075" w:rsidRDefault="007D29DF" w:rsidP="007D29DF">
      <w:pPr>
        <w:numPr>
          <w:ilvl w:val="0"/>
          <w:numId w:val="3"/>
        </w:numPr>
        <w:spacing w:before="100" w:beforeAutospacing="1" w:after="100" w:afterAutospacing="1" w:line="360" w:lineRule="auto"/>
        <w:ind w:left="300"/>
        <w:rPr>
          <w:rFonts w:ascii="Arial" w:hAnsi="Arial" w:cs="Arial"/>
          <w:sz w:val="24"/>
          <w:szCs w:val="24"/>
        </w:rPr>
      </w:pPr>
      <w:r w:rsidRPr="008B5075">
        <w:rPr>
          <w:rFonts w:ascii="Arial" w:hAnsi="Arial" w:cs="Arial"/>
          <w:sz w:val="24"/>
          <w:szCs w:val="24"/>
        </w:rPr>
        <w:t xml:space="preserve">giving citizens the opportunity to interact and participate in constructing an ever closer Europe, which is democratic and world-oriented, united in and enriched through its cultural diversity, thus developing citizenship of the European Union; </w:t>
      </w:r>
    </w:p>
    <w:p w:rsidR="007D29DF" w:rsidRPr="008B5075" w:rsidRDefault="007D29DF" w:rsidP="007D29DF">
      <w:pPr>
        <w:numPr>
          <w:ilvl w:val="0"/>
          <w:numId w:val="3"/>
        </w:numPr>
        <w:spacing w:before="100" w:beforeAutospacing="1" w:after="100" w:afterAutospacing="1" w:line="360" w:lineRule="auto"/>
        <w:ind w:left="300"/>
        <w:rPr>
          <w:rFonts w:ascii="Arial" w:hAnsi="Arial" w:cs="Arial"/>
          <w:sz w:val="24"/>
          <w:szCs w:val="24"/>
        </w:rPr>
      </w:pPr>
      <w:r w:rsidRPr="008B5075">
        <w:rPr>
          <w:rFonts w:ascii="Arial" w:hAnsi="Arial" w:cs="Arial"/>
          <w:sz w:val="24"/>
          <w:szCs w:val="24"/>
        </w:rPr>
        <w:t xml:space="preserve">developing a sense of European identity, based on common values, history and culture; </w:t>
      </w:r>
    </w:p>
    <w:p w:rsidR="007D29DF" w:rsidRPr="008B5075" w:rsidRDefault="007D29DF" w:rsidP="007D29DF">
      <w:pPr>
        <w:numPr>
          <w:ilvl w:val="0"/>
          <w:numId w:val="3"/>
        </w:numPr>
        <w:spacing w:before="100" w:beforeAutospacing="1" w:after="100" w:afterAutospacing="1" w:line="360" w:lineRule="auto"/>
        <w:ind w:left="300"/>
        <w:rPr>
          <w:rFonts w:ascii="Arial" w:hAnsi="Arial" w:cs="Arial"/>
          <w:sz w:val="24"/>
          <w:szCs w:val="24"/>
        </w:rPr>
      </w:pPr>
      <w:r w:rsidRPr="008B5075">
        <w:rPr>
          <w:rFonts w:ascii="Arial" w:hAnsi="Arial" w:cs="Arial"/>
          <w:sz w:val="24"/>
          <w:szCs w:val="24"/>
        </w:rPr>
        <w:t xml:space="preserve">fostering a sense of ownership of the European Union among its citizens; </w:t>
      </w:r>
    </w:p>
    <w:p w:rsidR="007D29DF" w:rsidRPr="008B5075" w:rsidRDefault="007D29DF" w:rsidP="007D29DF">
      <w:pPr>
        <w:numPr>
          <w:ilvl w:val="0"/>
          <w:numId w:val="3"/>
        </w:numPr>
        <w:spacing w:before="100" w:beforeAutospacing="1" w:after="100" w:afterAutospacing="1" w:line="360" w:lineRule="auto"/>
        <w:ind w:left="300"/>
        <w:rPr>
          <w:rFonts w:ascii="Arial" w:hAnsi="Arial" w:cs="Arial"/>
          <w:sz w:val="24"/>
          <w:szCs w:val="24"/>
        </w:rPr>
      </w:pPr>
      <w:r w:rsidRPr="008B5075">
        <w:rPr>
          <w:rFonts w:ascii="Arial" w:hAnsi="Arial" w:cs="Arial"/>
          <w:sz w:val="24"/>
          <w:szCs w:val="24"/>
        </w:rPr>
        <w:t>enhancing tolerance and mutual understanding between European citizens respecting and promoting cultural and linguistic diversity, while contributing to intercultural dialogue.</w:t>
      </w:r>
    </w:p>
    <w:p w:rsidR="007D29DF" w:rsidRPr="008B5075" w:rsidRDefault="007D29DF" w:rsidP="007D29DF">
      <w:pPr>
        <w:pStyle w:val="NormalWeb"/>
        <w:spacing w:line="360" w:lineRule="auto"/>
        <w:rPr>
          <w:rFonts w:ascii="Arial" w:hAnsi="Arial" w:cs="Arial"/>
        </w:rPr>
      </w:pPr>
      <w:bookmarkStart w:id="1" w:name="specific_objectives"/>
      <w:bookmarkEnd w:id="1"/>
      <w:r w:rsidRPr="008B5075">
        <w:rPr>
          <w:rFonts w:ascii="Arial" w:hAnsi="Arial" w:cs="Arial"/>
        </w:rPr>
        <w:t>The Programme has the following specific objectives, which are implemented on a transnational basis:</w:t>
      </w:r>
    </w:p>
    <w:p w:rsidR="007D29DF" w:rsidRPr="008B5075" w:rsidRDefault="007D29DF" w:rsidP="007D29DF">
      <w:pPr>
        <w:numPr>
          <w:ilvl w:val="0"/>
          <w:numId w:val="4"/>
        </w:numPr>
        <w:spacing w:before="100" w:beforeAutospacing="1" w:after="100" w:afterAutospacing="1" w:line="360" w:lineRule="auto"/>
        <w:ind w:left="300"/>
        <w:rPr>
          <w:rFonts w:ascii="Arial" w:hAnsi="Arial" w:cs="Arial"/>
          <w:sz w:val="24"/>
          <w:szCs w:val="24"/>
        </w:rPr>
      </w:pPr>
      <w:r w:rsidRPr="008B5075">
        <w:rPr>
          <w:rFonts w:ascii="Arial" w:hAnsi="Arial" w:cs="Arial"/>
          <w:sz w:val="24"/>
          <w:szCs w:val="24"/>
        </w:rPr>
        <w:lastRenderedPageBreak/>
        <w:t xml:space="preserve">bringing together people from local communities across Europe to share and exchange experiences, opinions and values, to learn from history and to build for the future; </w:t>
      </w:r>
    </w:p>
    <w:p w:rsidR="007D29DF" w:rsidRPr="008B5075" w:rsidRDefault="007D29DF" w:rsidP="007D29DF">
      <w:pPr>
        <w:numPr>
          <w:ilvl w:val="0"/>
          <w:numId w:val="4"/>
        </w:numPr>
        <w:spacing w:before="100" w:beforeAutospacing="1" w:after="100" w:afterAutospacing="1" w:line="360" w:lineRule="auto"/>
        <w:ind w:left="300"/>
        <w:rPr>
          <w:rFonts w:ascii="Arial" w:hAnsi="Arial" w:cs="Arial"/>
          <w:sz w:val="24"/>
          <w:szCs w:val="24"/>
        </w:rPr>
      </w:pPr>
      <w:r w:rsidRPr="008B5075">
        <w:rPr>
          <w:rFonts w:ascii="Arial" w:hAnsi="Arial" w:cs="Arial"/>
          <w:sz w:val="24"/>
          <w:szCs w:val="24"/>
        </w:rPr>
        <w:t xml:space="preserve">fostering action, debate and reflection related to European citizenship and democracy, shared values, common history and culture through cooperation within civil society organisations at European level; </w:t>
      </w:r>
    </w:p>
    <w:p w:rsidR="007D29DF" w:rsidRPr="008B5075" w:rsidRDefault="007D29DF" w:rsidP="007D29DF">
      <w:pPr>
        <w:numPr>
          <w:ilvl w:val="0"/>
          <w:numId w:val="4"/>
        </w:numPr>
        <w:spacing w:before="100" w:beforeAutospacing="1" w:after="100" w:afterAutospacing="1" w:line="360" w:lineRule="auto"/>
        <w:ind w:left="300"/>
        <w:rPr>
          <w:rFonts w:ascii="Arial" w:hAnsi="Arial" w:cs="Arial"/>
          <w:sz w:val="24"/>
          <w:szCs w:val="24"/>
        </w:rPr>
      </w:pPr>
      <w:r w:rsidRPr="008B5075">
        <w:rPr>
          <w:rFonts w:ascii="Arial" w:hAnsi="Arial" w:cs="Arial"/>
          <w:sz w:val="24"/>
          <w:szCs w:val="24"/>
        </w:rPr>
        <w:t xml:space="preserve">bringing Europe closer to its citizens by promoting Europe's values and achievements, while preserving the memory of its past; </w:t>
      </w:r>
    </w:p>
    <w:p w:rsidR="007D29DF" w:rsidRPr="008B5075" w:rsidRDefault="007D29DF" w:rsidP="007D29DF">
      <w:pPr>
        <w:numPr>
          <w:ilvl w:val="0"/>
          <w:numId w:val="4"/>
        </w:numPr>
        <w:spacing w:before="100" w:beforeAutospacing="1" w:after="100" w:afterAutospacing="1" w:line="360" w:lineRule="auto"/>
        <w:ind w:left="300"/>
        <w:rPr>
          <w:rFonts w:ascii="Arial" w:hAnsi="Arial" w:cs="Arial"/>
          <w:sz w:val="24"/>
          <w:szCs w:val="24"/>
        </w:rPr>
      </w:pPr>
      <w:r w:rsidRPr="008B5075">
        <w:rPr>
          <w:rFonts w:ascii="Arial" w:hAnsi="Arial" w:cs="Arial"/>
          <w:sz w:val="24"/>
          <w:szCs w:val="24"/>
        </w:rPr>
        <w:t>encouraging interaction between citizens and civil society organisations from all participating countries, contributing to intercultural dialogue and bringing to the fore both Europe's diversity and unity, with particular attention to activities aimed at developing closer ties between citizens from Member States of the European Union as constituted on 30 April 2004 and those from Member States which have acceded since that date.</w:t>
      </w:r>
    </w:p>
    <w:p w:rsidR="007D29DF" w:rsidRPr="008B5075" w:rsidRDefault="007D29DF" w:rsidP="007D29DF">
      <w:pPr>
        <w:spacing w:before="100" w:beforeAutospacing="1" w:after="100" w:afterAutospacing="1" w:line="360" w:lineRule="auto"/>
        <w:ind w:left="300"/>
        <w:rPr>
          <w:rFonts w:ascii="Arial" w:hAnsi="Arial" w:cs="Arial"/>
          <w:sz w:val="24"/>
          <w:szCs w:val="24"/>
        </w:rPr>
      </w:pPr>
    </w:p>
    <w:p w:rsidR="007D29DF" w:rsidRPr="008B5075" w:rsidRDefault="007D29DF" w:rsidP="00804BA7">
      <w:pPr>
        <w:spacing w:before="100" w:beforeAutospacing="1" w:after="100" w:afterAutospacing="1" w:line="360" w:lineRule="auto"/>
        <w:rPr>
          <w:rFonts w:ascii="Arial" w:hAnsi="Arial" w:cs="Arial"/>
          <w:sz w:val="24"/>
          <w:szCs w:val="24"/>
        </w:rPr>
      </w:pPr>
      <w:r w:rsidRPr="008B5075">
        <w:rPr>
          <w:rFonts w:ascii="Arial" w:hAnsi="Arial" w:cs="Arial"/>
          <w:sz w:val="24"/>
          <w:szCs w:val="24"/>
        </w:rPr>
        <w:t>The Citizens Programme is implemented through a number of specific measures including citizens meetings and network of twinned towns meetings.</w:t>
      </w:r>
    </w:p>
    <w:p w:rsidR="007C6F54" w:rsidRPr="008B5075" w:rsidRDefault="007C6F54">
      <w:pPr>
        <w:rPr>
          <w:rFonts w:ascii="Arial" w:hAnsi="Arial" w:cs="Arial"/>
          <w:b/>
          <w:sz w:val="24"/>
          <w:szCs w:val="24"/>
        </w:rPr>
      </w:pPr>
      <w:r w:rsidRPr="008B5075">
        <w:rPr>
          <w:rFonts w:ascii="Arial" w:hAnsi="Arial" w:cs="Arial"/>
          <w:b/>
          <w:sz w:val="24"/>
          <w:szCs w:val="24"/>
        </w:rPr>
        <w:br w:type="page"/>
      </w:r>
    </w:p>
    <w:p w:rsidR="002D130A" w:rsidRDefault="002D130A" w:rsidP="002D130A">
      <w:pPr>
        <w:rPr>
          <w:rFonts w:ascii="Arial" w:hAnsi="Arial" w:cs="Arial"/>
          <w:b/>
          <w:sz w:val="24"/>
          <w:szCs w:val="24"/>
        </w:rPr>
      </w:pPr>
    </w:p>
    <w:p w:rsidR="002D130A" w:rsidRDefault="00804BA7" w:rsidP="002D130A">
      <w:pPr>
        <w:rPr>
          <w:rFonts w:ascii="Arial" w:hAnsi="Arial" w:cs="Arial"/>
          <w:b/>
          <w:sz w:val="24"/>
          <w:szCs w:val="24"/>
        </w:rPr>
      </w:pPr>
      <w:r>
        <w:rPr>
          <w:rFonts w:ascii="Arial" w:hAnsi="Arial" w:cs="Arial"/>
          <w:b/>
          <w:sz w:val="24"/>
          <w:szCs w:val="24"/>
        </w:rPr>
        <w:t>European</w:t>
      </w:r>
      <w:r w:rsidR="002D130A" w:rsidRPr="00F6799D">
        <w:rPr>
          <w:rFonts w:ascii="Arial" w:hAnsi="Arial" w:cs="Arial"/>
          <w:b/>
          <w:sz w:val="24"/>
          <w:szCs w:val="24"/>
        </w:rPr>
        <w:t xml:space="preserve"> Citizenship for Roma people</w:t>
      </w:r>
    </w:p>
    <w:p w:rsidR="002D130A" w:rsidRDefault="008B5075" w:rsidP="002D130A">
      <w:pPr>
        <w:rPr>
          <w:rFonts w:ascii="Arial" w:hAnsi="Arial" w:cs="Arial"/>
          <w:b/>
          <w:bCs/>
          <w:sz w:val="24"/>
          <w:szCs w:val="24"/>
        </w:rPr>
      </w:pPr>
      <w:r>
        <w:rPr>
          <w:rFonts w:ascii="Arial" w:hAnsi="Arial" w:cs="Arial"/>
          <w:b/>
          <w:bCs/>
          <w:sz w:val="24"/>
          <w:szCs w:val="24"/>
        </w:rPr>
        <w:t>Themed m</w:t>
      </w:r>
      <w:r w:rsidR="001E6102">
        <w:rPr>
          <w:rFonts w:ascii="Arial" w:hAnsi="Arial" w:cs="Arial"/>
          <w:b/>
          <w:bCs/>
          <w:sz w:val="24"/>
          <w:szCs w:val="24"/>
        </w:rPr>
        <w:t xml:space="preserve">eeting held: </w:t>
      </w:r>
      <w:r w:rsidR="002D130A" w:rsidRPr="00822883">
        <w:rPr>
          <w:rFonts w:ascii="Arial" w:hAnsi="Arial" w:cs="Arial"/>
          <w:b/>
          <w:bCs/>
          <w:sz w:val="24"/>
          <w:szCs w:val="24"/>
        </w:rPr>
        <w:t>20</w:t>
      </w:r>
      <w:r w:rsidR="002D130A" w:rsidRPr="00822883">
        <w:rPr>
          <w:rFonts w:ascii="Arial" w:hAnsi="Arial" w:cs="Arial"/>
          <w:b/>
          <w:bCs/>
          <w:sz w:val="24"/>
          <w:szCs w:val="24"/>
          <w:vertAlign w:val="superscript"/>
        </w:rPr>
        <w:t>th</w:t>
      </w:r>
      <w:r w:rsidR="002D130A" w:rsidRPr="00822883">
        <w:rPr>
          <w:rFonts w:ascii="Arial" w:hAnsi="Arial" w:cs="Arial"/>
          <w:b/>
          <w:bCs/>
          <w:sz w:val="24"/>
          <w:szCs w:val="24"/>
        </w:rPr>
        <w:t xml:space="preserve"> – 24</w:t>
      </w:r>
      <w:r w:rsidR="002D130A" w:rsidRPr="00822883">
        <w:rPr>
          <w:rFonts w:ascii="Arial" w:hAnsi="Arial" w:cs="Arial"/>
          <w:b/>
          <w:bCs/>
          <w:sz w:val="24"/>
          <w:szCs w:val="24"/>
          <w:vertAlign w:val="superscript"/>
        </w:rPr>
        <w:t>th</w:t>
      </w:r>
      <w:r w:rsidR="002D130A" w:rsidRPr="00822883">
        <w:rPr>
          <w:rFonts w:ascii="Arial" w:hAnsi="Arial" w:cs="Arial"/>
          <w:b/>
          <w:bCs/>
          <w:sz w:val="24"/>
          <w:szCs w:val="24"/>
        </w:rPr>
        <w:t xml:space="preserve"> October 2013 – Iezer (Romania)</w:t>
      </w:r>
    </w:p>
    <w:p w:rsidR="001E6102" w:rsidRPr="002D130A" w:rsidRDefault="001E6102" w:rsidP="002D130A">
      <w:pPr>
        <w:rPr>
          <w:rFonts w:ascii="Arial" w:hAnsi="Arial" w:cs="Arial"/>
          <w:b/>
          <w:sz w:val="24"/>
          <w:szCs w:val="24"/>
        </w:rPr>
      </w:pPr>
    </w:p>
    <w:p w:rsidR="00F6799D" w:rsidRDefault="007C6F54" w:rsidP="007D29DF">
      <w:pPr>
        <w:spacing w:line="360" w:lineRule="auto"/>
        <w:rPr>
          <w:rFonts w:ascii="Arial" w:hAnsi="Arial" w:cs="Arial"/>
          <w:sz w:val="24"/>
          <w:szCs w:val="24"/>
        </w:rPr>
      </w:pPr>
      <w:r>
        <w:rPr>
          <w:rFonts w:ascii="Arial" w:hAnsi="Arial" w:cs="Arial"/>
          <w:sz w:val="24"/>
          <w:szCs w:val="24"/>
        </w:rPr>
        <w:t>The Roma people are one of</w:t>
      </w:r>
      <w:r w:rsidR="007A7E0A">
        <w:rPr>
          <w:rFonts w:ascii="Arial" w:hAnsi="Arial" w:cs="Arial"/>
          <w:sz w:val="24"/>
          <w:szCs w:val="24"/>
        </w:rPr>
        <w:t xml:space="preserve"> the main groups of people in the European Union that are</w:t>
      </w:r>
      <w:r>
        <w:rPr>
          <w:rFonts w:ascii="Arial" w:hAnsi="Arial" w:cs="Arial"/>
          <w:sz w:val="24"/>
          <w:szCs w:val="24"/>
        </w:rPr>
        <w:t xml:space="preserve"> socially disadvantaged</w:t>
      </w:r>
      <w:r w:rsidR="007A7E0A">
        <w:rPr>
          <w:rFonts w:ascii="Arial" w:hAnsi="Arial" w:cs="Arial"/>
          <w:sz w:val="24"/>
          <w:szCs w:val="24"/>
        </w:rPr>
        <w:t xml:space="preserve">. </w:t>
      </w:r>
      <w:r>
        <w:rPr>
          <w:rFonts w:ascii="Arial" w:hAnsi="Arial" w:cs="Arial"/>
          <w:sz w:val="24"/>
          <w:szCs w:val="24"/>
        </w:rPr>
        <w:t>However there are concerted efforts now being made by the European Commission to put the integration of the Roma people firmly on the political agenda across Europe.</w:t>
      </w:r>
    </w:p>
    <w:p w:rsidR="007C6F54" w:rsidRDefault="001E6102" w:rsidP="007D29DF">
      <w:pPr>
        <w:spacing w:line="360" w:lineRule="auto"/>
        <w:rPr>
          <w:rFonts w:ascii="Arial" w:hAnsi="Arial" w:cs="Arial"/>
          <w:sz w:val="24"/>
          <w:szCs w:val="24"/>
        </w:rPr>
      </w:pPr>
      <w:r>
        <w:rPr>
          <w:rFonts w:ascii="Arial" w:hAnsi="Arial" w:cs="Arial"/>
          <w:sz w:val="24"/>
          <w:szCs w:val="24"/>
        </w:rPr>
        <w:t xml:space="preserve">In 2011 all Member States signed up to a European Union Framework for progressing national Roma Strategies. Since then much work has been undertaken to reduce social inequalities between Roma and the rest of the population within four areas: education; employment, healthcare and housing. This has been monitored annually by the European Commission to ensure that each Member State is showing progressing in improving the life of the Roma people. </w:t>
      </w:r>
    </w:p>
    <w:p w:rsidR="00774AFE" w:rsidRPr="00BC37EA" w:rsidRDefault="00774AFE" w:rsidP="00774AFE">
      <w:pPr>
        <w:jc w:val="both"/>
        <w:rPr>
          <w:rStyle w:val="hps"/>
          <w:rFonts w:ascii="Arial" w:hAnsi="Arial" w:cs="Arial"/>
          <w:sz w:val="24"/>
          <w:szCs w:val="24"/>
        </w:rPr>
      </w:pPr>
      <w:r w:rsidRPr="00BC37EA">
        <w:rPr>
          <w:rFonts w:ascii="Arial" w:hAnsi="Arial" w:cs="Arial"/>
          <w:b/>
          <w:sz w:val="24"/>
          <w:szCs w:val="24"/>
          <w:u w:val="single"/>
          <w:lang w:eastAsia="en-GB"/>
        </w:rPr>
        <w:t>Social Inclusion of Roma People workshop,</w:t>
      </w:r>
      <w:r w:rsidRPr="00BC37EA">
        <w:rPr>
          <w:rFonts w:ascii="Arial" w:hAnsi="Arial" w:cs="Arial"/>
          <w:sz w:val="24"/>
          <w:szCs w:val="24"/>
        </w:rPr>
        <w:t xml:space="preserve"> </w:t>
      </w:r>
      <w:r w:rsidRPr="00BC37EA">
        <w:rPr>
          <w:rStyle w:val="hps"/>
          <w:rFonts w:ascii="Arial" w:hAnsi="Arial" w:cs="Arial"/>
          <w:sz w:val="24"/>
          <w:szCs w:val="24"/>
        </w:rPr>
        <w:t>in</w:t>
      </w:r>
      <w:r w:rsidRPr="00BC37EA">
        <w:rPr>
          <w:rFonts w:ascii="Arial" w:hAnsi="Arial" w:cs="Arial"/>
          <w:sz w:val="24"/>
          <w:szCs w:val="24"/>
        </w:rPr>
        <w:t xml:space="preserve"> </w:t>
      </w:r>
      <w:r w:rsidRPr="00BC37EA">
        <w:rPr>
          <w:rStyle w:val="hps"/>
          <w:rFonts w:ascii="Arial" w:hAnsi="Arial" w:cs="Arial"/>
          <w:sz w:val="24"/>
          <w:szCs w:val="24"/>
        </w:rPr>
        <w:t>Godeni, Romania</w:t>
      </w:r>
      <w:r w:rsidRPr="00BC37EA">
        <w:rPr>
          <w:rFonts w:ascii="Arial" w:hAnsi="Arial" w:cs="Arial"/>
          <w:sz w:val="24"/>
          <w:szCs w:val="24"/>
        </w:rPr>
        <w:t xml:space="preserve"> debated major aspects related to the topic.</w:t>
      </w:r>
      <w:r w:rsidRPr="00BC37EA">
        <w:rPr>
          <w:rStyle w:val="hps"/>
          <w:rFonts w:ascii="Arial" w:hAnsi="Arial" w:cs="Arial"/>
          <w:sz w:val="24"/>
          <w:szCs w:val="24"/>
        </w:rPr>
        <w:t xml:space="preserve"> There was underlined Roma history and cultural traditions that impact on social inclusion. The partners got valuable social inclusion information. The debates were centred on efficient integration methods from both educational and social point of view. From the point of view of the four areas, the debates were summarised as follows:</w:t>
      </w:r>
    </w:p>
    <w:p w:rsidR="00774AFE" w:rsidRPr="00BC37EA" w:rsidRDefault="00774AFE" w:rsidP="00774AFE">
      <w:pPr>
        <w:jc w:val="both"/>
        <w:rPr>
          <w:rFonts w:ascii="Arial" w:hAnsi="Arial" w:cs="Arial"/>
          <w:b/>
          <w:sz w:val="24"/>
          <w:szCs w:val="24"/>
        </w:rPr>
      </w:pPr>
      <w:r w:rsidRPr="00BC37EA">
        <w:rPr>
          <w:rFonts w:ascii="Arial" w:hAnsi="Arial" w:cs="Arial"/>
          <w:b/>
          <w:sz w:val="24"/>
          <w:szCs w:val="24"/>
        </w:rPr>
        <w:t>EDUCATION:</w:t>
      </w:r>
    </w:p>
    <w:p w:rsidR="00774AFE" w:rsidRPr="00BC37EA" w:rsidRDefault="00774AFE" w:rsidP="00774AFE">
      <w:pPr>
        <w:jc w:val="both"/>
        <w:rPr>
          <w:rFonts w:ascii="Arial" w:hAnsi="Arial" w:cs="Arial"/>
          <w:b/>
          <w:sz w:val="24"/>
          <w:szCs w:val="24"/>
        </w:rPr>
      </w:pPr>
      <w:r w:rsidRPr="00BC37EA">
        <w:rPr>
          <w:rFonts w:ascii="Arial" w:hAnsi="Arial" w:cs="Arial"/>
          <w:sz w:val="24"/>
          <w:szCs w:val="24"/>
        </w:rPr>
        <w:t>Roma children face language barriers due to the language of instruction being in something other than their first language. They often start school later then the other Romanian students.</w:t>
      </w:r>
    </w:p>
    <w:p w:rsidR="00774AFE" w:rsidRPr="00BC37EA" w:rsidRDefault="00774AFE" w:rsidP="00774AFE">
      <w:pPr>
        <w:jc w:val="both"/>
        <w:rPr>
          <w:rFonts w:ascii="Arial" w:hAnsi="Arial" w:cs="Arial"/>
          <w:sz w:val="24"/>
          <w:szCs w:val="24"/>
        </w:rPr>
      </w:pPr>
      <w:r w:rsidRPr="00BC37EA">
        <w:rPr>
          <w:rFonts w:ascii="Arial" w:hAnsi="Arial" w:cs="Arial"/>
          <w:sz w:val="24"/>
          <w:szCs w:val="24"/>
        </w:rPr>
        <w:t>-Roma children integration in local schools is a national po</w:t>
      </w:r>
      <w:r w:rsidR="00BC37EA">
        <w:rPr>
          <w:rFonts w:ascii="Arial" w:hAnsi="Arial" w:cs="Arial"/>
          <w:sz w:val="24"/>
          <w:szCs w:val="24"/>
        </w:rPr>
        <w:t xml:space="preserve">licy. One of the most efficient </w:t>
      </w:r>
      <w:r w:rsidRPr="00BC37EA">
        <w:rPr>
          <w:rFonts w:ascii="Arial" w:hAnsi="Arial" w:cs="Arial"/>
          <w:sz w:val="24"/>
          <w:szCs w:val="24"/>
        </w:rPr>
        <w:t xml:space="preserve">measure is </w:t>
      </w:r>
      <w:r w:rsidRPr="00BC37EA">
        <w:rPr>
          <w:rFonts w:ascii="Arial" w:hAnsi="Arial" w:cs="Arial"/>
          <w:bCs/>
          <w:i/>
          <w:iCs/>
          <w:sz w:val="24"/>
          <w:szCs w:val="24"/>
        </w:rPr>
        <w:t>their involvement in common formal and informal activities:</w:t>
      </w:r>
      <w:r w:rsidRPr="00BC37EA">
        <w:rPr>
          <w:rFonts w:ascii="Arial" w:hAnsi="Arial" w:cs="Arial"/>
          <w:sz w:val="24"/>
          <w:szCs w:val="24"/>
        </w:rPr>
        <w:t xml:space="preserve"> cultural events; ecological campaigns; sports competitions. It is the case of most municipalities members of Iezer Muscel Mountain Community Association.</w:t>
      </w:r>
      <w:r w:rsidR="00BC37EA">
        <w:rPr>
          <w:rFonts w:ascii="Arial" w:hAnsi="Arial" w:cs="Arial"/>
          <w:sz w:val="24"/>
          <w:szCs w:val="24"/>
        </w:rPr>
        <w:t xml:space="preserve"> </w:t>
      </w:r>
      <w:r w:rsidRPr="00BC37EA">
        <w:rPr>
          <w:rFonts w:ascii="Arial" w:hAnsi="Arial" w:cs="Arial"/>
          <w:sz w:val="24"/>
          <w:szCs w:val="24"/>
        </w:rPr>
        <w:t xml:space="preserve">In villages asDragoslavele, Bughea de Sus, Bughea de Jos or Cetateni where Roma communities are a little bit isolated from the main village, there were built their own schools(primary schools mainly). </w:t>
      </w:r>
    </w:p>
    <w:p w:rsidR="00774AFE" w:rsidRPr="00BC37EA" w:rsidRDefault="00774AFE" w:rsidP="00774AFE">
      <w:pPr>
        <w:jc w:val="both"/>
        <w:rPr>
          <w:rFonts w:ascii="Arial" w:hAnsi="Arial" w:cs="Arial"/>
          <w:sz w:val="24"/>
          <w:szCs w:val="24"/>
        </w:rPr>
      </w:pPr>
      <w:r w:rsidRPr="00BC37EA">
        <w:rPr>
          <w:rFonts w:ascii="Arial" w:hAnsi="Arial" w:cs="Arial"/>
          <w:sz w:val="24"/>
          <w:szCs w:val="24"/>
        </w:rPr>
        <w:t>-support for secondary/ university education/training via Placement Centres (6 units in Arges county);</w:t>
      </w:r>
    </w:p>
    <w:p w:rsidR="00774AFE" w:rsidRPr="00BC37EA" w:rsidRDefault="00774AFE" w:rsidP="00774AFE">
      <w:pPr>
        <w:jc w:val="both"/>
        <w:rPr>
          <w:rFonts w:ascii="Arial" w:hAnsi="Arial" w:cs="Arial"/>
          <w:sz w:val="24"/>
          <w:szCs w:val="24"/>
        </w:rPr>
      </w:pPr>
      <w:r w:rsidRPr="00BC37EA">
        <w:rPr>
          <w:rFonts w:ascii="Arial" w:hAnsi="Arial" w:cs="Arial"/>
          <w:sz w:val="24"/>
          <w:szCs w:val="24"/>
        </w:rPr>
        <w:lastRenderedPageBreak/>
        <w:t>-local initiative to reduce school abandon:</w:t>
      </w:r>
      <w:r w:rsidRPr="00BC37EA">
        <w:rPr>
          <w:rFonts w:ascii="Arial" w:eastAsiaTheme="minorHAnsi" w:hAnsi="Arial" w:cs="Arial"/>
          <w:sz w:val="24"/>
          <w:szCs w:val="24"/>
        </w:rPr>
        <w:t xml:space="preserve"> </w:t>
      </w:r>
      <w:r w:rsidRPr="00BC37EA">
        <w:rPr>
          <w:rFonts w:ascii="Arial" w:hAnsi="Arial" w:cs="Arial"/>
          <w:sz w:val="24"/>
          <w:szCs w:val="24"/>
        </w:rPr>
        <w:t xml:space="preserve">every day free meals offers; after school training; social/ psychological assistance. </w:t>
      </w:r>
    </w:p>
    <w:p w:rsidR="00774AFE" w:rsidRPr="00BC37EA" w:rsidRDefault="00774AFE" w:rsidP="00774AFE">
      <w:pPr>
        <w:jc w:val="both"/>
        <w:rPr>
          <w:rFonts w:ascii="Arial" w:hAnsi="Arial" w:cs="Arial"/>
          <w:b/>
          <w:sz w:val="24"/>
          <w:szCs w:val="24"/>
        </w:rPr>
      </w:pPr>
      <w:r w:rsidRPr="00BC37EA">
        <w:rPr>
          <w:rFonts w:ascii="Arial" w:hAnsi="Arial" w:cs="Arial"/>
          <w:b/>
          <w:sz w:val="24"/>
          <w:szCs w:val="24"/>
        </w:rPr>
        <w:t xml:space="preserve">EMPLOYMENT: </w:t>
      </w:r>
    </w:p>
    <w:p w:rsidR="00774AFE" w:rsidRPr="00BC37EA" w:rsidRDefault="00774AFE" w:rsidP="00774AFE">
      <w:pPr>
        <w:jc w:val="both"/>
        <w:rPr>
          <w:rFonts w:ascii="Arial" w:hAnsi="Arial" w:cs="Arial"/>
          <w:sz w:val="24"/>
          <w:szCs w:val="24"/>
        </w:rPr>
      </w:pPr>
      <w:r w:rsidRPr="00BC37EA">
        <w:rPr>
          <w:rFonts w:ascii="Arial" w:hAnsi="Arial" w:cs="Arial"/>
          <w:b/>
          <w:sz w:val="24"/>
          <w:szCs w:val="24"/>
        </w:rPr>
        <w:t xml:space="preserve">    </w:t>
      </w:r>
      <w:r w:rsidRPr="00BC37EA">
        <w:rPr>
          <w:rFonts w:ascii="Arial" w:hAnsi="Arial" w:cs="Arial"/>
          <w:sz w:val="24"/>
          <w:szCs w:val="24"/>
        </w:rPr>
        <w:t>*support traditional Roma activities such as: forest fruits collecting; wattles products, brushes or smiths’ old manufacturing;</w:t>
      </w:r>
    </w:p>
    <w:p w:rsidR="00774AFE" w:rsidRPr="00BC37EA" w:rsidRDefault="00774AFE" w:rsidP="00774AFE">
      <w:pPr>
        <w:ind w:left="360"/>
        <w:jc w:val="both"/>
        <w:rPr>
          <w:rFonts w:ascii="Arial" w:hAnsi="Arial" w:cs="Arial"/>
          <w:sz w:val="24"/>
          <w:szCs w:val="24"/>
        </w:rPr>
      </w:pPr>
      <w:r w:rsidRPr="00BC37EA">
        <w:rPr>
          <w:rFonts w:ascii="Arial" w:hAnsi="Arial" w:cs="Arial"/>
          <w:sz w:val="24"/>
          <w:szCs w:val="24"/>
        </w:rPr>
        <w:t>*</w:t>
      </w:r>
      <w:r w:rsidRPr="00BC37EA">
        <w:rPr>
          <w:rFonts w:ascii="Arial" w:eastAsia="+mj-ea" w:hAnsi="Arial" w:cs="Arial"/>
          <w:kern w:val="24"/>
          <w:sz w:val="24"/>
          <w:szCs w:val="24"/>
        </w:rPr>
        <w:t xml:space="preserve"> </w:t>
      </w:r>
      <w:r w:rsidRPr="00BC37EA">
        <w:rPr>
          <w:rFonts w:ascii="Arial" w:hAnsi="Arial" w:cs="Arial"/>
          <w:sz w:val="24"/>
          <w:szCs w:val="24"/>
        </w:rPr>
        <w:t>“The Chance” Programme which means:</w:t>
      </w:r>
      <w:r w:rsidRPr="00BC37EA">
        <w:rPr>
          <w:rFonts w:ascii="Arial" w:eastAsia="+mn-ea" w:hAnsi="Arial" w:cs="Arial"/>
          <w:kern w:val="24"/>
          <w:sz w:val="24"/>
          <w:szCs w:val="24"/>
        </w:rPr>
        <w:t xml:space="preserve"> </w:t>
      </w:r>
      <w:r w:rsidRPr="00BC37EA">
        <w:rPr>
          <w:rFonts w:ascii="Arial" w:hAnsi="Arial" w:cs="Arial"/>
          <w:sz w:val="24"/>
          <w:szCs w:val="24"/>
        </w:rPr>
        <w:t>profession orientation centre; inform on labor market needs;</w:t>
      </w:r>
      <w:r w:rsidR="00BC37EA">
        <w:rPr>
          <w:rFonts w:ascii="Arial" w:hAnsi="Arial" w:cs="Arial"/>
          <w:sz w:val="24"/>
          <w:szCs w:val="24"/>
        </w:rPr>
        <w:t xml:space="preserve"> </w:t>
      </w:r>
      <w:r w:rsidRPr="00BC37EA">
        <w:rPr>
          <w:rFonts w:ascii="Arial" w:hAnsi="Arial" w:cs="Arial"/>
          <w:sz w:val="24"/>
          <w:szCs w:val="24"/>
        </w:rPr>
        <w:t>offer psychological support for unemployed persons.</w:t>
      </w:r>
    </w:p>
    <w:p w:rsidR="00774AFE" w:rsidRPr="00BC37EA" w:rsidRDefault="00774AFE" w:rsidP="00774AFE">
      <w:pPr>
        <w:jc w:val="both"/>
        <w:rPr>
          <w:rFonts w:ascii="Arial" w:hAnsi="Arial" w:cs="Arial"/>
          <w:sz w:val="24"/>
          <w:szCs w:val="24"/>
        </w:rPr>
      </w:pPr>
      <w:r w:rsidRPr="00BC37EA">
        <w:rPr>
          <w:rFonts w:ascii="Arial" w:hAnsi="Arial" w:cs="Arial"/>
          <w:sz w:val="24"/>
          <w:szCs w:val="24"/>
        </w:rPr>
        <w:t>At a national level, the Strategic Operational Programme for Human Resources Development enable Roma population to apply for Governmental and EU finances in order to train their people in traditional/ modern occupations-needed on the local/national labour market.</w:t>
      </w:r>
    </w:p>
    <w:p w:rsidR="00774AFE" w:rsidRPr="00BC37EA" w:rsidRDefault="00774AFE" w:rsidP="00774AFE">
      <w:pPr>
        <w:jc w:val="both"/>
        <w:rPr>
          <w:rFonts w:ascii="Arial" w:hAnsi="Arial" w:cs="Arial"/>
          <w:sz w:val="24"/>
          <w:szCs w:val="24"/>
        </w:rPr>
      </w:pPr>
      <w:r w:rsidRPr="00BC37EA">
        <w:rPr>
          <w:rFonts w:ascii="Arial" w:hAnsi="Arial" w:cs="Arial"/>
          <w:b/>
          <w:sz w:val="24"/>
          <w:szCs w:val="24"/>
        </w:rPr>
        <w:t>HOUSING:</w:t>
      </w:r>
      <w:r w:rsidRPr="00BC37EA">
        <w:rPr>
          <w:rFonts w:ascii="Arial" w:hAnsi="Arial" w:cs="Arial"/>
          <w:sz w:val="24"/>
          <w:szCs w:val="24"/>
        </w:rPr>
        <w:t xml:space="preserve"> </w:t>
      </w:r>
    </w:p>
    <w:p w:rsidR="00774AFE" w:rsidRPr="00BC37EA" w:rsidRDefault="00774AFE" w:rsidP="00774AFE">
      <w:pPr>
        <w:jc w:val="both"/>
        <w:rPr>
          <w:rFonts w:ascii="Arial" w:hAnsi="Arial" w:cs="Arial"/>
          <w:sz w:val="24"/>
          <w:szCs w:val="24"/>
        </w:rPr>
      </w:pPr>
      <w:r w:rsidRPr="00BC37EA">
        <w:rPr>
          <w:rFonts w:ascii="Arial" w:hAnsi="Arial" w:cs="Arial"/>
          <w:sz w:val="24"/>
          <w:szCs w:val="24"/>
        </w:rPr>
        <w:t xml:space="preserve">The EU integration strategy has been vocal in the need for member states to respect the Roma right to housing as a part of their integration strategies. </w:t>
      </w:r>
    </w:p>
    <w:p w:rsidR="00774AFE" w:rsidRPr="00BC37EA" w:rsidRDefault="00774AFE" w:rsidP="00774AFE">
      <w:pPr>
        <w:jc w:val="both"/>
        <w:rPr>
          <w:rFonts w:ascii="Arial" w:hAnsi="Arial" w:cs="Arial"/>
          <w:sz w:val="24"/>
          <w:szCs w:val="24"/>
        </w:rPr>
      </w:pPr>
      <w:r w:rsidRPr="00BC37EA">
        <w:rPr>
          <w:rFonts w:ascii="Arial" w:hAnsi="Arial" w:cs="Arial"/>
          <w:sz w:val="24"/>
          <w:szCs w:val="24"/>
        </w:rPr>
        <w:t>In Romania, there are – on one hand- many isolated Roma communities with substandard housing; on the other hand- those famous Roma “palaces” built all over the country (many stored houses; expensive furniture and a lot of gold house devices).In IMMCA area there were offered hosing facilities by local authorities: elec</w:t>
      </w:r>
      <w:r w:rsidR="00BC37EA">
        <w:rPr>
          <w:rFonts w:ascii="Arial" w:hAnsi="Arial" w:cs="Arial"/>
          <w:sz w:val="24"/>
          <w:szCs w:val="24"/>
        </w:rPr>
        <w:t>t</w:t>
      </w:r>
      <w:r w:rsidRPr="00BC37EA">
        <w:rPr>
          <w:rFonts w:ascii="Arial" w:hAnsi="Arial" w:cs="Arial"/>
          <w:sz w:val="24"/>
          <w:szCs w:val="24"/>
        </w:rPr>
        <w:t>ricity;</w:t>
      </w:r>
      <w:r w:rsidR="00BC37EA">
        <w:rPr>
          <w:rFonts w:ascii="Arial" w:hAnsi="Arial" w:cs="Arial"/>
          <w:sz w:val="24"/>
          <w:szCs w:val="24"/>
        </w:rPr>
        <w:t xml:space="preserve"> </w:t>
      </w:r>
      <w:r w:rsidRPr="00BC37EA">
        <w:rPr>
          <w:rFonts w:ascii="Arial" w:hAnsi="Arial" w:cs="Arial"/>
          <w:sz w:val="24"/>
          <w:szCs w:val="24"/>
        </w:rPr>
        <w:t>access roads to the location to Roma people houses-usua</w:t>
      </w:r>
      <w:r w:rsidR="00BC37EA">
        <w:rPr>
          <w:rFonts w:ascii="Arial" w:hAnsi="Arial" w:cs="Arial"/>
          <w:sz w:val="24"/>
          <w:szCs w:val="24"/>
        </w:rPr>
        <w:t>l</w:t>
      </w:r>
      <w:r w:rsidRPr="00BC37EA">
        <w:rPr>
          <w:rFonts w:ascii="Arial" w:hAnsi="Arial" w:cs="Arial"/>
          <w:sz w:val="24"/>
          <w:szCs w:val="24"/>
        </w:rPr>
        <w:t>ly on the river bank (villages of Cetateni, Dragoslavele, Domnesti, etc.). In some of the villages, members of IMMCA, Roma people are well integrated from a housing point of view (Rucar, Godeni, Valea Mare Pravat, Poienari, etc).</w:t>
      </w:r>
    </w:p>
    <w:p w:rsidR="00774AFE" w:rsidRPr="00BC37EA" w:rsidRDefault="00774AFE" w:rsidP="00774AFE">
      <w:pPr>
        <w:jc w:val="both"/>
        <w:rPr>
          <w:rFonts w:ascii="Arial" w:hAnsi="Arial" w:cs="Arial"/>
          <w:b/>
          <w:sz w:val="24"/>
          <w:szCs w:val="24"/>
        </w:rPr>
      </w:pPr>
      <w:r w:rsidRPr="00BC37EA">
        <w:rPr>
          <w:rFonts w:ascii="Arial" w:hAnsi="Arial" w:cs="Arial"/>
          <w:b/>
          <w:sz w:val="24"/>
          <w:szCs w:val="24"/>
        </w:rPr>
        <w:t>HEALTHCARE</w:t>
      </w:r>
    </w:p>
    <w:p w:rsidR="00774AFE" w:rsidRPr="00BC37EA" w:rsidRDefault="00774AFE" w:rsidP="00774AFE">
      <w:pPr>
        <w:jc w:val="both"/>
        <w:rPr>
          <w:rFonts w:ascii="Arial" w:hAnsi="Arial" w:cs="Arial"/>
          <w:sz w:val="24"/>
          <w:szCs w:val="24"/>
        </w:rPr>
      </w:pPr>
      <w:r w:rsidRPr="00BC37EA">
        <w:rPr>
          <w:rFonts w:ascii="Arial" w:hAnsi="Arial" w:cs="Arial"/>
          <w:sz w:val="24"/>
          <w:szCs w:val="24"/>
        </w:rPr>
        <w:t xml:space="preserve">Generally speaking, Roma people face serious barriers in access to healthcare: </w:t>
      </w:r>
      <w:r w:rsidR="00BC37EA">
        <w:rPr>
          <w:rFonts w:ascii="Arial" w:hAnsi="Arial" w:cs="Arial"/>
          <w:sz w:val="24"/>
          <w:szCs w:val="24"/>
        </w:rPr>
        <w:t>lack of health i</w:t>
      </w:r>
      <w:r w:rsidRPr="00BC37EA">
        <w:rPr>
          <w:rFonts w:ascii="Arial" w:hAnsi="Arial" w:cs="Arial"/>
          <w:sz w:val="24"/>
          <w:szCs w:val="24"/>
        </w:rPr>
        <w:t>nsurance, and other official documentation leading to exclusion of health services, lack of information – especially for isolated communities. It is not the case of IMMCA area. Here, Roma people are well integrated from this point of view (health assistance at local human dispensary; periodical vaccination; school medical assistance; emergency assistance, free medicines, etc)</w:t>
      </w:r>
    </w:p>
    <w:p w:rsidR="00774AFE" w:rsidRPr="00BC37EA" w:rsidRDefault="00774AFE" w:rsidP="00774AFE">
      <w:pPr>
        <w:autoSpaceDE w:val="0"/>
        <w:autoSpaceDN w:val="0"/>
        <w:adjustRightInd w:val="0"/>
        <w:spacing w:after="0" w:line="240" w:lineRule="auto"/>
        <w:ind w:left="630" w:firstLine="90"/>
        <w:jc w:val="both"/>
        <w:rPr>
          <w:rFonts w:ascii="Arial" w:hAnsi="Arial" w:cs="Arial"/>
          <w:sz w:val="24"/>
          <w:szCs w:val="24"/>
          <w:lang w:eastAsia="en-GB"/>
        </w:rPr>
      </w:pPr>
    </w:p>
    <w:p w:rsidR="00774AFE" w:rsidRPr="00BC37EA" w:rsidRDefault="00774AFE" w:rsidP="00774AFE">
      <w:pPr>
        <w:autoSpaceDE w:val="0"/>
        <w:autoSpaceDN w:val="0"/>
        <w:adjustRightInd w:val="0"/>
        <w:spacing w:after="0" w:line="240" w:lineRule="auto"/>
        <w:jc w:val="both"/>
        <w:rPr>
          <w:rFonts w:ascii="Arial" w:hAnsi="Arial" w:cs="Arial"/>
          <w:sz w:val="24"/>
          <w:szCs w:val="24"/>
          <w:lang w:eastAsia="en-GB"/>
        </w:rPr>
      </w:pPr>
      <w:r w:rsidRPr="00BC37EA">
        <w:rPr>
          <w:rFonts w:ascii="Arial" w:hAnsi="Arial" w:cs="Arial"/>
          <w:sz w:val="24"/>
          <w:szCs w:val="24"/>
          <w:lang w:eastAsia="en-GB"/>
        </w:rPr>
        <w:t>At Arges county level, one of the best examples of good practice is represented by PRO EUROPE Roma Association, located in IMMC</w:t>
      </w:r>
      <w:r w:rsidR="00BC37EA">
        <w:rPr>
          <w:rFonts w:ascii="Arial" w:hAnsi="Arial" w:cs="Arial"/>
          <w:sz w:val="24"/>
          <w:szCs w:val="24"/>
          <w:lang w:eastAsia="en-GB"/>
        </w:rPr>
        <w:t xml:space="preserve"> </w:t>
      </w:r>
      <w:r w:rsidRPr="00BC37EA">
        <w:rPr>
          <w:rFonts w:ascii="Arial" w:hAnsi="Arial" w:cs="Arial"/>
          <w:sz w:val="24"/>
          <w:szCs w:val="24"/>
          <w:lang w:eastAsia="en-GB"/>
        </w:rPr>
        <w:t>Aarea-Bughea de Sus village. The association has bee</w:t>
      </w:r>
      <w:r w:rsidR="00BC37EA">
        <w:rPr>
          <w:rFonts w:ascii="Arial" w:hAnsi="Arial" w:cs="Arial"/>
          <w:sz w:val="24"/>
          <w:szCs w:val="24"/>
          <w:lang w:eastAsia="en-GB"/>
        </w:rPr>
        <w:t xml:space="preserve">n supporting Roma people to be </w:t>
      </w:r>
      <w:r w:rsidRPr="00BC37EA">
        <w:rPr>
          <w:rFonts w:ascii="Arial" w:hAnsi="Arial" w:cs="Arial"/>
          <w:sz w:val="24"/>
          <w:szCs w:val="24"/>
          <w:lang w:eastAsia="en-GB"/>
        </w:rPr>
        <w:t>represented at local/ county level;</w:t>
      </w:r>
      <w:r w:rsidR="00BC37EA">
        <w:rPr>
          <w:rFonts w:ascii="Arial" w:hAnsi="Arial" w:cs="Arial"/>
          <w:sz w:val="24"/>
          <w:szCs w:val="24"/>
          <w:lang w:eastAsia="en-GB"/>
        </w:rPr>
        <w:t xml:space="preserve"> </w:t>
      </w:r>
      <w:r w:rsidRPr="00BC37EA">
        <w:rPr>
          <w:rFonts w:ascii="Arial" w:hAnsi="Arial" w:cs="Arial"/>
          <w:sz w:val="24"/>
          <w:szCs w:val="24"/>
          <w:lang w:eastAsia="en-GB"/>
        </w:rPr>
        <w:t>identifie</w:t>
      </w:r>
      <w:r w:rsidR="00BC37EA">
        <w:rPr>
          <w:rFonts w:ascii="Arial" w:hAnsi="Arial" w:cs="Arial"/>
          <w:sz w:val="24"/>
          <w:szCs w:val="24"/>
          <w:lang w:eastAsia="en-GB"/>
        </w:rPr>
        <w:t>s people needs and possible solution</w:t>
      </w:r>
      <w:r w:rsidRPr="00BC37EA">
        <w:rPr>
          <w:rFonts w:ascii="Arial" w:hAnsi="Arial" w:cs="Arial"/>
          <w:sz w:val="24"/>
          <w:szCs w:val="24"/>
          <w:lang w:eastAsia="en-GB"/>
        </w:rPr>
        <w:t>s; supports traditional Roma activities.</w:t>
      </w:r>
    </w:p>
    <w:p w:rsidR="00774AFE" w:rsidRPr="00BC37EA" w:rsidRDefault="00774AFE" w:rsidP="00774AFE">
      <w:pPr>
        <w:rPr>
          <w:rFonts w:ascii="Arial" w:hAnsi="Arial" w:cs="Arial"/>
          <w:sz w:val="24"/>
          <w:szCs w:val="24"/>
        </w:rPr>
      </w:pPr>
    </w:p>
    <w:p w:rsidR="007D29DF" w:rsidRPr="00BC37EA" w:rsidRDefault="007D29DF" w:rsidP="002D130A">
      <w:pPr>
        <w:rPr>
          <w:rFonts w:ascii="Arial" w:hAnsi="Arial" w:cs="Arial"/>
          <w:sz w:val="24"/>
          <w:szCs w:val="24"/>
        </w:rPr>
      </w:pPr>
    </w:p>
    <w:p w:rsidR="007D6540" w:rsidRDefault="007D6540" w:rsidP="007D6540">
      <w:pPr>
        <w:autoSpaceDE w:val="0"/>
        <w:autoSpaceDN w:val="0"/>
        <w:adjustRightInd w:val="0"/>
        <w:spacing w:after="0" w:line="360" w:lineRule="auto"/>
        <w:rPr>
          <w:rFonts w:ascii="Arial" w:hAnsi="Arial" w:cs="Arial"/>
          <w:b/>
          <w:sz w:val="24"/>
          <w:szCs w:val="24"/>
          <w:lang w:eastAsia="en-GB"/>
        </w:rPr>
      </w:pPr>
    </w:p>
    <w:p w:rsidR="007D6540" w:rsidRPr="007D6540" w:rsidRDefault="007D6540" w:rsidP="007D6540">
      <w:pPr>
        <w:autoSpaceDE w:val="0"/>
        <w:autoSpaceDN w:val="0"/>
        <w:adjustRightInd w:val="0"/>
        <w:spacing w:after="0" w:line="360" w:lineRule="auto"/>
        <w:rPr>
          <w:rFonts w:ascii="Arial" w:hAnsi="Arial" w:cs="Arial"/>
          <w:b/>
          <w:sz w:val="24"/>
          <w:szCs w:val="24"/>
          <w:u w:val="single"/>
          <w:lang w:eastAsia="en-GB"/>
        </w:rPr>
      </w:pPr>
      <w:r>
        <w:rPr>
          <w:rFonts w:ascii="Arial" w:hAnsi="Arial" w:cs="Arial"/>
          <w:b/>
          <w:sz w:val="24"/>
          <w:szCs w:val="24"/>
          <w:u w:val="single"/>
          <w:lang w:eastAsia="en-GB"/>
        </w:rPr>
        <w:t xml:space="preserve">Best Practice </w:t>
      </w:r>
      <w:r w:rsidRPr="007D6540">
        <w:rPr>
          <w:rFonts w:ascii="Arial" w:hAnsi="Arial" w:cs="Arial"/>
          <w:b/>
          <w:sz w:val="24"/>
          <w:szCs w:val="24"/>
          <w:u w:val="single"/>
          <w:lang w:eastAsia="en-GB"/>
        </w:rPr>
        <w:t>Case Study:  Supporting the Roma People</w:t>
      </w:r>
    </w:p>
    <w:p w:rsidR="007D6540" w:rsidRDefault="007D6540" w:rsidP="007D6540">
      <w:pPr>
        <w:autoSpaceDE w:val="0"/>
        <w:autoSpaceDN w:val="0"/>
        <w:adjustRightInd w:val="0"/>
        <w:spacing w:after="0" w:line="360" w:lineRule="auto"/>
        <w:rPr>
          <w:rFonts w:ascii="Arial" w:hAnsi="Arial" w:cs="Arial"/>
          <w:b/>
          <w:sz w:val="24"/>
          <w:szCs w:val="24"/>
          <w:lang w:eastAsia="en-GB"/>
        </w:rPr>
      </w:pPr>
    </w:p>
    <w:p w:rsidR="007D6540" w:rsidRDefault="00B46AEE" w:rsidP="007D6540">
      <w:pPr>
        <w:autoSpaceDE w:val="0"/>
        <w:autoSpaceDN w:val="0"/>
        <w:adjustRightInd w:val="0"/>
        <w:spacing w:after="0" w:line="360" w:lineRule="auto"/>
        <w:rPr>
          <w:rFonts w:ascii="Arial" w:hAnsi="Arial" w:cs="Arial"/>
          <w:sz w:val="24"/>
          <w:szCs w:val="24"/>
          <w:lang w:eastAsia="en-GB"/>
        </w:rPr>
      </w:pPr>
      <w:r>
        <w:rPr>
          <w:rFonts w:ascii="Arial" w:hAnsi="Arial" w:cs="Arial"/>
          <w:sz w:val="24"/>
          <w:szCs w:val="24"/>
          <w:lang w:eastAsia="en-GB"/>
        </w:rPr>
        <w:t>The Roma Community Development project which was delivered in Belfast (UK) aimed to provide an outreach service to the Roma people supporting parental skills; build a sense of confidence, empowerment and employability for Roma women; increase the knowledge and information available to other sectors and professionals about the Roma community and promote a more integrated and cohesive approach to policy development and provision of services for the Roma community.</w:t>
      </w:r>
    </w:p>
    <w:p w:rsidR="00B46AEE" w:rsidRDefault="00B46AEE" w:rsidP="007D6540">
      <w:pPr>
        <w:autoSpaceDE w:val="0"/>
        <w:autoSpaceDN w:val="0"/>
        <w:adjustRightInd w:val="0"/>
        <w:spacing w:after="0" w:line="360" w:lineRule="auto"/>
        <w:rPr>
          <w:rFonts w:ascii="Arial" w:hAnsi="Arial" w:cs="Arial"/>
          <w:sz w:val="24"/>
          <w:szCs w:val="24"/>
          <w:lang w:eastAsia="en-GB"/>
        </w:rPr>
      </w:pPr>
    </w:p>
    <w:p w:rsidR="00B46AEE" w:rsidRDefault="00B46AEE" w:rsidP="007D6540">
      <w:pPr>
        <w:autoSpaceDE w:val="0"/>
        <w:autoSpaceDN w:val="0"/>
        <w:adjustRightInd w:val="0"/>
        <w:spacing w:after="0" w:line="360" w:lineRule="auto"/>
        <w:rPr>
          <w:rFonts w:ascii="Arial" w:hAnsi="Arial" w:cs="Arial"/>
          <w:sz w:val="24"/>
          <w:szCs w:val="24"/>
          <w:lang w:eastAsia="en-GB"/>
        </w:rPr>
      </w:pPr>
      <w:r>
        <w:rPr>
          <w:rFonts w:ascii="Arial" w:hAnsi="Arial" w:cs="Arial"/>
          <w:sz w:val="24"/>
          <w:szCs w:val="24"/>
          <w:lang w:eastAsia="en-GB"/>
        </w:rPr>
        <w:t>In addition the project supported intensive programmes designed around developing and building skills leading to formal and informal qualifications.</w:t>
      </w:r>
    </w:p>
    <w:p w:rsidR="00B46AEE" w:rsidRDefault="00B46AEE" w:rsidP="007D6540">
      <w:pPr>
        <w:autoSpaceDE w:val="0"/>
        <w:autoSpaceDN w:val="0"/>
        <w:adjustRightInd w:val="0"/>
        <w:spacing w:after="0" w:line="360" w:lineRule="auto"/>
        <w:rPr>
          <w:rFonts w:ascii="Arial" w:hAnsi="Arial" w:cs="Arial"/>
          <w:sz w:val="24"/>
          <w:szCs w:val="24"/>
          <w:lang w:eastAsia="en-GB"/>
        </w:rPr>
      </w:pPr>
    </w:p>
    <w:p w:rsidR="00B77EE5" w:rsidRDefault="00B46AEE" w:rsidP="007D6540">
      <w:pPr>
        <w:autoSpaceDE w:val="0"/>
        <w:autoSpaceDN w:val="0"/>
        <w:adjustRightInd w:val="0"/>
        <w:spacing w:after="0" w:line="360" w:lineRule="auto"/>
        <w:rPr>
          <w:rFonts w:ascii="Arial" w:hAnsi="Arial" w:cs="Arial"/>
          <w:sz w:val="24"/>
          <w:szCs w:val="24"/>
          <w:lang w:eastAsia="en-GB"/>
        </w:rPr>
      </w:pPr>
      <w:r>
        <w:rPr>
          <w:rFonts w:ascii="Arial" w:hAnsi="Arial" w:cs="Arial"/>
          <w:sz w:val="24"/>
          <w:szCs w:val="24"/>
          <w:lang w:eastAsia="en-GB"/>
        </w:rPr>
        <w:t>Key work was planned through a Roma Working Group which comprised of Roma people and the relevant statutory and local community representatives. The Working Group facilitated consultations with other Roma people to secure their experiences in accessing employment, health, housing, education services and their general experiences of living in Northern Ireland. Other work included identifying barriers for the Roma people and working to address those barriers.</w:t>
      </w:r>
      <w:r w:rsidR="00B77EE5">
        <w:rPr>
          <w:rFonts w:ascii="Arial" w:hAnsi="Arial" w:cs="Arial"/>
          <w:sz w:val="24"/>
          <w:szCs w:val="24"/>
          <w:lang w:eastAsia="en-GB"/>
        </w:rPr>
        <w:t xml:space="preserve"> A Regional Roma Inclusion Strategy was advocated on behalf of the Roma people.</w:t>
      </w:r>
    </w:p>
    <w:p w:rsidR="00B77EE5" w:rsidRDefault="00B77EE5" w:rsidP="007D6540">
      <w:pPr>
        <w:autoSpaceDE w:val="0"/>
        <w:autoSpaceDN w:val="0"/>
        <w:adjustRightInd w:val="0"/>
        <w:spacing w:after="0" w:line="360" w:lineRule="auto"/>
        <w:rPr>
          <w:rFonts w:ascii="Arial" w:hAnsi="Arial" w:cs="Arial"/>
          <w:sz w:val="24"/>
          <w:szCs w:val="24"/>
          <w:lang w:eastAsia="en-GB"/>
        </w:rPr>
      </w:pPr>
    </w:p>
    <w:p w:rsidR="00B46AEE" w:rsidRDefault="00B77EE5" w:rsidP="007D6540">
      <w:pPr>
        <w:autoSpaceDE w:val="0"/>
        <w:autoSpaceDN w:val="0"/>
        <w:adjustRightInd w:val="0"/>
        <w:spacing w:after="0" w:line="360" w:lineRule="auto"/>
        <w:rPr>
          <w:rFonts w:ascii="Arial" w:hAnsi="Arial" w:cs="Arial"/>
          <w:sz w:val="24"/>
          <w:szCs w:val="24"/>
          <w:lang w:eastAsia="en-GB"/>
        </w:rPr>
      </w:pPr>
      <w:r>
        <w:rPr>
          <w:rFonts w:ascii="Arial" w:hAnsi="Arial" w:cs="Arial"/>
          <w:sz w:val="24"/>
          <w:szCs w:val="24"/>
          <w:lang w:eastAsia="en-GB"/>
        </w:rPr>
        <w:t>Strengths of this project were identified as –</w:t>
      </w:r>
    </w:p>
    <w:p w:rsidR="00B77EE5" w:rsidRPr="007D6540" w:rsidRDefault="00B77EE5" w:rsidP="007D6540">
      <w:pPr>
        <w:autoSpaceDE w:val="0"/>
        <w:autoSpaceDN w:val="0"/>
        <w:adjustRightInd w:val="0"/>
        <w:spacing w:after="0" w:line="360" w:lineRule="auto"/>
        <w:rPr>
          <w:rFonts w:ascii="Arial" w:hAnsi="Arial" w:cs="Arial"/>
          <w:sz w:val="24"/>
          <w:szCs w:val="24"/>
          <w:lang w:eastAsia="en-GB"/>
        </w:rPr>
      </w:pPr>
    </w:p>
    <w:p w:rsidR="00B77EE5" w:rsidRPr="00B77EE5" w:rsidRDefault="00B77EE5" w:rsidP="00B77EE5">
      <w:pPr>
        <w:pStyle w:val="ListParagraph"/>
        <w:numPr>
          <w:ilvl w:val="0"/>
          <w:numId w:val="29"/>
        </w:numPr>
        <w:spacing w:after="0" w:line="360" w:lineRule="auto"/>
        <w:rPr>
          <w:rFonts w:ascii="Arial" w:hAnsi="Arial" w:cs="Arial"/>
          <w:sz w:val="24"/>
          <w:szCs w:val="24"/>
        </w:rPr>
      </w:pPr>
      <w:r w:rsidRPr="00B77EE5">
        <w:rPr>
          <w:rFonts w:ascii="Arial" w:hAnsi="Arial" w:cs="Arial"/>
          <w:b/>
          <w:sz w:val="24"/>
          <w:szCs w:val="24"/>
        </w:rPr>
        <w:t>Unique relationship with the Roma community</w:t>
      </w:r>
      <w:r w:rsidRPr="00B77EE5">
        <w:rPr>
          <w:rFonts w:ascii="Arial" w:hAnsi="Arial" w:cs="Arial"/>
          <w:sz w:val="24"/>
          <w:szCs w:val="24"/>
        </w:rPr>
        <w:t xml:space="preserve"> supported by expertise (cultural competency), consistency of approaches and the range of services offered</w:t>
      </w:r>
      <w:r>
        <w:rPr>
          <w:rFonts w:ascii="Arial" w:hAnsi="Arial" w:cs="Arial"/>
          <w:sz w:val="24"/>
          <w:szCs w:val="24"/>
        </w:rPr>
        <w:t>;</w:t>
      </w:r>
    </w:p>
    <w:p w:rsidR="00B77EE5" w:rsidRPr="00B77EE5" w:rsidRDefault="00B77EE5" w:rsidP="00B77EE5">
      <w:pPr>
        <w:pStyle w:val="ListParagraph"/>
        <w:numPr>
          <w:ilvl w:val="0"/>
          <w:numId w:val="29"/>
        </w:numPr>
        <w:spacing w:after="0" w:line="360" w:lineRule="auto"/>
        <w:rPr>
          <w:rFonts w:ascii="Arial" w:hAnsi="Arial" w:cs="Arial"/>
          <w:sz w:val="24"/>
          <w:szCs w:val="24"/>
        </w:rPr>
      </w:pPr>
      <w:r w:rsidRPr="00B77EE5">
        <w:rPr>
          <w:rFonts w:ascii="Arial" w:hAnsi="Arial" w:cs="Arial"/>
          <w:b/>
          <w:sz w:val="24"/>
          <w:szCs w:val="24"/>
        </w:rPr>
        <w:t>Consistent partnership with people in the Roma community</w:t>
      </w:r>
      <w:r w:rsidRPr="00B77EE5">
        <w:rPr>
          <w:rFonts w:ascii="Arial" w:hAnsi="Arial" w:cs="Arial"/>
          <w:sz w:val="24"/>
          <w:szCs w:val="24"/>
        </w:rPr>
        <w:t xml:space="preserve">: </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 xml:space="preserve">through employing and mentoring Roma workers </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 xml:space="preserve">through building capacity in the Romanian Roma Community Association (RRCANI)  to support their own community: the Roma community shouldn`t </w:t>
      </w:r>
      <w:r w:rsidRPr="00B77EE5">
        <w:rPr>
          <w:rFonts w:ascii="Arial" w:hAnsi="Arial" w:cs="Arial"/>
          <w:sz w:val="24"/>
          <w:szCs w:val="24"/>
        </w:rPr>
        <w:lastRenderedPageBreak/>
        <w:t>be segregated into alternative services, RRCANI is the best placed organisation to provide single identity (Roma) services</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through regular community consultations</w:t>
      </w:r>
      <w:r>
        <w:rPr>
          <w:rFonts w:ascii="Arial" w:hAnsi="Arial" w:cs="Arial"/>
          <w:sz w:val="24"/>
          <w:szCs w:val="24"/>
        </w:rPr>
        <w:t>;</w:t>
      </w:r>
    </w:p>
    <w:p w:rsidR="00B77EE5" w:rsidRPr="00B77EE5" w:rsidRDefault="00B77EE5" w:rsidP="00B77EE5">
      <w:pPr>
        <w:pStyle w:val="ListParagraph"/>
        <w:numPr>
          <w:ilvl w:val="0"/>
          <w:numId w:val="29"/>
        </w:numPr>
        <w:spacing w:after="0" w:line="360" w:lineRule="auto"/>
        <w:rPr>
          <w:rFonts w:ascii="Arial" w:hAnsi="Arial" w:cs="Arial"/>
          <w:sz w:val="24"/>
          <w:szCs w:val="24"/>
        </w:rPr>
      </w:pPr>
      <w:r w:rsidRPr="00B77EE5">
        <w:rPr>
          <w:rFonts w:ascii="Arial" w:hAnsi="Arial" w:cs="Arial"/>
          <w:b/>
          <w:sz w:val="24"/>
          <w:szCs w:val="24"/>
        </w:rPr>
        <w:t>Holistic approach to our work</w:t>
      </w:r>
      <w:r w:rsidRPr="00B77EE5">
        <w:rPr>
          <w:rFonts w:ascii="Arial" w:hAnsi="Arial" w:cs="Arial"/>
          <w:sz w:val="24"/>
          <w:szCs w:val="24"/>
        </w:rPr>
        <w:t xml:space="preserve">: </w:t>
      </w:r>
      <w:r>
        <w:rPr>
          <w:rFonts w:ascii="Arial" w:hAnsi="Arial" w:cs="Arial"/>
          <w:sz w:val="24"/>
          <w:szCs w:val="24"/>
        </w:rPr>
        <w:t>project</w:t>
      </w:r>
      <w:r w:rsidRPr="00B77EE5">
        <w:rPr>
          <w:rFonts w:ascii="Arial" w:hAnsi="Arial" w:cs="Arial"/>
          <w:sz w:val="24"/>
          <w:szCs w:val="24"/>
        </w:rPr>
        <w:t xml:space="preserve"> work</w:t>
      </w:r>
      <w:r>
        <w:rPr>
          <w:rFonts w:ascii="Arial" w:hAnsi="Arial" w:cs="Arial"/>
          <w:sz w:val="24"/>
          <w:szCs w:val="24"/>
        </w:rPr>
        <w:t>ed</w:t>
      </w:r>
      <w:r w:rsidRPr="00B77EE5">
        <w:rPr>
          <w:rFonts w:ascii="Arial" w:hAnsi="Arial" w:cs="Arial"/>
          <w:sz w:val="24"/>
          <w:szCs w:val="24"/>
        </w:rPr>
        <w:t xml:space="preserve"> in partnership with service providers to deliver wrap-around support</w:t>
      </w:r>
      <w:r>
        <w:rPr>
          <w:rFonts w:ascii="Arial" w:hAnsi="Arial" w:cs="Arial"/>
          <w:sz w:val="24"/>
          <w:szCs w:val="24"/>
        </w:rPr>
        <w:t>;</w:t>
      </w:r>
    </w:p>
    <w:p w:rsidR="00B77EE5" w:rsidRPr="00B77EE5" w:rsidRDefault="00B77EE5" w:rsidP="00B77EE5">
      <w:pPr>
        <w:pStyle w:val="ListParagraph"/>
        <w:numPr>
          <w:ilvl w:val="0"/>
          <w:numId w:val="29"/>
        </w:numPr>
        <w:spacing w:after="0" w:line="360" w:lineRule="auto"/>
        <w:rPr>
          <w:rFonts w:ascii="Arial" w:hAnsi="Arial" w:cs="Arial"/>
          <w:sz w:val="24"/>
          <w:szCs w:val="24"/>
        </w:rPr>
      </w:pPr>
      <w:r w:rsidRPr="00B77EE5">
        <w:rPr>
          <w:rFonts w:ascii="Arial" w:hAnsi="Arial" w:cs="Arial"/>
          <w:b/>
          <w:sz w:val="24"/>
          <w:szCs w:val="24"/>
        </w:rPr>
        <w:t>Partnership working/ coordinated approach to service provision</w:t>
      </w:r>
      <w:r w:rsidRPr="00B77EE5">
        <w:rPr>
          <w:rFonts w:ascii="Arial" w:hAnsi="Arial" w:cs="Arial"/>
          <w:sz w:val="24"/>
          <w:szCs w:val="24"/>
        </w:rPr>
        <w:t xml:space="preserve">: </w:t>
      </w:r>
    </w:p>
    <w:p w:rsidR="00B77EE5" w:rsidRPr="00B77EE5" w:rsidRDefault="00B77EE5" w:rsidP="00B77EE5">
      <w:pPr>
        <w:pStyle w:val="ListParagraph"/>
        <w:numPr>
          <w:ilvl w:val="0"/>
          <w:numId w:val="28"/>
        </w:numPr>
        <w:spacing w:after="0" w:line="360" w:lineRule="auto"/>
        <w:rPr>
          <w:rFonts w:ascii="Arial" w:hAnsi="Arial" w:cs="Arial"/>
          <w:sz w:val="24"/>
          <w:szCs w:val="24"/>
        </w:rPr>
      </w:pPr>
      <w:r>
        <w:rPr>
          <w:rFonts w:ascii="Arial" w:hAnsi="Arial" w:cs="Arial"/>
          <w:sz w:val="24"/>
          <w:szCs w:val="24"/>
        </w:rPr>
        <w:t>project</w:t>
      </w:r>
      <w:r w:rsidRPr="00B77EE5">
        <w:rPr>
          <w:rFonts w:ascii="Arial" w:hAnsi="Arial" w:cs="Arial"/>
          <w:sz w:val="24"/>
          <w:szCs w:val="24"/>
        </w:rPr>
        <w:t xml:space="preserve"> developed close collaborations with various stakeholders: Police Service for Northern Ireland, Belfast Health and Social Care Trust, Education and Library Board and various community organisations supporting the Roma communities</w:t>
      </w:r>
      <w:r>
        <w:rPr>
          <w:rFonts w:ascii="Arial" w:hAnsi="Arial" w:cs="Arial"/>
          <w:sz w:val="24"/>
          <w:szCs w:val="24"/>
        </w:rPr>
        <w:t>;</w:t>
      </w:r>
    </w:p>
    <w:p w:rsidR="00B77EE5" w:rsidRPr="00B77EE5" w:rsidRDefault="00B77EE5" w:rsidP="00B77EE5">
      <w:pPr>
        <w:pStyle w:val="ListParagraph"/>
        <w:numPr>
          <w:ilvl w:val="0"/>
          <w:numId w:val="28"/>
        </w:numPr>
        <w:spacing w:after="0" w:line="360" w:lineRule="auto"/>
        <w:rPr>
          <w:rFonts w:ascii="Arial" w:hAnsi="Arial" w:cs="Arial"/>
          <w:sz w:val="24"/>
          <w:szCs w:val="24"/>
        </w:rPr>
      </w:pPr>
      <w:r>
        <w:rPr>
          <w:rFonts w:ascii="Arial" w:hAnsi="Arial" w:cs="Arial"/>
          <w:sz w:val="24"/>
          <w:szCs w:val="24"/>
        </w:rPr>
        <w:t xml:space="preserve">project </w:t>
      </w:r>
      <w:r w:rsidRPr="00B77EE5">
        <w:rPr>
          <w:rFonts w:ascii="Arial" w:hAnsi="Arial" w:cs="Arial"/>
          <w:sz w:val="24"/>
          <w:szCs w:val="24"/>
        </w:rPr>
        <w:t>coordinate</w:t>
      </w:r>
      <w:r>
        <w:rPr>
          <w:rFonts w:ascii="Arial" w:hAnsi="Arial" w:cs="Arial"/>
          <w:sz w:val="24"/>
          <w:szCs w:val="24"/>
        </w:rPr>
        <w:t>d</w:t>
      </w:r>
      <w:r w:rsidRPr="00B77EE5">
        <w:rPr>
          <w:rFonts w:ascii="Arial" w:hAnsi="Arial" w:cs="Arial"/>
          <w:sz w:val="24"/>
          <w:szCs w:val="24"/>
        </w:rPr>
        <w:t xml:space="preserve"> and support a multi-agency approach through the Roma Working Group</w:t>
      </w:r>
      <w:r>
        <w:rPr>
          <w:rFonts w:ascii="Arial" w:hAnsi="Arial" w:cs="Arial"/>
          <w:sz w:val="24"/>
          <w:szCs w:val="24"/>
        </w:rPr>
        <w:t>;</w:t>
      </w:r>
    </w:p>
    <w:p w:rsidR="00B77EE5" w:rsidRPr="00B77EE5" w:rsidRDefault="00B77EE5" w:rsidP="00B77EE5">
      <w:pPr>
        <w:pStyle w:val="ListParagraph"/>
        <w:numPr>
          <w:ilvl w:val="0"/>
          <w:numId w:val="29"/>
        </w:numPr>
        <w:spacing w:after="0" w:line="360" w:lineRule="auto"/>
        <w:rPr>
          <w:rFonts w:ascii="Arial" w:hAnsi="Arial" w:cs="Arial"/>
          <w:sz w:val="24"/>
          <w:szCs w:val="24"/>
        </w:rPr>
      </w:pPr>
      <w:r w:rsidRPr="00B77EE5">
        <w:rPr>
          <w:rFonts w:ascii="Arial" w:hAnsi="Arial" w:cs="Arial"/>
          <w:b/>
          <w:sz w:val="24"/>
          <w:szCs w:val="24"/>
        </w:rPr>
        <w:t>Aiming for the mainstream</w:t>
      </w:r>
      <w:r>
        <w:rPr>
          <w:rFonts w:ascii="Arial" w:hAnsi="Arial" w:cs="Arial"/>
          <w:sz w:val="24"/>
          <w:szCs w:val="24"/>
        </w:rPr>
        <w:t>: the project</w:t>
      </w:r>
      <w:r w:rsidRPr="00B77EE5">
        <w:rPr>
          <w:rFonts w:ascii="Arial" w:hAnsi="Arial" w:cs="Arial"/>
          <w:sz w:val="24"/>
          <w:szCs w:val="24"/>
        </w:rPr>
        <w:t xml:space="preserve"> work</w:t>
      </w:r>
      <w:r>
        <w:rPr>
          <w:rFonts w:ascii="Arial" w:hAnsi="Arial" w:cs="Arial"/>
          <w:sz w:val="24"/>
          <w:szCs w:val="24"/>
        </w:rPr>
        <w:t>ed</w:t>
      </w:r>
      <w:r w:rsidRPr="00B77EE5">
        <w:rPr>
          <w:rFonts w:ascii="Arial" w:hAnsi="Arial" w:cs="Arial"/>
          <w:sz w:val="24"/>
          <w:szCs w:val="24"/>
        </w:rPr>
        <w:t xml:space="preserve"> towards integrating the Roma children and their families in the existing services as much as possible: the Roma people shouldn`t be segregated into alternative services!</w:t>
      </w:r>
    </w:p>
    <w:p w:rsidR="00B77EE5" w:rsidRPr="00B77EE5" w:rsidRDefault="00B77EE5" w:rsidP="00B77EE5">
      <w:pPr>
        <w:pStyle w:val="ListParagraph"/>
        <w:spacing w:line="360" w:lineRule="auto"/>
        <w:rPr>
          <w:rFonts w:ascii="Arial" w:hAnsi="Arial" w:cs="Arial"/>
          <w:sz w:val="24"/>
          <w:szCs w:val="24"/>
        </w:rPr>
      </w:pPr>
      <w:r>
        <w:rPr>
          <w:rFonts w:ascii="Arial" w:hAnsi="Arial" w:cs="Arial"/>
          <w:sz w:val="24"/>
          <w:szCs w:val="24"/>
        </w:rPr>
        <w:t>Project</w:t>
      </w:r>
      <w:r w:rsidRPr="00B77EE5">
        <w:rPr>
          <w:rFonts w:ascii="Arial" w:hAnsi="Arial" w:cs="Arial"/>
          <w:sz w:val="24"/>
          <w:szCs w:val="24"/>
        </w:rPr>
        <w:t xml:space="preserve"> support</w:t>
      </w:r>
      <w:r>
        <w:rPr>
          <w:rFonts w:ascii="Arial" w:hAnsi="Arial" w:cs="Arial"/>
          <w:sz w:val="24"/>
          <w:szCs w:val="24"/>
        </w:rPr>
        <w:t>ed</w:t>
      </w:r>
      <w:r w:rsidRPr="00B77EE5">
        <w:rPr>
          <w:rFonts w:ascii="Arial" w:hAnsi="Arial" w:cs="Arial"/>
          <w:sz w:val="24"/>
          <w:szCs w:val="24"/>
        </w:rPr>
        <w:t xml:space="preserve"> mainstream services to develop culturally sensitive practices and to increase their capacity to work with the Roma communities</w:t>
      </w:r>
      <w:r>
        <w:rPr>
          <w:rFonts w:ascii="Arial" w:hAnsi="Arial" w:cs="Arial"/>
          <w:sz w:val="24"/>
          <w:szCs w:val="24"/>
        </w:rPr>
        <w:t xml:space="preserve">; </w:t>
      </w:r>
    </w:p>
    <w:p w:rsidR="00B77EE5" w:rsidRPr="00B77EE5" w:rsidRDefault="00B77EE5" w:rsidP="00B77EE5">
      <w:pPr>
        <w:pStyle w:val="ListParagraph"/>
        <w:numPr>
          <w:ilvl w:val="0"/>
          <w:numId w:val="29"/>
        </w:numPr>
        <w:spacing w:after="0" w:line="360" w:lineRule="auto"/>
        <w:rPr>
          <w:rFonts w:ascii="Arial" w:hAnsi="Arial" w:cs="Arial"/>
          <w:sz w:val="24"/>
          <w:szCs w:val="24"/>
        </w:rPr>
      </w:pPr>
      <w:r w:rsidRPr="00B77EE5">
        <w:rPr>
          <w:rFonts w:ascii="Arial" w:hAnsi="Arial" w:cs="Arial"/>
          <w:b/>
          <w:sz w:val="24"/>
          <w:szCs w:val="24"/>
        </w:rPr>
        <w:t xml:space="preserve">Progressive pathway to accessing services: </w:t>
      </w:r>
      <w:r w:rsidRPr="00B77EE5">
        <w:rPr>
          <w:rFonts w:ascii="Arial" w:hAnsi="Arial" w:cs="Arial"/>
          <w:sz w:val="24"/>
          <w:szCs w:val="24"/>
        </w:rPr>
        <w:t>advice, children`s education, adult education, employability and employment</w:t>
      </w:r>
      <w:r>
        <w:rPr>
          <w:rFonts w:ascii="Arial" w:hAnsi="Arial" w:cs="Arial"/>
          <w:sz w:val="24"/>
          <w:szCs w:val="24"/>
        </w:rPr>
        <w:t>; and</w:t>
      </w:r>
    </w:p>
    <w:p w:rsidR="00B77EE5" w:rsidRPr="00B77EE5" w:rsidRDefault="00B77EE5" w:rsidP="00B77EE5">
      <w:pPr>
        <w:pStyle w:val="ListParagraph"/>
        <w:numPr>
          <w:ilvl w:val="0"/>
          <w:numId w:val="29"/>
        </w:numPr>
        <w:spacing w:after="0" w:line="360" w:lineRule="auto"/>
        <w:rPr>
          <w:rFonts w:ascii="Arial" w:hAnsi="Arial" w:cs="Arial"/>
          <w:sz w:val="24"/>
          <w:szCs w:val="24"/>
        </w:rPr>
      </w:pPr>
      <w:r w:rsidRPr="00B77EE5">
        <w:rPr>
          <w:rFonts w:ascii="Arial" w:hAnsi="Arial" w:cs="Arial"/>
          <w:b/>
          <w:sz w:val="24"/>
          <w:szCs w:val="24"/>
        </w:rPr>
        <w:t xml:space="preserve">Value for money: </w:t>
      </w:r>
      <w:r>
        <w:rPr>
          <w:rFonts w:ascii="Arial" w:hAnsi="Arial" w:cs="Arial"/>
          <w:sz w:val="24"/>
          <w:szCs w:val="24"/>
        </w:rPr>
        <w:t>project</w:t>
      </w:r>
      <w:r w:rsidRPr="00B77EE5">
        <w:rPr>
          <w:rFonts w:ascii="Arial" w:hAnsi="Arial" w:cs="Arial"/>
          <w:sz w:val="24"/>
          <w:szCs w:val="24"/>
        </w:rPr>
        <w:t xml:space="preserve"> developed comprehensive and efficient responses to the needs of the Roma community on a low budget investing in specific skills and expertise and tapping into already </w:t>
      </w:r>
      <w:r>
        <w:rPr>
          <w:rFonts w:ascii="Arial" w:hAnsi="Arial" w:cs="Arial"/>
          <w:sz w:val="24"/>
          <w:szCs w:val="24"/>
        </w:rPr>
        <w:t xml:space="preserve">existing resources in the local </w:t>
      </w:r>
      <w:r w:rsidRPr="00B77EE5">
        <w:rPr>
          <w:rFonts w:ascii="Arial" w:hAnsi="Arial" w:cs="Arial"/>
          <w:sz w:val="24"/>
          <w:szCs w:val="24"/>
        </w:rPr>
        <w:t>community</w:t>
      </w:r>
      <w:r>
        <w:rPr>
          <w:rFonts w:ascii="Arial" w:hAnsi="Arial" w:cs="Arial"/>
          <w:sz w:val="24"/>
          <w:szCs w:val="24"/>
        </w:rPr>
        <w:t>.</w:t>
      </w:r>
    </w:p>
    <w:p w:rsidR="00B77EE5" w:rsidRDefault="00B77EE5" w:rsidP="00B77EE5">
      <w:pPr>
        <w:rPr>
          <w:rFonts w:ascii="Arial" w:hAnsi="Arial" w:cs="Arial"/>
          <w:b/>
          <w:sz w:val="24"/>
          <w:szCs w:val="24"/>
        </w:rPr>
      </w:pPr>
    </w:p>
    <w:p w:rsidR="00B77EE5" w:rsidRDefault="00B77EE5" w:rsidP="00B77EE5">
      <w:pPr>
        <w:rPr>
          <w:rFonts w:ascii="Arial" w:hAnsi="Arial" w:cs="Arial"/>
          <w:sz w:val="24"/>
          <w:szCs w:val="24"/>
        </w:rPr>
      </w:pPr>
      <w:r w:rsidRPr="00B77EE5">
        <w:rPr>
          <w:rFonts w:ascii="Arial" w:hAnsi="Arial" w:cs="Arial"/>
          <w:sz w:val="24"/>
          <w:szCs w:val="24"/>
        </w:rPr>
        <w:t>Some of key successes from the project were:</w:t>
      </w:r>
    </w:p>
    <w:p w:rsidR="002D110E" w:rsidRPr="00B77EE5" w:rsidRDefault="002D110E" w:rsidP="00B77EE5">
      <w:pPr>
        <w:rPr>
          <w:rFonts w:ascii="Arial" w:hAnsi="Arial" w:cs="Arial"/>
          <w:sz w:val="24"/>
          <w:szCs w:val="24"/>
        </w:rPr>
      </w:pPr>
    </w:p>
    <w:p w:rsidR="00B77EE5" w:rsidRPr="00B77EE5" w:rsidRDefault="00B77EE5" w:rsidP="00B77EE5">
      <w:pPr>
        <w:rPr>
          <w:rFonts w:ascii="Arial" w:hAnsi="Arial" w:cs="Arial"/>
          <w:b/>
          <w:sz w:val="24"/>
          <w:szCs w:val="24"/>
        </w:rPr>
      </w:pPr>
      <w:r w:rsidRPr="00B77EE5">
        <w:rPr>
          <w:rFonts w:ascii="Arial" w:hAnsi="Arial" w:cs="Arial"/>
          <w:b/>
          <w:sz w:val="24"/>
          <w:szCs w:val="24"/>
        </w:rPr>
        <w:t xml:space="preserve">Roma capacity building/ empowerment </w:t>
      </w:r>
    </w:p>
    <w:p w:rsidR="00B77EE5" w:rsidRPr="00B77EE5" w:rsidRDefault="00B77EE5" w:rsidP="00B77EE5">
      <w:pPr>
        <w:pStyle w:val="ListParagraph"/>
        <w:numPr>
          <w:ilvl w:val="0"/>
          <w:numId w:val="29"/>
        </w:numPr>
        <w:spacing w:after="0" w:line="360" w:lineRule="auto"/>
        <w:rPr>
          <w:rFonts w:ascii="Arial" w:hAnsi="Arial" w:cs="Arial"/>
          <w:sz w:val="24"/>
          <w:szCs w:val="24"/>
        </w:rPr>
      </w:pPr>
      <w:r w:rsidRPr="00B77EE5">
        <w:rPr>
          <w:rFonts w:ascii="Arial" w:hAnsi="Arial" w:cs="Arial"/>
          <w:sz w:val="24"/>
          <w:szCs w:val="24"/>
        </w:rPr>
        <w:t>First Roma workers to be employed as community workers. They`ve been offered relevant training, experience and mentoring: community resource</w:t>
      </w:r>
      <w:r>
        <w:rPr>
          <w:rFonts w:ascii="Arial" w:hAnsi="Arial" w:cs="Arial"/>
          <w:sz w:val="24"/>
          <w:szCs w:val="24"/>
        </w:rPr>
        <w:t>;</w:t>
      </w:r>
    </w:p>
    <w:p w:rsidR="00B77EE5" w:rsidRPr="00B77EE5" w:rsidRDefault="00B77EE5" w:rsidP="00B77EE5">
      <w:pPr>
        <w:pStyle w:val="ListParagraph"/>
        <w:numPr>
          <w:ilvl w:val="0"/>
          <w:numId w:val="29"/>
        </w:numPr>
        <w:spacing w:after="0" w:line="360" w:lineRule="auto"/>
        <w:rPr>
          <w:rFonts w:ascii="Arial" w:hAnsi="Arial" w:cs="Arial"/>
          <w:sz w:val="24"/>
          <w:szCs w:val="24"/>
        </w:rPr>
      </w:pPr>
      <w:r w:rsidRPr="00B77EE5">
        <w:rPr>
          <w:rFonts w:ascii="Arial" w:hAnsi="Arial" w:cs="Arial"/>
          <w:sz w:val="24"/>
          <w:szCs w:val="24"/>
        </w:rPr>
        <w:t>In partnership with other statutory and community organisations ( BHSCT, BCC, PSNI, LORAG, BEELB, South Belf</w:t>
      </w:r>
      <w:r>
        <w:rPr>
          <w:rFonts w:ascii="Arial" w:hAnsi="Arial" w:cs="Arial"/>
          <w:sz w:val="24"/>
          <w:szCs w:val="24"/>
        </w:rPr>
        <w:t>ast Sure Start) project has</w:t>
      </w:r>
      <w:r w:rsidRPr="00B77EE5">
        <w:rPr>
          <w:rFonts w:ascii="Arial" w:hAnsi="Arial" w:cs="Arial"/>
          <w:sz w:val="24"/>
          <w:szCs w:val="24"/>
        </w:rPr>
        <w:t xml:space="preserve"> been </w:t>
      </w:r>
      <w:r w:rsidRPr="00B77EE5">
        <w:rPr>
          <w:rFonts w:ascii="Arial" w:hAnsi="Arial" w:cs="Arial"/>
          <w:sz w:val="24"/>
          <w:szCs w:val="24"/>
        </w:rPr>
        <w:lastRenderedPageBreak/>
        <w:t>supporting capacity building in  RRCANI as the Roma Resource Centre – RRCANI will continue to support the range of education services for Roma children; training services for Roma young people; employment, welfare, housing, health, community safety support for Roma adults</w:t>
      </w:r>
      <w:r>
        <w:rPr>
          <w:rFonts w:ascii="Arial" w:hAnsi="Arial" w:cs="Arial"/>
          <w:sz w:val="24"/>
          <w:szCs w:val="24"/>
        </w:rPr>
        <w:t>;</w:t>
      </w:r>
      <w:r w:rsidRPr="00B77EE5">
        <w:rPr>
          <w:rFonts w:ascii="Arial" w:hAnsi="Arial" w:cs="Arial"/>
          <w:sz w:val="24"/>
          <w:szCs w:val="24"/>
        </w:rPr>
        <w:t xml:space="preserve"> </w:t>
      </w:r>
    </w:p>
    <w:p w:rsidR="00B77EE5" w:rsidRPr="00B77EE5" w:rsidRDefault="00B77EE5" w:rsidP="00B77EE5">
      <w:pPr>
        <w:pStyle w:val="ListParagraph"/>
        <w:numPr>
          <w:ilvl w:val="0"/>
          <w:numId w:val="29"/>
        </w:numPr>
        <w:spacing w:after="0" w:line="360" w:lineRule="auto"/>
        <w:rPr>
          <w:rFonts w:ascii="Arial" w:hAnsi="Arial" w:cs="Arial"/>
          <w:sz w:val="24"/>
          <w:szCs w:val="24"/>
        </w:rPr>
      </w:pPr>
      <w:r w:rsidRPr="00B77EE5">
        <w:rPr>
          <w:rFonts w:ascii="Arial" w:hAnsi="Arial" w:cs="Arial"/>
          <w:sz w:val="24"/>
          <w:szCs w:val="24"/>
        </w:rPr>
        <w:t>Modelled good practice through creative and meaningful community consultations</w:t>
      </w:r>
      <w:r>
        <w:rPr>
          <w:rFonts w:ascii="Arial" w:hAnsi="Arial" w:cs="Arial"/>
          <w:sz w:val="24"/>
          <w:szCs w:val="24"/>
        </w:rPr>
        <w:t>; and</w:t>
      </w:r>
    </w:p>
    <w:p w:rsidR="00B77EE5" w:rsidRPr="00B77EE5" w:rsidRDefault="00B77EE5" w:rsidP="00B77EE5">
      <w:pPr>
        <w:pStyle w:val="ListParagraph"/>
        <w:numPr>
          <w:ilvl w:val="0"/>
          <w:numId w:val="29"/>
        </w:numPr>
        <w:spacing w:after="0" w:line="360" w:lineRule="auto"/>
        <w:rPr>
          <w:rFonts w:ascii="Arial" w:hAnsi="Arial" w:cs="Arial"/>
          <w:sz w:val="24"/>
          <w:szCs w:val="24"/>
        </w:rPr>
      </w:pPr>
      <w:r w:rsidRPr="00B77EE5">
        <w:rPr>
          <w:rFonts w:ascii="Arial" w:hAnsi="Arial" w:cs="Arial"/>
          <w:sz w:val="24"/>
          <w:szCs w:val="24"/>
        </w:rPr>
        <w:t>80 Roma individuals wrote to OFMDFM in response to the Draft Racial Equality Strategy requesting that Roma specific (but not exclusive) measures are taken</w:t>
      </w:r>
      <w:r>
        <w:rPr>
          <w:rFonts w:ascii="Arial" w:hAnsi="Arial" w:cs="Arial"/>
          <w:sz w:val="24"/>
          <w:szCs w:val="24"/>
        </w:rPr>
        <w:t>.</w:t>
      </w:r>
    </w:p>
    <w:p w:rsidR="00B77EE5" w:rsidRPr="00B77EE5" w:rsidRDefault="00B77EE5" w:rsidP="00B77EE5">
      <w:pPr>
        <w:spacing w:line="360" w:lineRule="auto"/>
        <w:rPr>
          <w:rFonts w:ascii="Arial" w:hAnsi="Arial" w:cs="Arial"/>
          <w:sz w:val="24"/>
          <w:szCs w:val="24"/>
        </w:rPr>
      </w:pPr>
    </w:p>
    <w:p w:rsidR="00B77EE5" w:rsidRPr="00B77EE5" w:rsidRDefault="00B77EE5" w:rsidP="00B77EE5">
      <w:pPr>
        <w:rPr>
          <w:rFonts w:ascii="Arial" w:hAnsi="Arial" w:cs="Arial"/>
          <w:b/>
          <w:sz w:val="24"/>
          <w:szCs w:val="24"/>
        </w:rPr>
      </w:pPr>
      <w:r w:rsidRPr="00B77EE5">
        <w:rPr>
          <w:rFonts w:ascii="Arial" w:hAnsi="Arial" w:cs="Arial"/>
          <w:b/>
          <w:sz w:val="24"/>
          <w:szCs w:val="24"/>
        </w:rPr>
        <w:t>Roma access to services/ mainstream service provision:</w:t>
      </w:r>
    </w:p>
    <w:p w:rsidR="00B77EE5" w:rsidRPr="00B77EE5" w:rsidRDefault="00B77EE5" w:rsidP="00B77EE5">
      <w:pPr>
        <w:pStyle w:val="ListParagraph"/>
        <w:numPr>
          <w:ilvl w:val="0"/>
          <w:numId w:val="28"/>
        </w:numPr>
        <w:spacing w:after="0" w:line="360" w:lineRule="auto"/>
        <w:ind w:left="714" w:hanging="357"/>
        <w:rPr>
          <w:rFonts w:ascii="Arial" w:hAnsi="Arial" w:cs="Arial"/>
          <w:sz w:val="24"/>
          <w:szCs w:val="24"/>
        </w:rPr>
      </w:pPr>
      <w:r w:rsidRPr="00B77EE5">
        <w:rPr>
          <w:rFonts w:ascii="Arial" w:hAnsi="Arial" w:cs="Arial"/>
          <w:sz w:val="24"/>
          <w:szCs w:val="24"/>
        </w:rPr>
        <w:t>First Roma children to access mainstream early years provision: nursery education, Sure Start 2 year old programme and family support:</w:t>
      </w:r>
      <w:r>
        <w:rPr>
          <w:rFonts w:ascii="Arial" w:hAnsi="Arial" w:cs="Arial"/>
          <w:sz w:val="24"/>
          <w:szCs w:val="24"/>
        </w:rPr>
        <w:t xml:space="preserve"> project engaged with 100% of</w:t>
      </w:r>
      <w:r w:rsidRPr="00B77EE5">
        <w:rPr>
          <w:rFonts w:ascii="Arial" w:hAnsi="Arial" w:cs="Arial"/>
          <w:sz w:val="24"/>
          <w:szCs w:val="24"/>
        </w:rPr>
        <w:t xml:space="preserve"> target group and offered more intensive support to approximately 80% of them</w:t>
      </w:r>
      <w:r>
        <w:rPr>
          <w:rFonts w:ascii="Arial" w:hAnsi="Arial" w:cs="Arial"/>
          <w:sz w:val="24"/>
          <w:szCs w:val="24"/>
        </w:rPr>
        <w:t>;</w:t>
      </w:r>
    </w:p>
    <w:p w:rsidR="00B77EE5" w:rsidRPr="00B77EE5" w:rsidRDefault="00B77EE5" w:rsidP="00B77EE5">
      <w:pPr>
        <w:pStyle w:val="ListParagraph"/>
        <w:numPr>
          <w:ilvl w:val="0"/>
          <w:numId w:val="28"/>
        </w:numPr>
        <w:spacing w:after="0" w:line="360" w:lineRule="auto"/>
        <w:ind w:left="714" w:hanging="357"/>
        <w:rPr>
          <w:rFonts w:ascii="Arial" w:hAnsi="Arial" w:cs="Arial"/>
          <w:sz w:val="24"/>
          <w:szCs w:val="24"/>
        </w:rPr>
      </w:pPr>
      <w:r w:rsidRPr="00B77EE5">
        <w:rPr>
          <w:rFonts w:ascii="Arial" w:hAnsi="Arial" w:cs="Arial"/>
          <w:sz w:val="24"/>
          <w:szCs w:val="24"/>
        </w:rPr>
        <w:t>First Roma adults to gain formal qualifications for employment: CSR cards for Roma men and Health and Safety for Cleaning for Roma women</w:t>
      </w:r>
      <w:r>
        <w:rPr>
          <w:rFonts w:ascii="Arial" w:hAnsi="Arial" w:cs="Arial"/>
          <w:sz w:val="24"/>
          <w:szCs w:val="24"/>
        </w:rPr>
        <w:t>; and</w:t>
      </w:r>
    </w:p>
    <w:p w:rsidR="00B77EE5" w:rsidRPr="000C497B" w:rsidRDefault="00B77EE5" w:rsidP="00B77EE5">
      <w:pPr>
        <w:pStyle w:val="ListParagraph"/>
        <w:numPr>
          <w:ilvl w:val="0"/>
          <w:numId w:val="28"/>
        </w:numPr>
        <w:spacing w:after="0" w:line="360" w:lineRule="auto"/>
        <w:ind w:left="714" w:hanging="357"/>
        <w:rPr>
          <w:rFonts w:ascii="Arial" w:hAnsi="Arial" w:cs="Arial"/>
          <w:b/>
          <w:sz w:val="24"/>
          <w:szCs w:val="24"/>
        </w:rPr>
      </w:pPr>
      <w:r w:rsidRPr="00B77EE5">
        <w:rPr>
          <w:rFonts w:ascii="Arial" w:hAnsi="Arial" w:cs="Arial"/>
          <w:sz w:val="24"/>
          <w:szCs w:val="24"/>
        </w:rPr>
        <w:t>Carried out 2 extensive community mapping exercises to inform needs in the local communities</w:t>
      </w:r>
      <w:r>
        <w:rPr>
          <w:rFonts w:ascii="Arial" w:hAnsi="Arial" w:cs="Arial"/>
          <w:sz w:val="24"/>
          <w:szCs w:val="24"/>
        </w:rPr>
        <w:t>.</w:t>
      </w:r>
    </w:p>
    <w:p w:rsidR="00B77EE5" w:rsidRPr="00B77EE5" w:rsidRDefault="00B77EE5" w:rsidP="00B77EE5">
      <w:pPr>
        <w:rPr>
          <w:rFonts w:ascii="Arial" w:hAnsi="Arial" w:cs="Arial"/>
          <w:b/>
          <w:sz w:val="24"/>
          <w:szCs w:val="24"/>
        </w:rPr>
      </w:pPr>
    </w:p>
    <w:p w:rsidR="00B77EE5" w:rsidRPr="00B77EE5" w:rsidRDefault="00B77EE5" w:rsidP="00B77EE5">
      <w:pPr>
        <w:rPr>
          <w:rFonts w:ascii="Arial" w:hAnsi="Arial" w:cs="Arial"/>
          <w:b/>
          <w:sz w:val="24"/>
          <w:szCs w:val="24"/>
        </w:rPr>
      </w:pPr>
      <w:r w:rsidRPr="00B77EE5">
        <w:rPr>
          <w:rFonts w:ascii="Arial" w:hAnsi="Arial" w:cs="Arial"/>
          <w:b/>
          <w:sz w:val="24"/>
          <w:szCs w:val="24"/>
        </w:rPr>
        <w:t>Culturally competent programmes/ resources:</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Modelled a community based Parent and Toddler with the Roma community: model to be mainstreamed by South Belfast Sure Start</w:t>
      </w:r>
      <w:r>
        <w:rPr>
          <w:rFonts w:ascii="Arial" w:hAnsi="Arial" w:cs="Arial"/>
          <w:sz w:val="24"/>
          <w:szCs w:val="24"/>
        </w:rPr>
        <w:t>;</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Designed and delivered a bespoke Parenting Programme to Roma carers</w:t>
      </w:r>
      <w:r>
        <w:rPr>
          <w:rFonts w:ascii="Arial" w:hAnsi="Arial" w:cs="Arial"/>
          <w:sz w:val="24"/>
          <w:szCs w:val="24"/>
        </w:rPr>
        <w:t>;</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Modelled access to formal training for illiterate non-English speakers</w:t>
      </w:r>
      <w:r>
        <w:rPr>
          <w:rFonts w:ascii="Arial" w:hAnsi="Arial" w:cs="Arial"/>
          <w:sz w:val="24"/>
          <w:szCs w:val="24"/>
        </w:rPr>
        <w:t>;</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Designed and delivered bespoke English classes for Illiterate Speakers of Another Language</w:t>
      </w:r>
      <w:r>
        <w:rPr>
          <w:rFonts w:ascii="Arial" w:hAnsi="Arial" w:cs="Arial"/>
          <w:sz w:val="24"/>
          <w:szCs w:val="24"/>
        </w:rPr>
        <w:t>;</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Designed and delivered Roma Cultural Awareness Workshops (ove</w:t>
      </w:r>
      <w:r>
        <w:rPr>
          <w:rFonts w:ascii="Arial" w:hAnsi="Arial" w:cs="Arial"/>
          <w:sz w:val="24"/>
          <w:szCs w:val="24"/>
        </w:rPr>
        <w:t>r 30 workshops delivered</w:t>
      </w:r>
      <w:r w:rsidRPr="00B77EE5">
        <w:rPr>
          <w:rFonts w:ascii="Arial" w:hAnsi="Arial" w:cs="Arial"/>
          <w:sz w:val="24"/>
          <w:szCs w:val="24"/>
        </w:rPr>
        <w:t>)</w:t>
      </w:r>
      <w:r>
        <w:rPr>
          <w:rFonts w:ascii="Arial" w:hAnsi="Arial" w:cs="Arial"/>
          <w:sz w:val="24"/>
          <w:szCs w:val="24"/>
        </w:rPr>
        <w:t>;</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Currently developing a good practice guide based on our experiences</w:t>
      </w:r>
      <w:r>
        <w:rPr>
          <w:rFonts w:ascii="Arial" w:hAnsi="Arial" w:cs="Arial"/>
          <w:sz w:val="24"/>
          <w:szCs w:val="24"/>
        </w:rPr>
        <w:t>; and</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lastRenderedPageBreak/>
        <w:t xml:space="preserve">Compiled a series of information leaflets </w:t>
      </w:r>
      <w:r w:rsidR="002D110E">
        <w:rPr>
          <w:rFonts w:ascii="Arial" w:hAnsi="Arial" w:cs="Arial"/>
          <w:sz w:val="24"/>
          <w:szCs w:val="24"/>
        </w:rPr>
        <w:t>for health professionals</w:t>
      </w:r>
      <w:r w:rsidRPr="00B77EE5">
        <w:rPr>
          <w:rFonts w:ascii="Arial" w:hAnsi="Arial" w:cs="Arial"/>
          <w:sz w:val="24"/>
          <w:szCs w:val="24"/>
        </w:rPr>
        <w:t>,</w:t>
      </w:r>
      <w:r w:rsidR="002D110E">
        <w:rPr>
          <w:rFonts w:ascii="Arial" w:hAnsi="Arial" w:cs="Arial"/>
          <w:sz w:val="24"/>
          <w:szCs w:val="24"/>
        </w:rPr>
        <w:t xml:space="preserve"> education professionals</w:t>
      </w:r>
      <w:r w:rsidRPr="00B77EE5">
        <w:rPr>
          <w:rFonts w:ascii="Arial" w:hAnsi="Arial" w:cs="Arial"/>
          <w:sz w:val="24"/>
          <w:szCs w:val="24"/>
        </w:rPr>
        <w:t>, local communities (Embrace NI) and video materials; `Welc</w:t>
      </w:r>
      <w:r w:rsidR="002D110E">
        <w:rPr>
          <w:rFonts w:ascii="Arial" w:hAnsi="Arial" w:cs="Arial"/>
          <w:sz w:val="24"/>
          <w:szCs w:val="24"/>
        </w:rPr>
        <w:t>ome to Belfast` Roma DVD and `Roma voices`</w:t>
      </w:r>
      <w:r>
        <w:rPr>
          <w:rFonts w:ascii="Arial" w:hAnsi="Arial" w:cs="Arial"/>
          <w:sz w:val="24"/>
          <w:szCs w:val="24"/>
        </w:rPr>
        <w:t>.</w:t>
      </w:r>
    </w:p>
    <w:p w:rsidR="00B77EE5" w:rsidRDefault="00B77EE5" w:rsidP="00B77EE5">
      <w:pPr>
        <w:spacing w:line="360" w:lineRule="auto"/>
        <w:rPr>
          <w:rFonts w:ascii="Arial" w:hAnsi="Arial" w:cs="Arial"/>
          <w:sz w:val="24"/>
          <w:szCs w:val="24"/>
        </w:rPr>
      </w:pPr>
    </w:p>
    <w:p w:rsidR="000C497B" w:rsidRPr="00B77EE5" w:rsidRDefault="000C497B" w:rsidP="00B77EE5">
      <w:pPr>
        <w:spacing w:line="360" w:lineRule="auto"/>
        <w:rPr>
          <w:rFonts w:ascii="Arial" w:hAnsi="Arial" w:cs="Arial"/>
          <w:sz w:val="24"/>
          <w:szCs w:val="24"/>
        </w:rPr>
      </w:pPr>
    </w:p>
    <w:p w:rsidR="00B77EE5" w:rsidRPr="00B77EE5" w:rsidRDefault="00B77EE5" w:rsidP="00B77EE5">
      <w:pPr>
        <w:spacing w:line="360" w:lineRule="auto"/>
        <w:rPr>
          <w:rFonts w:ascii="Arial" w:hAnsi="Arial" w:cs="Arial"/>
          <w:b/>
          <w:sz w:val="24"/>
          <w:szCs w:val="24"/>
        </w:rPr>
      </w:pPr>
      <w:r w:rsidRPr="00B77EE5">
        <w:rPr>
          <w:rFonts w:ascii="Arial" w:hAnsi="Arial" w:cs="Arial"/>
          <w:b/>
          <w:sz w:val="24"/>
          <w:szCs w:val="24"/>
        </w:rPr>
        <w:t>Policy:</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`Building allies` - approximately 80 statutory and community organisations and 80 Roma individuals have requested specific Regional Roma Inclusion Strategy in their responses to the Draft Racial Equality Strategy</w:t>
      </w:r>
      <w:r w:rsidR="002D110E">
        <w:rPr>
          <w:rFonts w:ascii="Arial" w:hAnsi="Arial" w:cs="Arial"/>
          <w:sz w:val="24"/>
          <w:szCs w:val="24"/>
        </w:rPr>
        <w:t>;</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Partnership working for a coordinated approach to service provision: Roma Working Group (RWG)</w:t>
      </w:r>
      <w:r w:rsidR="002D110E">
        <w:rPr>
          <w:rFonts w:ascii="Arial" w:hAnsi="Arial" w:cs="Arial"/>
          <w:sz w:val="24"/>
          <w:szCs w:val="24"/>
        </w:rPr>
        <w:t>; and</w:t>
      </w:r>
    </w:p>
    <w:p w:rsid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RWG currently working on developing a good pr</w:t>
      </w:r>
      <w:r w:rsidR="002D110E">
        <w:rPr>
          <w:rFonts w:ascii="Arial" w:hAnsi="Arial" w:cs="Arial"/>
          <w:sz w:val="24"/>
          <w:szCs w:val="24"/>
        </w:rPr>
        <w:t>actice guide for Roma inclusion.</w:t>
      </w:r>
      <w:bookmarkStart w:id="2" w:name="_GoBack"/>
      <w:bookmarkEnd w:id="2"/>
    </w:p>
    <w:p w:rsidR="002D110E" w:rsidRPr="002D110E" w:rsidRDefault="002D110E" w:rsidP="002D110E">
      <w:pPr>
        <w:pStyle w:val="ListParagraph"/>
        <w:spacing w:after="0" w:line="360" w:lineRule="auto"/>
        <w:rPr>
          <w:rFonts w:ascii="Arial" w:hAnsi="Arial" w:cs="Arial"/>
          <w:sz w:val="24"/>
          <w:szCs w:val="24"/>
        </w:rPr>
      </w:pPr>
    </w:p>
    <w:p w:rsidR="00B77EE5" w:rsidRPr="002D110E" w:rsidRDefault="002D110E" w:rsidP="002D110E">
      <w:pPr>
        <w:spacing w:line="360" w:lineRule="auto"/>
        <w:rPr>
          <w:rFonts w:ascii="Arial" w:hAnsi="Arial" w:cs="Arial"/>
          <w:sz w:val="24"/>
          <w:szCs w:val="24"/>
        </w:rPr>
      </w:pPr>
      <w:r w:rsidRPr="002D110E">
        <w:rPr>
          <w:rFonts w:ascii="Arial" w:hAnsi="Arial" w:cs="Arial"/>
          <w:sz w:val="24"/>
          <w:szCs w:val="24"/>
        </w:rPr>
        <w:t>There were many future challenges identified through the project including;</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Funding restraints: difficult to develop sustainable initiatives with 1-2 year funding</w:t>
      </w:r>
      <w:r w:rsidR="002D110E">
        <w:rPr>
          <w:rFonts w:ascii="Arial" w:hAnsi="Arial" w:cs="Arial"/>
          <w:sz w:val="24"/>
          <w:szCs w:val="24"/>
        </w:rPr>
        <w:t>;</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Bad practice in the sector: no consultations with the Roma community, no real partnerships and transparency, programmes that look good on paper but are not backed up by values, knowledge, cultural competence, methodologies, attitudes etc… this damages the good work which reflects badly on the Roma community</w:t>
      </w:r>
      <w:r w:rsidR="002D110E">
        <w:rPr>
          <w:rFonts w:ascii="Arial" w:hAnsi="Arial" w:cs="Arial"/>
          <w:sz w:val="24"/>
          <w:szCs w:val="24"/>
        </w:rPr>
        <w:t>; and</w:t>
      </w:r>
    </w:p>
    <w:p w:rsidR="00B77EE5" w:rsidRPr="00B77EE5" w:rsidRDefault="00B77EE5" w:rsidP="00B77EE5">
      <w:pPr>
        <w:pStyle w:val="ListParagraph"/>
        <w:numPr>
          <w:ilvl w:val="0"/>
          <w:numId w:val="28"/>
        </w:numPr>
        <w:spacing w:after="0" w:line="360" w:lineRule="auto"/>
        <w:rPr>
          <w:rFonts w:ascii="Arial" w:hAnsi="Arial" w:cs="Arial"/>
          <w:sz w:val="24"/>
          <w:szCs w:val="24"/>
        </w:rPr>
      </w:pPr>
      <w:r w:rsidRPr="00B77EE5">
        <w:rPr>
          <w:rFonts w:ascii="Arial" w:hAnsi="Arial" w:cs="Arial"/>
          <w:sz w:val="24"/>
          <w:szCs w:val="24"/>
        </w:rPr>
        <w:t>The good work takes place in a political vacuum, with no coordination or oversight at regional level despite the existing expertise and recommendations at European Union level</w:t>
      </w:r>
    </w:p>
    <w:p w:rsidR="00B77EE5" w:rsidRPr="00B77EE5" w:rsidRDefault="00B77EE5" w:rsidP="00B77EE5">
      <w:pPr>
        <w:pStyle w:val="ListParagraph"/>
        <w:spacing w:line="360" w:lineRule="auto"/>
        <w:rPr>
          <w:rFonts w:ascii="Arial" w:hAnsi="Arial" w:cs="Arial"/>
          <w:sz w:val="24"/>
          <w:szCs w:val="24"/>
        </w:rPr>
      </w:pPr>
    </w:p>
    <w:p w:rsidR="001E6102" w:rsidRPr="00B77EE5" w:rsidRDefault="001E6102" w:rsidP="00B77EE5">
      <w:pPr>
        <w:spacing w:line="360" w:lineRule="auto"/>
        <w:rPr>
          <w:rFonts w:ascii="Arial" w:hAnsi="Arial" w:cs="Arial"/>
          <w:b/>
          <w:sz w:val="24"/>
          <w:szCs w:val="24"/>
        </w:rPr>
      </w:pPr>
      <w:r w:rsidRPr="00B77EE5">
        <w:rPr>
          <w:rFonts w:ascii="Arial" w:hAnsi="Arial" w:cs="Arial"/>
          <w:b/>
          <w:sz w:val="24"/>
          <w:szCs w:val="24"/>
        </w:rPr>
        <w:br w:type="page"/>
      </w:r>
    </w:p>
    <w:p w:rsidR="007D29DF" w:rsidRDefault="007D29DF" w:rsidP="002D130A">
      <w:pPr>
        <w:rPr>
          <w:rFonts w:ascii="Arial" w:hAnsi="Arial" w:cs="Arial"/>
          <w:b/>
          <w:sz w:val="24"/>
          <w:szCs w:val="24"/>
        </w:rPr>
      </w:pPr>
    </w:p>
    <w:p w:rsidR="002D130A" w:rsidRPr="00F6799D" w:rsidRDefault="00804BA7" w:rsidP="002D130A">
      <w:pPr>
        <w:rPr>
          <w:rFonts w:ascii="Arial" w:hAnsi="Arial" w:cs="Arial"/>
          <w:b/>
          <w:sz w:val="24"/>
          <w:szCs w:val="24"/>
        </w:rPr>
      </w:pPr>
      <w:r>
        <w:rPr>
          <w:rFonts w:ascii="Arial" w:hAnsi="Arial" w:cs="Arial"/>
          <w:b/>
          <w:sz w:val="24"/>
          <w:szCs w:val="24"/>
        </w:rPr>
        <w:t>European</w:t>
      </w:r>
      <w:r w:rsidR="002D130A" w:rsidRPr="00F6799D">
        <w:rPr>
          <w:rFonts w:ascii="Arial" w:hAnsi="Arial" w:cs="Arial"/>
          <w:b/>
          <w:sz w:val="24"/>
          <w:szCs w:val="24"/>
        </w:rPr>
        <w:t xml:space="preserve"> </w:t>
      </w:r>
      <w:r w:rsidR="007D6540">
        <w:rPr>
          <w:rFonts w:ascii="Arial" w:hAnsi="Arial" w:cs="Arial"/>
          <w:b/>
          <w:sz w:val="24"/>
          <w:szCs w:val="24"/>
        </w:rPr>
        <w:t>Citizenship for P</w:t>
      </w:r>
      <w:r w:rsidR="002D130A" w:rsidRPr="00F6799D">
        <w:rPr>
          <w:rFonts w:ascii="Arial" w:hAnsi="Arial" w:cs="Arial"/>
          <w:b/>
          <w:sz w:val="24"/>
          <w:szCs w:val="24"/>
        </w:rPr>
        <w:t>eople</w:t>
      </w:r>
      <w:r w:rsidR="007D6540">
        <w:rPr>
          <w:rFonts w:ascii="Arial" w:hAnsi="Arial" w:cs="Arial"/>
          <w:b/>
          <w:sz w:val="24"/>
          <w:szCs w:val="24"/>
        </w:rPr>
        <w:t xml:space="preserve"> with a Disability</w:t>
      </w:r>
    </w:p>
    <w:p w:rsidR="002D130A" w:rsidRDefault="008B5075" w:rsidP="002D130A">
      <w:pPr>
        <w:rPr>
          <w:rFonts w:ascii="Arial" w:hAnsi="Arial" w:cs="Arial"/>
          <w:b/>
          <w:bCs/>
          <w:sz w:val="24"/>
          <w:szCs w:val="24"/>
        </w:rPr>
      </w:pPr>
      <w:r>
        <w:rPr>
          <w:rFonts w:ascii="Arial" w:hAnsi="Arial" w:cs="Arial"/>
          <w:b/>
          <w:bCs/>
          <w:sz w:val="24"/>
          <w:szCs w:val="24"/>
        </w:rPr>
        <w:t>Themed m</w:t>
      </w:r>
      <w:r w:rsidR="001E6102">
        <w:rPr>
          <w:rFonts w:ascii="Arial" w:hAnsi="Arial" w:cs="Arial"/>
          <w:b/>
          <w:bCs/>
          <w:sz w:val="24"/>
          <w:szCs w:val="24"/>
        </w:rPr>
        <w:t xml:space="preserve">eeting held: </w:t>
      </w:r>
      <w:r w:rsidR="002D130A" w:rsidRPr="00822883">
        <w:rPr>
          <w:rFonts w:ascii="Arial" w:hAnsi="Arial" w:cs="Arial"/>
          <w:b/>
          <w:bCs/>
          <w:sz w:val="24"/>
          <w:szCs w:val="24"/>
        </w:rPr>
        <w:t>28</w:t>
      </w:r>
      <w:r w:rsidR="002D130A" w:rsidRPr="00822883">
        <w:rPr>
          <w:rFonts w:ascii="Arial" w:hAnsi="Arial" w:cs="Arial"/>
          <w:b/>
          <w:bCs/>
          <w:sz w:val="24"/>
          <w:szCs w:val="24"/>
          <w:vertAlign w:val="superscript"/>
        </w:rPr>
        <w:t>th</w:t>
      </w:r>
      <w:r w:rsidR="002D130A" w:rsidRPr="00822883">
        <w:rPr>
          <w:rFonts w:ascii="Arial" w:hAnsi="Arial" w:cs="Arial"/>
          <w:b/>
          <w:bCs/>
          <w:sz w:val="24"/>
          <w:szCs w:val="24"/>
        </w:rPr>
        <w:t xml:space="preserve"> November – 1</w:t>
      </w:r>
      <w:r w:rsidR="002D130A" w:rsidRPr="00822883">
        <w:rPr>
          <w:rFonts w:ascii="Arial" w:hAnsi="Arial" w:cs="Arial"/>
          <w:b/>
          <w:bCs/>
          <w:sz w:val="24"/>
          <w:szCs w:val="24"/>
          <w:vertAlign w:val="superscript"/>
        </w:rPr>
        <w:t>st</w:t>
      </w:r>
      <w:r w:rsidR="002D130A" w:rsidRPr="00822883">
        <w:rPr>
          <w:rFonts w:ascii="Arial" w:hAnsi="Arial" w:cs="Arial"/>
          <w:b/>
          <w:bCs/>
          <w:sz w:val="24"/>
          <w:szCs w:val="24"/>
        </w:rPr>
        <w:t xml:space="preserve"> December 2013 – Ceuti (Spain)</w:t>
      </w:r>
    </w:p>
    <w:p w:rsidR="001E6102" w:rsidRPr="00822883" w:rsidRDefault="001E6102" w:rsidP="002D130A">
      <w:pPr>
        <w:rPr>
          <w:rFonts w:ascii="Arial" w:hAnsi="Arial" w:cs="Arial"/>
          <w:b/>
          <w:bCs/>
          <w:sz w:val="24"/>
          <w:szCs w:val="24"/>
        </w:rPr>
      </w:pPr>
    </w:p>
    <w:p w:rsidR="007D29DF" w:rsidRPr="007D29DF" w:rsidRDefault="007D29DF" w:rsidP="007D29DF">
      <w:pPr>
        <w:spacing w:line="360" w:lineRule="auto"/>
        <w:rPr>
          <w:rFonts w:ascii="Arial" w:hAnsi="Arial" w:cs="Arial"/>
          <w:color w:val="444444"/>
          <w:sz w:val="24"/>
          <w:szCs w:val="24"/>
        </w:rPr>
      </w:pPr>
      <w:r>
        <w:rPr>
          <w:rFonts w:ascii="Arial" w:hAnsi="Arial" w:cs="Arial"/>
          <w:sz w:val="24"/>
          <w:szCs w:val="24"/>
          <w:lang w:eastAsia="en-GB"/>
        </w:rPr>
        <w:t>The event in Ceutí focused in the social inclusion for people with disabilities, being mainly centred in the opportunities of employment, showing different organisations which employ people with disabilities or prepare them to get a job.</w:t>
      </w:r>
    </w:p>
    <w:p w:rsidR="00CA2A54" w:rsidRPr="001E6102" w:rsidRDefault="00CA2A54" w:rsidP="00CA2A54">
      <w:pPr>
        <w:spacing w:before="120" w:after="120" w:line="360" w:lineRule="auto"/>
        <w:ind w:right="781"/>
        <w:rPr>
          <w:rFonts w:ascii="Arial" w:eastAsia="Times New Roman" w:hAnsi="Arial" w:cs="Arial"/>
          <w:sz w:val="24"/>
          <w:szCs w:val="24"/>
          <w:lang w:eastAsia="en-GB"/>
        </w:rPr>
      </w:pPr>
      <w:r w:rsidRPr="001E6102">
        <w:rPr>
          <w:rFonts w:ascii="Arial" w:eastAsia="Times New Roman" w:hAnsi="Arial" w:cs="Arial"/>
          <w:sz w:val="24"/>
          <w:szCs w:val="24"/>
          <w:lang w:eastAsia="en-GB"/>
        </w:rPr>
        <w:t>One in six people in the European Union (EU) has a disability that ranges from mild to severe making around 80 million who are often prevented from taking part fully in society and the economy because of environmental and attitudinal barriers. For people with disabilities the rate of poverty is 70% higher than the average partly due to limited access to employment.</w:t>
      </w:r>
    </w:p>
    <w:p w:rsidR="00CA2A54" w:rsidRPr="001E6102" w:rsidRDefault="00CA2A54" w:rsidP="00CA2A54">
      <w:pPr>
        <w:spacing w:before="120" w:after="120" w:line="360" w:lineRule="auto"/>
        <w:ind w:right="781"/>
        <w:rPr>
          <w:rFonts w:ascii="Arial" w:eastAsia="Times New Roman" w:hAnsi="Arial" w:cs="Arial"/>
          <w:sz w:val="24"/>
          <w:szCs w:val="24"/>
          <w:lang w:eastAsia="en-GB"/>
        </w:rPr>
      </w:pPr>
      <w:r w:rsidRPr="001E6102">
        <w:rPr>
          <w:rFonts w:ascii="Arial" w:eastAsia="Times New Roman" w:hAnsi="Arial" w:cs="Arial"/>
          <w:sz w:val="24"/>
          <w:szCs w:val="24"/>
          <w:lang w:eastAsia="en-GB"/>
        </w:rPr>
        <w:t>Over a third of people aged over 75 have disabilities that restrict them to some extent, and over 20% are considerably restricted. Furthermore, it is projected that these numbers are set to rise as the EU's population ages.</w:t>
      </w:r>
    </w:p>
    <w:p w:rsidR="002D110E" w:rsidRPr="001E6102" w:rsidRDefault="00CA2A54" w:rsidP="00CA2A54">
      <w:pPr>
        <w:spacing w:before="120" w:line="360" w:lineRule="auto"/>
        <w:ind w:right="781"/>
        <w:rPr>
          <w:rFonts w:ascii="Arial" w:eastAsia="Times New Roman" w:hAnsi="Arial" w:cs="Arial"/>
          <w:sz w:val="24"/>
          <w:szCs w:val="24"/>
          <w:lang w:eastAsia="en-GB"/>
        </w:rPr>
      </w:pPr>
      <w:r w:rsidRPr="001E6102">
        <w:rPr>
          <w:rFonts w:ascii="Arial" w:eastAsia="Times New Roman" w:hAnsi="Arial" w:cs="Arial"/>
          <w:sz w:val="24"/>
          <w:szCs w:val="24"/>
          <w:lang w:eastAsia="en-GB"/>
        </w:rPr>
        <w:t>The EU and its Member States have a strong mandate to improve the social and economic situation of people with disabilities.</w:t>
      </w:r>
    </w:p>
    <w:p w:rsidR="00CA2A54" w:rsidRPr="000C497B" w:rsidRDefault="00CA2A54" w:rsidP="000C497B">
      <w:pPr>
        <w:spacing w:before="120" w:after="120" w:line="360" w:lineRule="auto"/>
        <w:ind w:right="420"/>
        <w:rPr>
          <w:rFonts w:ascii="Arial" w:eastAsia="Times New Roman" w:hAnsi="Arial" w:cs="Arial"/>
          <w:sz w:val="24"/>
          <w:szCs w:val="24"/>
          <w:lang w:eastAsia="en-GB"/>
        </w:rPr>
      </w:pPr>
      <w:r w:rsidRPr="000C497B">
        <w:rPr>
          <w:rFonts w:ascii="Arial" w:hAnsi="Arial" w:cs="Arial"/>
          <w:sz w:val="24"/>
          <w:szCs w:val="24"/>
        </w:rPr>
        <w:t xml:space="preserve">The European Disability Strategy 2010-2020 </w:t>
      </w:r>
      <w:r w:rsidRPr="000C497B">
        <w:rPr>
          <w:rFonts w:ascii="Arial" w:eastAsia="Times New Roman" w:hAnsi="Arial" w:cs="Arial"/>
          <w:sz w:val="24"/>
          <w:szCs w:val="24"/>
          <w:lang w:eastAsia="en-GB"/>
        </w:rPr>
        <w:t>aims to empower people with disabilities so that they can enjoy their full rights, and benefit fully from participating in society and in the European economy, notably through the Single market. The Strategy identifies actions at EU level to supplement national ones, and it determines the mechanisms needed to implement the UN Convention at EU level, including inside the EU institutions. It also identifies the support needed for funding, research, awareness-raising, statistics and data collection.</w:t>
      </w:r>
    </w:p>
    <w:p w:rsidR="007D6540" w:rsidRDefault="00CA2A54" w:rsidP="000C497B">
      <w:pPr>
        <w:spacing w:before="120" w:line="360" w:lineRule="auto"/>
        <w:ind w:right="781"/>
        <w:rPr>
          <w:rFonts w:ascii="Arial" w:eastAsia="Times New Roman" w:hAnsi="Arial" w:cs="Arial"/>
          <w:sz w:val="24"/>
          <w:szCs w:val="24"/>
          <w:lang w:eastAsia="en-GB"/>
        </w:rPr>
      </w:pPr>
      <w:r w:rsidRPr="000C497B">
        <w:rPr>
          <w:rFonts w:ascii="Arial" w:eastAsia="Times New Roman" w:hAnsi="Arial" w:cs="Arial"/>
          <w:sz w:val="24"/>
          <w:szCs w:val="24"/>
          <w:lang w:eastAsia="en-GB"/>
        </w:rPr>
        <w:t>The Strategy focuses on eliminating barriers with eight main areas identified for action: Accessibility, Participation, Equality, Employment, Education and training, Social protection, Health, and External Action. For each area, key actions are identified, with the overarching EU-level objective highlighted.</w:t>
      </w:r>
      <w:r w:rsidRPr="001E6102">
        <w:rPr>
          <w:rFonts w:ascii="Arial" w:eastAsia="Times New Roman" w:hAnsi="Arial" w:cs="Arial"/>
          <w:sz w:val="24"/>
          <w:szCs w:val="24"/>
          <w:lang w:eastAsia="en-GB"/>
        </w:rPr>
        <w:t xml:space="preserve"> </w:t>
      </w:r>
    </w:p>
    <w:p w:rsidR="007D6540" w:rsidRDefault="007D6540" w:rsidP="000C497B">
      <w:pPr>
        <w:spacing w:before="120" w:line="360" w:lineRule="auto"/>
        <w:ind w:right="781"/>
        <w:rPr>
          <w:rFonts w:ascii="Arial" w:eastAsia="Times New Roman" w:hAnsi="Arial" w:cs="Arial"/>
          <w:sz w:val="24"/>
          <w:szCs w:val="24"/>
          <w:lang w:eastAsia="en-GB"/>
        </w:rPr>
      </w:pPr>
    </w:p>
    <w:p w:rsidR="00804BA7" w:rsidRPr="001E6102" w:rsidRDefault="00CA2A54" w:rsidP="000C497B">
      <w:pPr>
        <w:spacing w:before="120" w:line="360" w:lineRule="auto"/>
        <w:ind w:right="781"/>
        <w:rPr>
          <w:rFonts w:ascii="Arial" w:eastAsia="Times New Roman" w:hAnsi="Arial" w:cs="Arial"/>
          <w:sz w:val="24"/>
          <w:szCs w:val="24"/>
          <w:lang w:eastAsia="en-GB"/>
        </w:rPr>
      </w:pPr>
      <w:r w:rsidRPr="001E6102">
        <w:rPr>
          <w:rFonts w:ascii="Arial" w:eastAsia="Times New Roman" w:hAnsi="Arial" w:cs="Arial"/>
          <w:sz w:val="24"/>
          <w:szCs w:val="24"/>
          <w:lang w:eastAsia="en-GB"/>
        </w:rPr>
        <w:lastRenderedPageBreak/>
        <w:t xml:space="preserve">These areas were selected on the basis of their potential to contribute to the overall objectives of the Strategy and of the UN Convention, the related policy documents from EU institutions and the Council of Europe, as well as the results of the EU Disability Action Plan 2003-2010, and a consultation of the Member States, stakeholders and the general public. The references to national actions are intended to supplement action at EU level, rather than to cover all national obligations under the UN Convention. </w:t>
      </w:r>
    </w:p>
    <w:p w:rsidR="007D29DF" w:rsidRPr="001E6102" w:rsidRDefault="00CA2A54" w:rsidP="000C497B">
      <w:pPr>
        <w:spacing w:before="120" w:line="360" w:lineRule="auto"/>
        <w:ind w:right="781"/>
        <w:rPr>
          <w:rFonts w:ascii="Arial" w:eastAsia="Times New Roman" w:hAnsi="Arial" w:cs="Arial"/>
          <w:sz w:val="24"/>
          <w:szCs w:val="24"/>
          <w:lang w:eastAsia="en-GB"/>
        </w:rPr>
      </w:pPr>
      <w:r w:rsidRPr="001E6102">
        <w:rPr>
          <w:rFonts w:ascii="Arial" w:eastAsia="Times New Roman" w:hAnsi="Arial" w:cs="Arial"/>
          <w:sz w:val="24"/>
          <w:szCs w:val="24"/>
          <w:lang w:eastAsia="en-GB"/>
        </w:rPr>
        <w:t>The Commission will also tackle the situation of people with disabilities through the Europe 2020 strategy, its flagship initiatives and the re-launch of the single market.</w:t>
      </w:r>
    </w:p>
    <w:p w:rsidR="007D29DF" w:rsidRPr="001E6102" w:rsidRDefault="007D29DF" w:rsidP="008B0B7F">
      <w:pPr>
        <w:shd w:val="clear" w:color="auto" w:fill="FFFFFF"/>
        <w:spacing w:before="100" w:beforeAutospacing="1" w:after="100" w:afterAutospacing="1" w:line="360" w:lineRule="auto"/>
        <w:rPr>
          <w:rFonts w:ascii="Arial" w:hAnsi="Arial" w:cs="Arial"/>
          <w:sz w:val="24"/>
          <w:szCs w:val="24"/>
          <w:lang w:val="en-US" w:eastAsia="es-ES"/>
        </w:rPr>
      </w:pPr>
      <w:r w:rsidRPr="001E6102">
        <w:rPr>
          <w:rFonts w:ascii="Arial" w:hAnsi="Arial" w:cs="Arial"/>
          <w:sz w:val="24"/>
          <w:szCs w:val="24"/>
          <w:lang w:val="en-US" w:eastAsia="es-ES"/>
        </w:rPr>
        <w:t xml:space="preserve">The European Commission published </w:t>
      </w:r>
      <w:r w:rsidR="007D6540">
        <w:rPr>
          <w:rFonts w:ascii="Arial" w:hAnsi="Arial" w:cs="Arial"/>
          <w:sz w:val="24"/>
          <w:szCs w:val="24"/>
          <w:lang w:val="en-US" w:eastAsia="es-ES"/>
        </w:rPr>
        <w:t xml:space="preserve">a </w:t>
      </w:r>
      <w:r w:rsidRPr="001E6102">
        <w:rPr>
          <w:rFonts w:ascii="Arial" w:hAnsi="Arial" w:cs="Arial"/>
          <w:sz w:val="24"/>
          <w:szCs w:val="24"/>
          <w:lang w:val="en-US" w:eastAsia="es-ES"/>
        </w:rPr>
        <w:t xml:space="preserve">report on how the EU is giving effect to the </w:t>
      </w:r>
      <w:hyperlink r:id="rId24" w:tgtFrame="_blank" w:history="1">
        <w:r w:rsidRPr="007D6540">
          <w:rPr>
            <w:rFonts w:ascii="Arial" w:hAnsi="Arial" w:cs="Arial"/>
            <w:bCs/>
            <w:sz w:val="24"/>
            <w:szCs w:val="24"/>
            <w:lang w:val="en-US" w:eastAsia="es-ES"/>
          </w:rPr>
          <w:t>UN Convention on the Rights of Persons with Disabilities</w:t>
        </w:r>
      </w:hyperlink>
      <w:r w:rsidRPr="007D6540">
        <w:rPr>
          <w:rFonts w:ascii="Arial" w:hAnsi="Arial" w:cs="Arial"/>
          <w:sz w:val="24"/>
          <w:szCs w:val="24"/>
          <w:lang w:val="en-US" w:eastAsia="es-ES"/>
        </w:rPr>
        <w:t xml:space="preserve"> </w:t>
      </w:r>
      <w:r w:rsidRPr="001E6102">
        <w:rPr>
          <w:rFonts w:ascii="Arial" w:hAnsi="Arial" w:cs="Arial"/>
          <w:sz w:val="24"/>
          <w:szCs w:val="24"/>
          <w:lang w:val="en-US" w:eastAsia="es-ES"/>
        </w:rPr>
        <w:t>(UNCRPD). This Convention is the first international legally binding instrument setting minimum standards for a range of civil, political, social, economic and cultural rights for people with disabilities around the world. It is also the first comprehensive human rights convention to which the EU has become a party.</w:t>
      </w:r>
    </w:p>
    <w:p w:rsidR="007D29DF" w:rsidRPr="001E6102" w:rsidRDefault="007D29DF" w:rsidP="00804BA7">
      <w:pPr>
        <w:shd w:val="clear" w:color="auto" w:fill="FFFFFF"/>
        <w:spacing w:before="100" w:beforeAutospacing="1" w:after="100" w:afterAutospacing="1" w:line="360" w:lineRule="auto"/>
        <w:rPr>
          <w:rFonts w:ascii="Arial" w:hAnsi="Arial" w:cs="Arial"/>
          <w:sz w:val="24"/>
          <w:szCs w:val="24"/>
          <w:lang w:val="en-US" w:eastAsia="es-ES"/>
        </w:rPr>
      </w:pPr>
      <w:r w:rsidRPr="001E6102">
        <w:rPr>
          <w:rFonts w:ascii="Arial" w:hAnsi="Arial" w:cs="Arial"/>
          <w:sz w:val="24"/>
          <w:szCs w:val="24"/>
          <w:lang w:val="en-US" w:eastAsia="es-ES"/>
        </w:rPr>
        <w:t xml:space="preserve">The publication of this report coincides with the launch, by the European Commission, of the </w:t>
      </w:r>
      <w:hyperlink r:id="rId25" w:tgtFrame="_blank" w:history="1">
        <w:r w:rsidRPr="007D6540">
          <w:rPr>
            <w:rFonts w:ascii="Arial" w:hAnsi="Arial" w:cs="Arial"/>
            <w:bCs/>
            <w:sz w:val="24"/>
            <w:szCs w:val="24"/>
            <w:lang w:val="en-US" w:eastAsia="es-ES"/>
          </w:rPr>
          <w:t>5th Access City Award competition</w:t>
        </w:r>
      </w:hyperlink>
      <w:r w:rsidRPr="001E6102">
        <w:rPr>
          <w:rFonts w:ascii="Arial" w:hAnsi="Arial" w:cs="Arial"/>
          <w:sz w:val="24"/>
          <w:szCs w:val="24"/>
          <w:lang w:val="en-US" w:eastAsia="es-ES"/>
        </w:rPr>
        <w:t xml:space="preserve"> – an annual prize recognising cities for their efforts to make it easier for disabled and older people to gain access to public areas such as housing, public transport or communication technologies</w:t>
      </w:r>
      <w:r w:rsidR="008B0B7F" w:rsidRPr="001E6102">
        <w:rPr>
          <w:rFonts w:ascii="Arial" w:hAnsi="Arial" w:cs="Arial"/>
          <w:sz w:val="24"/>
          <w:szCs w:val="24"/>
          <w:lang w:val="en-US" w:eastAsia="es-ES"/>
        </w:rPr>
        <w:t>.</w:t>
      </w:r>
    </w:p>
    <w:p w:rsidR="007D29DF" w:rsidRPr="001E6102" w:rsidRDefault="00CA2A54" w:rsidP="008B0B7F">
      <w:pPr>
        <w:spacing w:line="360" w:lineRule="auto"/>
        <w:rPr>
          <w:rFonts w:ascii="Arial" w:hAnsi="Arial" w:cs="Arial"/>
          <w:sz w:val="24"/>
          <w:szCs w:val="24"/>
        </w:rPr>
      </w:pPr>
      <w:r w:rsidRPr="001E6102">
        <w:rPr>
          <w:rFonts w:ascii="Arial" w:hAnsi="Arial" w:cs="Arial"/>
          <w:sz w:val="24"/>
          <w:szCs w:val="24"/>
        </w:rPr>
        <w:t xml:space="preserve">Across the countries in this partnership there was clear evidence of support for people with a disability. </w:t>
      </w:r>
      <w:r w:rsidR="008B0B7F" w:rsidRPr="001E6102">
        <w:rPr>
          <w:rFonts w:ascii="Arial" w:hAnsi="Arial" w:cs="Arial"/>
          <w:sz w:val="24"/>
          <w:szCs w:val="24"/>
        </w:rPr>
        <w:t xml:space="preserve">For example </w:t>
      </w:r>
      <w:r w:rsidR="008B0B7F" w:rsidRPr="001E6102">
        <w:rPr>
          <w:rFonts w:ascii="Arial" w:hAnsi="Arial" w:cs="Arial"/>
          <w:sz w:val="24"/>
          <w:szCs w:val="24"/>
          <w:lang w:eastAsia="en-GB"/>
        </w:rPr>
        <w:t>t</w:t>
      </w:r>
      <w:r w:rsidR="007D29DF" w:rsidRPr="001E6102">
        <w:rPr>
          <w:rFonts w:ascii="Arial" w:hAnsi="Arial" w:cs="Arial"/>
          <w:sz w:val="24"/>
          <w:szCs w:val="24"/>
          <w:lang w:eastAsia="en-GB"/>
        </w:rPr>
        <w:t xml:space="preserve">he Spanish policy regarding Social Inclusion for Disabled people has run parallel to UN and EU contributions, passing from an approach based on social benefits and subsidiarity to the defence of all people’s rights, regardless of their physical or psychological conditions. The adopted model passes from considering people with disabilities as second-class citizens to consider them as people with full rights. In this consideration the need to make goods, services, buildings and technological resources available as a way to build a world with room for everybody, plays an essential role. </w:t>
      </w:r>
    </w:p>
    <w:p w:rsidR="007D29DF" w:rsidRPr="001E6102" w:rsidRDefault="007D29DF" w:rsidP="007D29DF">
      <w:pPr>
        <w:autoSpaceDE w:val="0"/>
        <w:autoSpaceDN w:val="0"/>
        <w:adjustRightInd w:val="0"/>
        <w:spacing w:after="0" w:line="240" w:lineRule="auto"/>
        <w:rPr>
          <w:rFonts w:ascii="Arial" w:hAnsi="Arial" w:cs="Arial"/>
          <w:sz w:val="24"/>
          <w:szCs w:val="24"/>
          <w:lang w:eastAsia="en-GB"/>
        </w:rPr>
      </w:pPr>
    </w:p>
    <w:p w:rsidR="007D29DF" w:rsidRPr="001E6102" w:rsidRDefault="007D29DF" w:rsidP="00804BA7">
      <w:pPr>
        <w:autoSpaceDE w:val="0"/>
        <w:autoSpaceDN w:val="0"/>
        <w:adjustRightInd w:val="0"/>
        <w:spacing w:after="0" w:line="360" w:lineRule="auto"/>
        <w:rPr>
          <w:rFonts w:ascii="Arial" w:hAnsi="Arial" w:cs="Arial"/>
          <w:sz w:val="24"/>
          <w:szCs w:val="24"/>
          <w:lang w:eastAsia="en-GB"/>
        </w:rPr>
      </w:pPr>
      <w:r w:rsidRPr="001E6102">
        <w:rPr>
          <w:rFonts w:ascii="Arial" w:hAnsi="Arial" w:cs="Arial"/>
          <w:sz w:val="24"/>
          <w:szCs w:val="24"/>
          <w:lang w:eastAsia="en-GB"/>
        </w:rPr>
        <w:t>However, although this important evolution in legislation has been reflected in technological, urban and leisure areas, there is still a long way regarding the change in social attitudes. With reference to the educational level, where cultural innovation may lead to a change in attitudes, there has been great advances for visually impaired people, thanks to ONCE</w:t>
      </w:r>
      <w:r w:rsidR="007D6540">
        <w:rPr>
          <w:rFonts w:ascii="Arial" w:hAnsi="Arial" w:cs="Arial"/>
          <w:sz w:val="24"/>
          <w:szCs w:val="24"/>
          <w:lang w:eastAsia="en-GB"/>
        </w:rPr>
        <w:t xml:space="preserve"> in Spain</w:t>
      </w:r>
      <w:r w:rsidRPr="001E6102">
        <w:rPr>
          <w:rFonts w:ascii="Arial" w:hAnsi="Arial" w:cs="Arial"/>
          <w:sz w:val="24"/>
          <w:szCs w:val="24"/>
          <w:lang w:eastAsia="en-GB"/>
        </w:rPr>
        <w:t>, but for other disabilities the idea of limitation is still bigger than that of equal opportunities.</w:t>
      </w:r>
    </w:p>
    <w:p w:rsidR="007D6540" w:rsidRDefault="007D6540" w:rsidP="00804BA7">
      <w:pPr>
        <w:autoSpaceDE w:val="0"/>
        <w:autoSpaceDN w:val="0"/>
        <w:adjustRightInd w:val="0"/>
        <w:spacing w:after="0" w:line="360" w:lineRule="auto"/>
        <w:rPr>
          <w:rFonts w:ascii="Arial" w:hAnsi="Arial" w:cs="Arial"/>
          <w:sz w:val="24"/>
          <w:szCs w:val="24"/>
          <w:lang w:eastAsia="en-GB"/>
        </w:rPr>
      </w:pPr>
    </w:p>
    <w:p w:rsidR="007D6540" w:rsidRPr="007D6540" w:rsidRDefault="007D6540" w:rsidP="00804BA7">
      <w:pPr>
        <w:autoSpaceDE w:val="0"/>
        <w:autoSpaceDN w:val="0"/>
        <w:adjustRightInd w:val="0"/>
        <w:spacing w:after="0" w:line="360" w:lineRule="auto"/>
        <w:rPr>
          <w:rFonts w:ascii="Arial" w:hAnsi="Arial" w:cs="Arial"/>
          <w:b/>
          <w:sz w:val="24"/>
          <w:szCs w:val="24"/>
          <w:u w:val="single"/>
          <w:lang w:eastAsia="en-GB"/>
        </w:rPr>
      </w:pPr>
      <w:r>
        <w:rPr>
          <w:rFonts w:ascii="Arial" w:hAnsi="Arial" w:cs="Arial"/>
          <w:b/>
          <w:sz w:val="24"/>
          <w:szCs w:val="24"/>
          <w:u w:val="single"/>
          <w:lang w:eastAsia="en-GB"/>
        </w:rPr>
        <w:t xml:space="preserve">Best Practice </w:t>
      </w:r>
      <w:r w:rsidRPr="007D6540">
        <w:rPr>
          <w:rFonts w:ascii="Arial" w:hAnsi="Arial" w:cs="Arial"/>
          <w:b/>
          <w:sz w:val="24"/>
          <w:szCs w:val="24"/>
          <w:u w:val="single"/>
          <w:lang w:eastAsia="en-GB"/>
        </w:rPr>
        <w:t>Case Study: Supporting People with a Disability</w:t>
      </w:r>
    </w:p>
    <w:p w:rsidR="007D6540" w:rsidRPr="001E6102" w:rsidRDefault="007D6540" w:rsidP="00804BA7">
      <w:pPr>
        <w:autoSpaceDE w:val="0"/>
        <w:autoSpaceDN w:val="0"/>
        <w:adjustRightInd w:val="0"/>
        <w:spacing w:after="0" w:line="360" w:lineRule="auto"/>
        <w:rPr>
          <w:rFonts w:ascii="Arial" w:hAnsi="Arial" w:cs="Arial"/>
          <w:sz w:val="24"/>
          <w:szCs w:val="24"/>
          <w:lang w:eastAsia="en-GB"/>
        </w:rPr>
      </w:pPr>
    </w:p>
    <w:p w:rsidR="007D29DF" w:rsidRPr="001E6102" w:rsidRDefault="008B0B7F" w:rsidP="00804BA7">
      <w:pPr>
        <w:autoSpaceDE w:val="0"/>
        <w:autoSpaceDN w:val="0"/>
        <w:adjustRightInd w:val="0"/>
        <w:spacing w:after="0" w:line="360" w:lineRule="auto"/>
        <w:rPr>
          <w:rFonts w:ascii="Arial" w:hAnsi="Arial" w:cs="Arial"/>
          <w:sz w:val="24"/>
          <w:szCs w:val="24"/>
          <w:lang w:eastAsia="en-GB"/>
        </w:rPr>
      </w:pPr>
      <w:r w:rsidRPr="001E6102">
        <w:rPr>
          <w:rFonts w:ascii="Arial" w:hAnsi="Arial" w:cs="Arial"/>
          <w:sz w:val="24"/>
          <w:szCs w:val="24"/>
          <w:lang w:eastAsia="en-GB"/>
        </w:rPr>
        <w:t>One of the</w:t>
      </w:r>
      <w:r w:rsidR="007D29DF" w:rsidRPr="001E6102">
        <w:rPr>
          <w:rFonts w:ascii="Arial" w:hAnsi="Arial" w:cs="Arial"/>
          <w:sz w:val="24"/>
          <w:szCs w:val="24"/>
          <w:lang w:eastAsia="en-GB"/>
        </w:rPr>
        <w:t xml:space="preserve"> most important organisation</w:t>
      </w:r>
      <w:r w:rsidRPr="001E6102">
        <w:rPr>
          <w:rFonts w:ascii="Arial" w:hAnsi="Arial" w:cs="Arial"/>
          <w:sz w:val="24"/>
          <w:szCs w:val="24"/>
          <w:lang w:eastAsia="en-GB"/>
        </w:rPr>
        <w:t>s</w:t>
      </w:r>
      <w:r w:rsidR="007D29DF" w:rsidRPr="001E6102">
        <w:rPr>
          <w:rFonts w:ascii="Arial" w:hAnsi="Arial" w:cs="Arial"/>
          <w:sz w:val="24"/>
          <w:szCs w:val="24"/>
          <w:lang w:eastAsia="en-GB"/>
        </w:rPr>
        <w:t xml:space="preserve"> for disabled people </w:t>
      </w:r>
      <w:r w:rsidRPr="001E6102">
        <w:rPr>
          <w:rFonts w:ascii="Arial" w:hAnsi="Arial" w:cs="Arial"/>
          <w:sz w:val="24"/>
          <w:szCs w:val="24"/>
          <w:lang w:eastAsia="en-GB"/>
        </w:rPr>
        <w:t xml:space="preserve">in Spain </w:t>
      </w:r>
      <w:r w:rsidR="007D29DF" w:rsidRPr="001E6102">
        <w:rPr>
          <w:rFonts w:ascii="Arial" w:hAnsi="Arial" w:cs="Arial"/>
          <w:sz w:val="24"/>
          <w:szCs w:val="24"/>
          <w:lang w:eastAsia="en-GB"/>
        </w:rPr>
        <w:t>is ONCE</w:t>
      </w:r>
      <w:r w:rsidR="007D6540">
        <w:rPr>
          <w:rFonts w:ascii="Arial" w:hAnsi="Arial" w:cs="Arial"/>
          <w:sz w:val="24"/>
          <w:szCs w:val="24"/>
          <w:lang w:eastAsia="en-GB"/>
        </w:rPr>
        <w:t xml:space="preserve"> and an example of best practice in supporting people with a disability</w:t>
      </w:r>
      <w:r w:rsidR="007D29DF" w:rsidRPr="001E6102">
        <w:rPr>
          <w:rFonts w:ascii="Arial" w:hAnsi="Arial" w:cs="Arial"/>
          <w:sz w:val="24"/>
          <w:szCs w:val="24"/>
          <w:lang w:eastAsia="en-GB"/>
        </w:rPr>
        <w:t>. The birth of the ONCE in 1938 was made possible by the confluence of a series of historical and social factors, resulting in a unique, member-based organisation that is unequalled anywhere else on Earth. A delicate moment in the history of Spain and the courage of a group of men and women who refused to be marginalized by society and asserted their many abilities are two of the key elements that contributed to the founding of the ONCE.</w:t>
      </w:r>
    </w:p>
    <w:p w:rsidR="007D29DF" w:rsidRPr="001E6102" w:rsidRDefault="007D29DF" w:rsidP="00804BA7">
      <w:pPr>
        <w:autoSpaceDE w:val="0"/>
        <w:autoSpaceDN w:val="0"/>
        <w:adjustRightInd w:val="0"/>
        <w:spacing w:after="0" w:line="360" w:lineRule="auto"/>
        <w:rPr>
          <w:rFonts w:ascii="Arial" w:hAnsi="Arial" w:cs="Arial"/>
          <w:sz w:val="24"/>
          <w:szCs w:val="24"/>
          <w:lang w:eastAsia="en-GB"/>
        </w:rPr>
      </w:pPr>
    </w:p>
    <w:p w:rsidR="007D29DF" w:rsidRPr="001E6102" w:rsidRDefault="007D29DF" w:rsidP="00804BA7">
      <w:pPr>
        <w:autoSpaceDE w:val="0"/>
        <w:autoSpaceDN w:val="0"/>
        <w:adjustRightInd w:val="0"/>
        <w:spacing w:after="0" w:line="360" w:lineRule="auto"/>
        <w:rPr>
          <w:rFonts w:ascii="Arial" w:hAnsi="Arial" w:cs="Arial"/>
          <w:sz w:val="24"/>
          <w:szCs w:val="24"/>
          <w:lang w:eastAsia="en-GB"/>
        </w:rPr>
      </w:pPr>
      <w:r w:rsidRPr="001E6102">
        <w:rPr>
          <w:rFonts w:ascii="Arial" w:hAnsi="Arial" w:cs="Arial"/>
          <w:sz w:val="24"/>
          <w:szCs w:val="24"/>
          <w:lang w:eastAsia="en-GB"/>
        </w:rPr>
        <w:t>Over these years, the institution has laid the foundation for a system of specialized social services for the blind that today forms the basis for associations for the blind worldwide and it is a requisite standard for social services professionals. It is a system of services that emphasizes rehabilitation as the means for blind people to overcome the obstacles posed by this disability and to develop socially, professionally and personally.</w:t>
      </w:r>
    </w:p>
    <w:p w:rsidR="007D29DF" w:rsidRPr="001E6102" w:rsidRDefault="007D29DF" w:rsidP="00804BA7">
      <w:pPr>
        <w:autoSpaceDE w:val="0"/>
        <w:autoSpaceDN w:val="0"/>
        <w:adjustRightInd w:val="0"/>
        <w:spacing w:after="0" w:line="360" w:lineRule="auto"/>
        <w:rPr>
          <w:rFonts w:ascii="Arial" w:hAnsi="Arial" w:cs="Arial"/>
          <w:sz w:val="24"/>
          <w:szCs w:val="24"/>
          <w:lang w:eastAsia="en-GB"/>
        </w:rPr>
      </w:pPr>
    </w:p>
    <w:p w:rsidR="007D29DF" w:rsidRPr="001E6102" w:rsidRDefault="007D29DF" w:rsidP="00804BA7">
      <w:pPr>
        <w:autoSpaceDE w:val="0"/>
        <w:autoSpaceDN w:val="0"/>
        <w:adjustRightInd w:val="0"/>
        <w:spacing w:after="0" w:line="360" w:lineRule="auto"/>
        <w:rPr>
          <w:rFonts w:ascii="Arial" w:hAnsi="Arial" w:cs="Arial"/>
          <w:sz w:val="24"/>
          <w:szCs w:val="24"/>
          <w:lang w:eastAsia="en-GB"/>
        </w:rPr>
      </w:pPr>
      <w:r w:rsidRPr="001E6102">
        <w:rPr>
          <w:rFonts w:ascii="Arial" w:hAnsi="Arial" w:cs="Arial"/>
          <w:sz w:val="24"/>
          <w:szCs w:val="24"/>
          <w:lang w:eastAsia="en-GB"/>
        </w:rPr>
        <w:t>Self-reliance, educational services, job normalization and universal accessibility are some of the elements that comprise the ONCE service structure.</w:t>
      </w:r>
    </w:p>
    <w:p w:rsidR="007D29DF" w:rsidRPr="001E6102" w:rsidRDefault="007D29DF" w:rsidP="00804BA7">
      <w:pPr>
        <w:autoSpaceDE w:val="0"/>
        <w:autoSpaceDN w:val="0"/>
        <w:adjustRightInd w:val="0"/>
        <w:spacing w:after="0" w:line="360" w:lineRule="auto"/>
        <w:rPr>
          <w:rFonts w:ascii="Arial" w:hAnsi="Arial" w:cs="Arial"/>
          <w:sz w:val="24"/>
          <w:szCs w:val="24"/>
          <w:lang w:eastAsia="en-GB"/>
        </w:rPr>
      </w:pPr>
    </w:p>
    <w:p w:rsidR="007D29DF" w:rsidRPr="001E6102" w:rsidRDefault="007D29DF" w:rsidP="00804BA7">
      <w:pPr>
        <w:autoSpaceDE w:val="0"/>
        <w:autoSpaceDN w:val="0"/>
        <w:adjustRightInd w:val="0"/>
        <w:spacing w:after="0" w:line="360" w:lineRule="auto"/>
        <w:rPr>
          <w:rFonts w:ascii="Arial" w:hAnsi="Arial" w:cs="Arial"/>
          <w:sz w:val="24"/>
          <w:szCs w:val="24"/>
          <w:lang w:eastAsia="en-GB"/>
        </w:rPr>
      </w:pPr>
      <w:r w:rsidRPr="001E6102">
        <w:rPr>
          <w:rFonts w:ascii="Arial" w:hAnsi="Arial" w:cs="Arial"/>
          <w:sz w:val="24"/>
          <w:szCs w:val="24"/>
          <w:lang w:eastAsia="en-GB"/>
        </w:rPr>
        <w:t>The everyday kindness of Spanish society provides the essential financi</w:t>
      </w:r>
      <w:r w:rsidR="002D110E">
        <w:rPr>
          <w:rFonts w:ascii="Arial" w:hAnsi="Arial" w:cs="Arial"/>
          <w:sz w:val="24"/>
          <w:szCs w:val="24"/>
          <w:lang w:eastAsia="en-GB"/>
        </w:rPr>
        <w:t xml:space="preserve">al support to this institution </w:t>
      </w:r>
      <w:r w:rsidRPr="001E6102">
        <w:rPr>
          <w:rFonts w:ascii="Arial" w:hAnsi="Arial" w:cs="Arial"/>
          <w:sz w:val="24"/>
          <w:szCs w:val="24"/>
          <w:lang w:eastAsia="en-GB"/>
        </w:rPr>
        <w:t xml:space="preserve">which Spaniards claim as their own. It is the purchase by Spaniards of the Cupón and other games of chance sold by the ONCE that make its existence </w:t>
      </w:r>
      <w:r w:rsidRPr="001E6102">
        <w:rPr>
          <w:rFonts w:ascii="Arial" w:hAnsi="Arial" w:cs="Arial"/>
          <w:sz w:val="24"/>
          <w:szCs w:val="24"/>
          <w:lang w:eastAsia="en-GB"/>
        </w:rPr>
        <w:lastRenderedPageBreak/>
        <w:t>possible. The ONCE, through its Foundation, allocates part of its proceeds to the other groups for the disabled.</w:t>
      </w:r>
    </w:p>
    <w:p w:rsidR="007D29DF" w:rsidRPr="001E6102" w:rsidRDefault="007D29DF" w:rsidP="00804BA7">
      <w:pPr>
        <w:spacing w:after="0" w:line="360" w:lineRule="auto"/>
        <w:rPr>
          <w:rFonts w:ascii="Arial" w:hAnsi="Arial" w:cs="Arial"/>
          <w:sz w:val="24"/>
          <w:szCs w:val="24"/>
          <w:lang w:eastAsia="es-ES"/>
        </w:rPr>
      </w:pPr>
    </w:p>
    <w:p w:rsidR="007D29DF" w:rsidRPr="001E6102" w:rsidRDefault="007D29DF" w:rsidP="00804BA7">
      <w:pPr>
        <w:autoSpaceDE w:val="0"/>
        <w:autoSpaceDN w:val="0"/>
        <w:adjustRightInd w:val="0"/>
        <w:spacing w:after="0" w:line="360" w:lineRule="auto"/>
        <w:rPr>
          <w:rFonts w:ascii="Arial" w:hAnsi="Arial" w:cs="Arial"/>
          <w:sz w:val="24"/>
          <w:szCs w:val="24"/>
          <w:lang w:eastAsia="en-GB"/>
        </w:rPr>
      </w:pPr>
      <w:r w:rsidRPr="001E6102">
        <w:rPr>
          <w:rFonts w:ascii="Arial" w:hAnsi="Arial" w:cs="Arial"/>
          <w:sz w:val="24"/>
          <w:szCs w:val="24"/>
          <w:lang w:eastAsia="en-GB"/>
        </w:rPr>
        <w:t>ONC</w:t>
      </w:r>
      <w:r w:rsidR="008B0B7F" w:rsidRPr="001E6102">
        <w:rPr>
          <w:rFonts w:ascii="Arial" w:hAnsi="Arial" w:cs="Arial"/>
          <w:sz w:val="24"/>
          <w:szCs w:val="24"/>
          <w:lang w:eastAsia="en-GB"/>
        </w:rPr>
        <w:t>E is a very good example of best</w:t>
      </w:r>
      <w:r w:rsidRPr="001E6102">
        <w:rPr>
          <w:rFonts w:ascii="Arial" w:hAnsi="Arial" w:cs="Arial"/>
          <w:sz w:val="24"/>
          <w:szCs w:val="24"/>
          <w:lang w:eastAsia="en-GB"/>
        </w:rPr>
        <w:t xml:space="preserve"> practice. </w:t>
      </w:r>
    </w:p>
    <w:p w:rsidR="007D29DF" w:rsidRPr="001E6102" w:rsidRDefault="007D29DF" w:rsidP="00804BA7">
      <w:pPr>
        <w:autoSpaceDE w:val="0"/>
        <w:autoSpaceDN w:val="0"/>
        <w:adjustRightInd w:val="0"/>
        <w:spacing w:after="0" w:line="360" w:lineRule="auto"/>
        <w:rPr>
          <w:rFonts w:ascii="Arial" w:hAnsi="Arial" w:cs="Arial"/>
          <w:sz w:val="24"/>
          <w:szCs w:val="24"/>
          <w:lang w:eastAsia="en-GB"/>
        </w:rPr>
      </w:pPr>
    </w:p>
    <w:p w:rsidR="007D29DF" w:rsidRPr="001E6102" w:rsidRDefault="008B0B7F" w:rsidP="00804BA7">
      <w:pPr>
        <w:autoSpaceDE w:val="0"/>
        <w:autoSpaceDN w:val="0"/>
        <w:adjustRightInd w:val="0"/>
        <w:spacing w:after="0" w:line="360" w:lineRule="auto"/>
        <w:rPr>
          <w:rFonts w:ascii="Arial" w:hAnsi="Arial" w:cs="Arial"/>
          <w:sz w:val="24"/>
          <w:szCs w:val="24"/>
          <w:lang w:eastAsia="en-GB"/>
        </w:rPr>
      </w:pPr>
      <w:r w:rsidRPr="001E6102">
        <w:rPr>
          <w:rFonts w:ascii="Arial" w:hAnsi="Arial" w:cs="Arial"/>
          <w:sz w:val="24"/>
          <w:szCs w:val="24"/>
          <w:lang w:eastAsia="en-GB"/>
        </w:rPr>
        <w:t xml:space="preserve">Other </w:t>
      </w:r>
      <w:r w:rsidR="007D29DF" w:rsidRPr="001E6102">
        <w:rPr>
          <w:rFonts w:ascii="Arial" w:hAnsi="Arial" w:cs="Arial"/>
          <w:sz w:val="24"/>
          <w:szCs w:val="24"/>
          <w:lang w:eastAsia="en-GB"/>
        </w:rPr>
        <w:t xml:space="preserve">examples </w:t>
      </w:r>
      <w:r w:rsidRPr="001E6102">
        <w:rPr>
          <w:rFonts w:ascii="Arial" w:hAnsi="Arial" w:cs="Arial"/>
          <w:sz w:val="24"/>
          <w:szCs w:val="24"/>
          <w:lang w:eastAsia="en-GB"/>
        </w:rPr>
        <w:t xml:space="preserve">of best practice </w:t>
      </w:r>
      <w:r w:rsidR="007D29DF" w:rsidRPr="001E6102">
        <w:rPr>
          <w:rFonts w:ascii="Arial" w:hAnsi="Arial" w:cs="Arial"/>
          <w:sz w:val="24"/>
          <w:szCs w:val="24"/>
          <w:lang w:eastAsia="en-GB"/>
        </w:rPr>
        <w:t>are:</w:t>
      </w:r>
    </w:p>
    <w:p w:rsidR="007D29DF" w:rsidRPr="001E6102" w:rsidRDefault="007D29DF" w:rsidP="00804BA7">
      <w:pPr>
        <w:autoSpaceDE w:val="0"/>
        <w:autoSpaceDN w:val="0"/>
        <w:adjustRightInd w:val="0"/>
        <w:spacing w:after="0" w:line="360" w:lineRule="auto"/>
        <w:rPr>
          <w:rFonts w:ascii="Arial" w:hAnsi="Arial" w:cs="Arial"/>
          <w:sz w:val="24"/>
          <w:szCs w:val="24"/>
          <w:lang w:eastAsia="en-GB"/>
        </w:rPr>
      </w:pPr>
    </w:p>
    <w:p w:rsidR="007D29DF" w:rsidRPr="001E6102" w:rsidRDefault="007D29DF" w:rsidP="00804BA7">
      <w:pPr>
        <w:numPr>
          <w:ilvl w:val="0"/>
          <w:numId w:val="5"/>
        </w:numPr>
        <w:autoSpaceDE w:val="0"/>
        <w:autoSpaceDN w:val="0"/>
        <w:adjustRightInd w:val="0"/>
        <w:spacing w:after="0" w:line="360" w:lineRule="auto"/>
        <w:rPr>
          <w:rFonts w:ascii="Arial" w:hAnsi="Arial" w:cs="Arial"/>
          <w:sz w:val="24"/>
          <w:szCs w:val="24"/>
          <w:lang w:eastAsia="en-GB"/>
        </w:rPr>
      </w:pPr>
      <w:r w:rsidRPr="001E6102">
        <w:rPr>
          <w:rFonts w:ascii="Arial" w:hAnsi="Arial" w:cs="Arial"/>
          <w:sz w:val="24"/>
          <w:szCs w:val="24"/>
          <w:lang w:eastAsia="en-GB"/>
        </w:rPr>
        <w:t xml:space="preserve">FUNDOWN, a regional organisation in Murcia for people with Down syndrome, pioneer in the creation and development of the first Service for Promoting Personal Autonomy, giving a holistic approach to the training and adult vital path of this group. </w:t>
      </w:r>
    </w:p>
    <w:p w:rsidR="007D29DF" w:rsidRPr="001E6102" w:rsidRDefault="007D29DF" w:rsidP="00804BA7">
      <w:pPr>
        <w:numPr>
          <w:ilvl w:val="0"/>
          <w:numId w:val="5"/>
        </w:numPr>
        <w:autoSpaceDE w:val="0"/>
        <w:autoSpaceDN w:val="0"/>
        <w:adjustRightInd w:val="0"/>
        <w:spacing w:after="0" w:line="360" w:lineRule="auto"/>
        <w:rPr>
          <w:rFonts w:ascii="Arial" w:hAnsi="Arial" w:cs="Arial"/>
          <w:sz w:val="24"/>
          <w:szCs w:val="24"/>
          <w:lang w:eastAsia="en-GB"/>
        </w:rPr>
      </w:pPr>
      <w:r w:rsidRPr="001E6102">
        <w:rPr>
          <w:rFonts w:ascii="Arial" w:hAnsi="Arial" w:cs="Arial"/>
          <w:sz w:val="24"/>
          <w:szCs w:val="24"/>
          <w:lang w:eastAsia="en-GB"/>
        </w:rPr>
        <w:t>ALFA, an association in Ceutí which works with mental disabilities. They live in flats with monitors, and assist courses in the Cultural Center during morning. The event in November 2013 included a visit to an ALFA exhibition, one of its numerous projects. They are nowadays part of a Grundtvig project called Start-up with partners from Italy, Portugal and Holland.</w:t>
      </w:r>
    </w:p>
    <w:p w:rsidR="007D29DF" w:rsidRPr="001E6102" w:rsidRDefault="007D29DF" w:rsidP="00804BA7">
      <w:pPr>
        <w:numPr>
          <w:ilvl w:val="0"/>
          <w:numId w:val="5"/>
        </w:numPr>
        <w:autoSpaceDE w:val="0"/>
        <w:autoSpaceDN w:val="0"/>
        <w:adjustRightInd w:val="0"/>
        <w:spacing w:after="0" w:line="360" w:lineRule="auto"/>
        <w:rPr>
          <w:rFonts w:ascii="Arial" w:hAnsi="Arial" w:cs="Arial"/>
          <w:sz w:val="24"/>
          <w:szCs w:val="24"/>
          <w:lang w:eastAsia="en-GB"/>
        </w:rPr>
      </w:pPr>
      <w:r w:rsidRPr="001E6102">
        <w:rPr>
          <w:rFonts w:ascii="Arial" w:hAnsi="Arial" w:cs="Arial"/>
          <w:sz w:val="24"/>
          <w:szCs w:val="24"/>
          <w:lang w:eastAsia="en-GB"/>
        </w:rPr>
        <w:t>LABOR VIVA and FEYCSA. FEYCSA, a regional social enterprise, employs people with disabilities to carry out different services. The most known branch is LABOR VIVA, which produces very nicely designed stationery, and has gained support from great artists such as Alejandro Sanz, El Canto del Loco, Dani Martín and Maldita Nerea. The visit of LABOR VIVA premises was included in the Ceutí event.</w:t>
      </w:r>
    </w:p>
    <w:p w:rsidR="001E6102" w:rsidRDefault="001E6102">
      <w:pPr>
        <w:rPr>
          <w:rFonts w:ascii="Arial" w:hAnsi="Arial" w:cs="Arial"/>
          <w:sz w:val="24"/>
          <w:szCs w:val="24"/>
        </w:rPr>
      </w:pPr>
      <w:r>
        <w:rPr>
          <w:rFonts w:ascii="Arial" w:hAnsi="Arial" w:cs="Arial"/>
          <w:sz w:val="24"/>
          <w:szCs w:val="24"/>
        </w:rPr>
        <w:br w:type="page"/>
      </w:r>
    </w:p>
    <w:p w:rsidR="00CA2A54" w:rsidRPr="00CA2A54" w:rsidRDefault="00CA2A54" w:rsidP="00804BA7">
      <w:pPr>
        <w:spacing w:line="360" w:lineRule="auto"/>
        <w:rPr>
          <w:rFonts w:ascii="Arial" w:hAnsi="Arial" w:cs="Arial"/>
          <w:sz w:val="24"/>
          <w:szCs w:val="24"/>
        </w:rPr>
      </w:pPr>
    </w:p>
    <w:p w:rsidR="002D130A" w:rsidRPr="00F6799D" w:rsidRDefault="002D130A" w:rsidP="002D130A">
      <w:pPr>
        <w:rPr>
          <w:rFonts w:ascii="Arial" w:hAnsi="Arial" w:cs="Arial"/>
          <w:b/>
          <w:sz w:val="24"/>
          <w:szCs w:val="24"/>
        </w:rPr>
      </w:pPr>
      <w:r w:rsidRPr="00F6799D">
        <w:rPr>
          <w:rFonts w:ascii="Arial" w:hAnsi="Arial" w:cs="Arial"/>
          <w:b/>
          <w:sz w:val="24"/>
          <w:szCs w:val="24"/>
        </w:rPr>
        <w:t>E</w:t>
      </w:r>
      <w:r w:rsidR="00804BA7">
        <w:rPr>
          <w:rFonts w:ascii="Arial" w:hAnsi="Arial" w:cs="Arial"/>
          <w:b/>
          <w:sz w:val="24"/>
          <w:szCs w:val="24"/>
        </w:rPr>
        <w:t>uropean</w:t>
      </w:r>
      <w:r>
        <w:rPr>
          <w:rFonts w:ascii="Arial" w:hAnsi="Arial" w:cs="Arial"/>
          <w:b/>
          <w:sz w:val="24"/>
          <w:szCs w:val="24"/>
        </w:rPr>
        <w:t xml:space="preserve"> Cit</w:t>
      </w:r>
      <w:r w:rsidR="007D6540">
        <w:rPr>
          <w:rFonts w:ascii="Arial" w:hAnsi="Arial" w:cs="Arial"/>
          <w:b/>
          <w:sz w:val="24"/>
          <w:szCs w:val="24"/>
        </w:rPr>
        <w:t>izenship for Older P</w:t>
      </w:r>
      <w:r>
        <w:rPr>
          <w:rFonts w:ascii="Arial" w:hAnsi="Arial" w:cs="Arial"/>
          <w:b/>
          <w:sz w:val="24"/>
          <w:szCs w:val="24"/>
        </w:rPr>
        <w:t>eople</w:t>
      </w:r>
    </w:p>
    <w:p w:rsidR="002D130A" w:rsidRPr="00822883" w:rsidRDefault="008B5075" w:rsidP="002D130A">
      <w:pPr>
        <w:rPr>
          <w:rFonts w:ascii="Arial" w:hAnsi="Arial" w:cs="Arial"/>
          <w:b/>
          <w:bCs/>
          <w:sz w:val="24"/>
          <w:szCs w:val="24"/>
        </w:rPr>
      </w:pPr>
      <w:r>
        <w:rPr>
          <w:rFonts w:ascii="Arial" w:hAnsi="Arial" w:cs="Arial"/>
          <w:b/>
          <w:bCs/>
          <w:sz w:val="24"/>
          <w:szCs w:val="24"/>
        </w:rPr>
        <w:t>Themed m</w:t>
      </w:r>
      <w:r w:rsidR="001E6102">
        <w:rPr>
          <w:rFonts w:ascii="Arial" w:hAnsi="Arial" w:cs="Arial"/>
          <w:b/>
          <w:bCs/>
          <w:sz w:val="24"/>
          <w:szCs w:val="24"/>
        </w:rPr>
        <w:t xml:space="preserve">eeting held: </w:t>
      </w:r>
      <w:r w:rsidR="002D130A" w:rsidRPr="00822883">
        <w:rPr>
          <w:rFonts w:ascii="Arial" w:hAnsi="Arial" w:cs="Arial"/>
          <w:b/>
          <w:bCs/>
          <w:sz w:val="24"/>
          <w:szCs w:val="24"/>
        </w:rPr>
        <w:t>21</w:t>
      </w:r>
      <w:r w:rsidR="002D130A" w:rsidRPr="00822883">
        <w:rPr>
          <w:rFonts w:ascii="Arial" w:hAnsi="Arial" w:cs="Arial"/>
          <w:b/>
          <w:bCs/>
          <w:sz w:val="24"/>
          <w:szCs w:val="24"/>
          <w:vertAlign w:val="superscript"/>
        </w:rPr>
        <w:t>st</w:t>
      </w:r>
      <w:r w:rsidR="002D130A" w:rsidRPr="00822883">
        <w:rPr>
          <w:rFonts w:ascii="Arial" w:hAnsi="Arial" w:cs="Arial"/>
          <w:b/>
          <w:bCs/>
          <w:sz w:val="24"/>
          <w:szCs w:val="24"/>
        </w:rPr>
        <w:t xml:space="preserve"> – 24</w:t>
      </w:r>
      <w:r w:rsidR="002D130A" w:rsidRPr="00822883">
        <w:rPr>
          <w:rFonts w:ascii="Arial" w:hAnsi="Arial" w:cs="Arial"/>
          <w:b/>
          <w:bCs/>
          <w:sz w:val="24"/>
          <w:szCs w:val="24"/>
          <w:vertAlign w:val="superscript"/>
        </w:rPr>
        <w:t>th</w:t>
      </w:r>
      <w:r w:rsidR="002D130A" w:rsidRPr="00822883">
        <w:rPr>
          <w:rFonts w:ascii="Arial" w:hAnsi="Arial" w:cs="Arial"/>
          <w:b/>
          <w:bCs/>
          <w:sz w:val="24"/>
          <w:szCs w:val="24"/>
        </w:rPr>
        <w:t xml:space="preserve"> March 2014 – Listowel (Ireland)</w:t>
      </w:r>
    </w:p>
    <w:p w:rsidR="001E6102" w:rsidRDefault="001E6102" w:rsidP="00804BA7">
      <w:pPr>
        <w:spacing w:line="360" w:lineRule="auto"/>
        <w:rPr>
          <w:rFonts w:ascii="Arial" w:hAnsi="Arial" w:cs="Arial"/>
          <w:sz w:val="24"/>
          <w:szCs w:val="24"/>
        </w:rPr>
      </w:pPr>
    </w:p>
    <w:p w:rsidR="002D130A" w:rsidRDefault="007A7E0A" w:rsidP="00804BA7">
      <w:pPr>
        <w:spacing w:line="360" w:lineRule="auto"/>
        <w:rPr>
          <w:rFonts w:ascii="Arial" w:hAnsi="Arial" w:cs="Arial"/>
          <w:sz w:val="24"/>
          <w:szCs w:val="24"/>
        </w:rPr>
      </w:pPr>
      <w:r>
        <w:rPr>
          <w:rFonts w:ascii="Arial" w:hAnsi="Arial" w:cs="Arial"/>
          <w:sz w:val="24"/>
          <w:szCs w:val="24"/>
        </w:rPr>
        <w:t>Examining the main policy documents</w:t>
      </w:r>
      <w:r w:rsidR="00804BA7">
        <w:rPr>
          <w:rFonts w:ascii="Arial" w:hAnsi="Arial" w:cs="Arial"/>
          <w:sz w:val="24"/>
          <w:szCs w:val="24"/>
        </w:rPr>
        <w:t xml:space="preserve"> for older people</w:t>
      </w:r>
      <w:r>
        <w:rPr>
          <w:rFonts w:ascii="Arial" w:hAnsi="Arial" w:cs="Arial"/>
          <w:sz w:val="24"/>
          <w:szCs w:val="24"/>
        </w:rPr>
        <w:t xml:space="preserve"> in the European Commission i</w:t>
      </w:r>
      <w:r w:rsidR="00CA2A54">
        <w:rPr>
          <w:rFonts w:ascii="Arial" w:hAnsi="Arial" w:cs="Arial"/>
          <w:sz w:val="24"/>
          <w:szCs w:val="24"/>
        </w:rPr>
        <w:t>t was very much evidenced that the European population is living longer and</w:t>
      </w:r>
      <w:r w:rsidR="00BC78DA">
        <w:rPr>
          <w:rFonts w:ascii="Arial" w:hAnsi="Arial" w:cs="Arial"/>
          <w:sz w:val="24"/>
          <w:szCs w:val="24"/>
        </w:rPr>
        <w:t xml:space="preserve"> therefore a greater percentage of the population are aged over 65. Projections are also being widely made that in the future the percentage of people aged over 65 will increase.</w:t>
      </w:r>
      <w:r>
        <w:rPr>
          <w:rFonts w:ascii="Arial" w:hAnsi="Arial" w:cs="Arial"/>
          <w:sz w:val="24"/>
          <w:szCs w:val="24"/>
        </w:rPr>
        <w:t xml:space="preserve"> By 2030 the number of older people at pension age in the European Union will have increased by more than 25 million, placing more pressures on the pensions and health and elderly care systems.</w:t>
      </w:r>
    </w:p>
    <w:p w:rsidR="00E60096" w:rsidRPr="002D130A" w:rsidRDefault="007A7E0A" w:rsidP="00804BA7">
      <w:pPr>
        <w:spacing w:line="360" w:lineRule="auto"/>
        <w:rPr>
          <w:rFonts w:ascii="Arial" w:hAnsi="Arial" w:cs="Arial"/>
          <w:sz w:val="24"/>
          <w:szCs w:val="24"/>
        </w:rPr>
      </w:pPr>
      <w:r>
        <w:rPr>
          <w:rFonts w:ascii="Arial" w:hAnsi="Arial" w:cs="Arial"/>
          <w:sz w:val="24"/>
          <w:szCs w:val="24"/>
        </w:rPr>
        <w:t>That is why a</w:t>
      </w:r>
      <w:r w:rsidR="00E60096">
        <w:rPr>
          <w:rFonts w:ascii="Arial" w:hAnsi="Arial" w:cs="Arial"/>
          <w:sz w:val="24"/>
          <w:szCs w:val="24"/>
        </w:rPr>
        <w:t xml:space="preserve">s part of </w:t>
      </w:r>
      <w:r>
        <w:rPr>
          <w:rFonts w:ascii="Arial" w:hAnsi="Arial" w:cs="Arial"/>
          <w:sz w:val="24"/>
          <w:szCs w:val="24"/>
        </w:rPr>
        <w:t xml:space="preserve">the </w:t>
      </w:r>
      <w:r w:rsidR="00E60096">
        <w:rPr>
          <w:rFonts w:ascii="Arial" w:hAnsi="Arial" w:cs="Arial"/>
          <w:sz w:val="24"/>
          <w:szCs w:val="24"/>
        </w:rPr>
        <w:t xml:space="preserve">Europe 2020 </w:t>
      </w:r>
      <w:r>
        <w:rPr>
          <w:rFonts w:ascii="Arial" w:hAnsi="Arial" w:cs="Arial"/>
          <w:sz w:val="24"/>
          <w:szCs w:val="24"/>
        </w:rPr>
        <w:t xml:space="preserve">Strategy, </w:t>
      </w:r>
      <w:r w:rsidR="00E60096">
        <w:rPr>
          <w:rFonts w:ascii="Arial" w:hAnsi="Arial" w:cs="Arial"/>
          <w:sz w:val="24"/>
          <w:szCs w:val="24"/>
        </w:rPr>
        <w:t>the European Commission focuses on improving three key areas for older people, pensions; health care and long term care.</w:t>
      </w:r>
      <w:r w:rsidR="008B0B7F">
        <w:rPr>
          <w:rFonts w:ascii="Arial" w:hAnsi="Arial" w:cs="Arial"/>
          <w:sz w:val="24"/>
          <w:szCs w:val="24"/>
        </w:rPr>
        <w:t xml:space="preserve"> </w:t>
      </w:r>
      <w:r w:rsidR="00E60096">
        <w:rPr>
          <w:rFonts w:ascii="Arial" w:hAnsi="Arial" w:cs="Arial"/>
          <w:sz w:val="24"/>
          <w:szCs w:val="24"/>
        </w:rPr>
        <w:t>The European Commission recognises that older people are also exposed to a higher risk of poverty compared to the overall population (at 19%) and in a number of countries</w:t>
      </w:r>
      <w:r>
        <w:rPr>
          <w:rFonts w:ascii="Arial" w:hAnsi="Arial" w:cs="Arial"/>
          <w:sz w:val="24"/>
          <w:szCs w:val="24"/>
        </w:rPr>
        <w:t>, the elderly population is particularly exposed to material deprivation.</w:t>
      </w:r>
    </w:p>
    <w:p w:rsidR="008B0B7F" w:rsidRPr="009968D6" w:rsidRDefault="008B0B7F" w:rsidP="00804BA7">
      <w:pPr>
        <w:spacing w:after="0" w:line="360" w:lineRule="auto"/>
        <w:jc w:val="both"/>
        <w:rPr>
          <w:rFonts w:ascii="Arial" w:hAnsi="Arial" w:cs="Arial"/>
          <w:sz w:val="24"/>
          <w:szCs w:val="24"/>
        </w:rPr>
      </w:pPr>
      <w:r w:rsidRPr="009968D6">
        <w:rPr>
          <w:rFonts w:ascii="Arial" w:hAnsi="Arial" w:cs="Arial"/>
          <w:sz w:val="24"/>
          <w:szCs w:val="24"/>
        </w:rPr>
        <w:t>Older people are among</w:t>
      </w:r>
      <w:r w:rsidR="002D110E">
        <w:rPr>
          <w:rFonts w:ascii="Arial" w:hAnsi="Arial" w:cs="Arial"/>
          <w:sz w:val="24"/>
          <w:szCs w:val="24"/>
        </w:rPr>
        <w:t>st th</w:t>
      </w:r>
      <w:r w:rsidRPr="009968D6">
        <w:rPr>
          <w:rFonts w:ascii="Arial" w:hAnsi="Arial" w:cs="Arial"/>
          <w:sz w:val="24"/>
          <w:szCs w:val="24"/>
        </w:rPr>
        <w:t xml:space="preserve">e more vulnerable to social exclusion. </w:t>
      </w:r>
      <w:r>
        <w:rPr>
          <w:rFonts w:ascii="Arial" w:hAnsi="Arial" w:cs="Arial"/>
          <w:sz w:val="24"/>
          <w:szCs w:val="24"/>
        </w:rPr>
        <w:t xml:space="preserve"> </w:t>
      </w:r>
      <w:r w:rsidRPr="009968D6">
        <w:rPr>
          <w:rFonts w:ascii="Arial" w:hAnsi="Arial" w:cs="Arial"/>
          <w:sz w:val="24"/>
          <w:szCs w:val="24"/>
        </w:rPr>
        <w:t xml:space="preserve">One of the achievements of modern welfare states has been the increase in life expectancy, so that people reaching age 60 to 65 can now on average look forward to up to twenty disability-free years of life. </w:t>
      </w:r>
      <w:r>
        <w:rPr>
          <w:rFonts w:ascii="Arial" w:hAnsi="Arial" w:cs="Arial"/>
          <w:sz w:val="24"/>
          <w:szCs w:val="24"/>
        </w:rPr>
        <w:t xml:space="preserve"> </w:t>
      </w:r>
      <w:r w:rsidRPr="009968D6">
        <w:rPr>
          <w:rFonts w:ascii="Arial" w:hAnsi="Arial" w:cs="Arial"/>
          <w:sz w:val="24"/>
          <w:szCs w:val="24"/>
        </w:rPr>
        <w:t>Another achievement is that poverty and insecurity for older people has been greatly reduced through improved pensions and services.</w:t>
      </w:r>
    </w:p>
    <w:p w:rsidR="008B0B7F" w:rsidRDefault="008B0B7F" w:rsidP="00804BA7">
      <w:pPr>
        <w:pStyle w:val="NormalWeb"/>
        <w:shd w:val="clear" w:color="auto" w:fill="FFFFFF"/>
        <w:spacing w:before="0" w:beforeAutospacing="0" w:after="0" w:afterAutospacing="0" w:line="360" w:lineRule="auto"/>
        <w:jc w:val="both"/>
        <w:rPr>
          <w:rFonts w:ascii="Arial" w:hAnsi="Arial" w:cs="Arial"/>
        </w:rPr>
      </w:pPr>
    </w:p>
    <w:p w:rsidR="008B0B7F" w:rsidRPr="009968D6" w:rsidRDefault="008B0B7F" w:rsidP="00804BA7">
      <w:pPr>
        <w:pStyle w:val="NormalWeb"/>
        <w:shd w:val="clear" w:color="auto" w:fill="FFFFFF"/>
        <w:spacing w:before="0" w:beforeAutospacing="0" w:after="0" w:afterAutospacing="0" w:line="360" w:lineRule="auto"/>
        <w:jc w:val="both"/>
        <w:rPr>
          <w:rFonts w:ascii="Arial" w:hAnsi="Arial" w:cs="Arial"/>
        </w:rPr>
      </w:pPr>
      <w:r w:rsidRPr="009968D6">
        <w:rPr>
          <w:rFonts w:ascii="Arial" w:hAnsi="Arial" w:cs="Arial"/>
        </w:rPr>
        <w:t xml:space="preserve">These developments, however, present their own challenges. </w:t>
      </w:r>
      <w:r>
        <w:rPr>
          <w:rFonts w:ascii="Arial" w:hAnsi="Arial" w:cs="Arial"/>
        </w:rPr>
        <w:t xml:space="preserve"> </w:t>
      </w:r>
      <w:r w:rsidRPr="009968D6">
        <w:rPr>
          <w:rFonts w:ascii="Arial" w:hAnsi="Arial" w:cs="Arial"/>
        </w:rPr>
        <w:t xml:space="preserve">We now have in virtually all developed countries increasing numbers of older people, both in absolute terms and as a proportion of the population as a whole. </w:t>
      </w:r>
      <w:r>
        <w:rPr>
          <w:rFonts w:ascii="Arial" w:hAnsi="Arial" w:cs="Arial"/>
        </w:rPr>
        <w:t xml:space="preserve"> </w:t>
      </w:r>
      <w:r w:rsidRPr="009968D6">
        <w:rPr>
          <w:rFonts w:ascii="Arial" w:hAnsi="Arial" w:cs="Arial"/>
        </w:rPr>
        <w:t>At any one time a majority are in relatively good h</w:t>
      </w:r>
      <w:r>
        <w:rPr>
          <w:rFonts w:ascii="Arial" w:hAnsi="Arial" w:cs="Arial"/>
        </w:rPr>
        <w:t>ealth, active and largely self-</w:t>
      </w:r>
      <w:r w:rsidRPr="009968D6">
        <w:rPr>
          <w:rFonts w:ascii="Arial" w:hAnsi="Arial" w:cs="Arial"/>
        </w:rPr>
        <w:t xml:space="preserve">sufficient. </w:t>
      </w:r>
      <w:r>
        <w:rPr>
          <w:rFonts w:ascii="Arial" w:hAnsi="Arial" w:cs="Arial"/>
        </w:rPr>
        <w:t xml:space="preserve"> </w:t>
      </w:r>
      <w:r w:rsidRPr="009968D6">
        <w:rPr>
          <w:rFonts w:ascii="Arial" w:hAnsi="Arial" w:cs="Arial"/>
        </w:rPr>
        <w:t xml:space="preserve">But if we are to continue with the more passive policies of the past, many may also be socially excluded by virtue of their age from the mainstream of society. </w:t>
      </w:r>
      <w:r>
        <w:rPr>
          <w:rFonts w:ascii="Arial" w:hAnsi="Arial" w:cs="Arial"/>
        </w:rPr>
        <w:t xml:space="preserve"> </w:t>
      </w:r>
      <w:r w:rsidRPr="009968D6">
        <w:rPr>
          <w:rFonts w:ascii="Arial" w:hAnsi="Arial" w:cs="Arial"/>
        </w:rPr>
        <w:t>As a result, both nationally and internationally, there is a policy shift to more active social policies for older people to meet these challenges.</w:t>
      </w:r>
    </w:p>
    <w:p w:rsidR="008B0B7F" w:rsidRDefault="008B0B7F" w:rsidP="00804BA7">
      <w:pPr>
        <w:pStyle w:val="NormalWeb"/>
        <w:shd w:val="clear" w:color="auto" w:fill="FFFFFF"/>
        <w:spacing w:before="0" w:beforeAutospacing="0" w:after="0" w:afterAutospacing="0" w:line="360" w:lineRule="auto"/>
        <w:jc w:val="both"/>
        <w:rPr>
          <w:rFonts w:ascii="Arial" w:hAnsi="Arial" w:cs="Arial"/>
        </w:rPr>
      </w:pPr>
    </w:p>
    <w:p w:rsidR="008B0B7F" w:rsidRPr="009968D6" w:rsidRDefault="008B0B7F" w:rsidP="00804BA7">
      <w:pPr>
        <w:pStyle w:val="NormalWeb"/>
        <w:shd w:val="clear" w:color="auto" w:fill="FFFFFF"/>
        <w:spacing w:before="0" w:beforeAutospacing="0" w:after="0" w:afterAutospacing="0" w:line="360" w:lineRule="auto"/>
        <w:jc w:val="both"/>
        <w:rPr>
          <w:rFonts w:ascii="Arial" w:hAnsi="Arial" w:cs="Arial"/>
        </w:rPr>
      </w:pPr>
      <w:r w:rsidRPr="009968D6">
        <w:rPr>
          <w:rFonts w:ascii="Arial" w:hAnsi="Arial" w:cs="Arial"/>
        </w:rPr>
        <w:t xml:space="preserve">One of the greatest challenges currently facing Europe is how best to adapt EU policies and strategies to meet the demands associated with demographic change. </w:t>
      </w:r>
      <w:r>
        <w:rPr>
          <w:rFonts w:ascii="Arial" w:hAnsi="Arial" w:cs="Arial"/>
        </w:rPr>
        <w:t xml:space="preserve"> </w:t>
      </w:r>
      <w:r w:rsidRPr="009968D6">
        <w:rPr>
          <w:rFonts w:ascii="Arial" w:hAnsi="Arial" w:cs="Arial"/>
        </w:rPr>
        <w:t>As the EU faces this challenge its headline strategies such as the EU 2020 Strategy are heavily influenced by these prospects.</w:t>
      </w:r>
    </w:p>
    <w:p w:rsidR="008B0B7F" w:rsidRPr="009968D6" w:rsidRDefault="008B0B7F" w:rsidP="00804BA7">
      <w:pPr>
        <w:pStyle w:val="NormalWeb"/>
        <w:shd w:val="clear" w:color="auto" w:fill="FFFFFF"/>
        <w:spacing w:before="0" w:beforeAutospacing="0" w:after="0" w:afterAutospacing="0" w:line="360" w:lineRule="auto"/>
        <w:jc w:val="both"/>
        <w:rPr>
          <w:rFonts w:ascii="Arial" w:hAnsi="Arial" w:cs="Arial"/>
        </w:rPr>
      </w:pPr>
    </w:p>
    <w:p w:rsidR="008B0B7F" w:rsidRPr="009968D6" w:rsidRDefault="008B0B7F" w:rsidP="00804BA7">
      <w:pPr>
        <w:pStyle w:val="NormalWeb"/>
        <w:shd w:val="clear" w:color="auto" w:fill="FFFFFF"/>
        <w:spacing w:before="0" w:beforeAutospacing="0" w:after="0" w:afterAutospacing="0" w:line="360" w:lineRule="auto"/>
        <w:jc w:val="both"/>
        <w:rPr>
          <w:rFonts w:ascii="Arial" w:hAnsi="Arial" w:cs="Arial"/>
        </w:rPr>
      </w:pPr>
      <w:r w:rsidRPr="009968D6">
        <w:rPr>
          <w:rFonts w:ascii="Arial" w:hAnsi="Arial" w:cs="Arial"/>
        </w:rPr>
        <w:t>The European Commission (EC) is taking proactive measures to tackle the future challenges posed by an ageing population by prioritizing initiatives that will contribute to building a healthy and active population for the future. In order to achieve this, the importance of health and being healthy must be promoted throughout the life</w:t>
      </w:r>
      <w:r>
        <w:rPr>
          <w:rFonts w:ascii="Arial" w:hAnsi="Arial" w:cs="Arial"/>
        </w:rPr>
        <w:t xml:space="preserve"> </w:t>
      </w:r>
      <w:r w:rsidRPr="009968D6">
        <w:rPr>
          <w:rFonts w:ascii="Arial" w:hAnsi="Arial" w:cs="Arial"/>
        </w:rPr>
        <w:t>course, starting with investment in early years and continuing right through into old age. </w:t>
      </w:r>
    </w:p>
    <w:p w:rsidR="008B0B7F" w:rsidRDefault="008B0B7F" w:rsidP="00804BA7">
      <w:pPr>
        <w:autoSpaceDE w:val="0"/>
        <w:autoSpaceDN w:val="0"/>
        <w:adjustRightInd w:val="0"/>
        <w:spacing w:after="0" w:line="360" w:lineRule="auto"/>
        <w:rPr>
          <w:rFonts w:ascii="Arial" w:hAnsi="Arial" w:cs="Arial"/>
          <w:b/>
          <w:sz w:val="24"/>
          <w:szCs w:val="24"/>
          <w:lang w:eastAsia="en-GB"/>
        </w:rPr>
      </w:pPr>
    </w:p>
    <w:p w:rsidR="008B0B7F" w:rsidRDefault="008B0B7F" w:rsidP="00804BA7">
      <w:pPr>
        <w:pStyle w:val="NormalWeb"/>
        <w:shd w:val="clear" w:color="auto" w:fill="FFFFFF"/>
        <w:spacing w:before="0" w:beforeAutospacing="0" w:after="0" w:afterAutospacing="0" w:line="360" w:lineRule="auto"/>
        <w:jc w:val="both"/>
        <w:rPr>
          <w:rFonts w:ascii="Arial" w:hAnsi="Arial" w:cs="Arial"/>
        </w:rPr>
      </w:pPr>
    </w:p>
    <w:p w:rsidR="008B0B7F" w:rsidRDefault="008B0B7F" w:rsidP="008B0B7F">
      <w:pPr>
        <w:autoSpaceDE w:val="0"/>
        <w:autoSpaceDN w:val="0"/>
        <w:adjustRightInd w:val="0"/>
        <w:spacing w:after="0" w:line="240" w:lineRule="auto"/>
        <w:jc w:val="both"/>
        <w:rPr>
          <w:rFonts w:ascii="Arial" w:hAnsi="Arial" w:cs="Arial"/>
          <w:b/>
          <w:sz w:val="24"/>
          <w:szCs w:val="24"/>
          <w:lang w:val="en-IE" w:eastAsia="en-GB"/>
        </w:rPr>
      </w:pPr>
      <w:r w:rsidRPr="009968D6">
        <w:rPr>
          <w:rFonts w:ascii="Arial" w:hAnsi="Arial" w:cs="Arial"/>
          <w:b/>
          <w:sz w:val="24"/>
          <w:szCs w:val="24"/>
          <w:lang w:val="en-IE" w:eastAsia="en-GB"/>
        </w:rPr>
        <w:t xml:space="preserve">European Union and Social Policy </w:t>
      </w:r>
    </w:p>
    <w:p w:rsidR="008B0B7F" w:rsidRPr="009968D6" w:rsidRDefault="008B0B7F" w:rsidP="008B0B7F">
      <w:pPr>
        <w:autoSpaceDE w:val="0"/>
        <w:autoSpaceDN w:val="0"/>
        <w:adjustRightInd w:val="0"/>
        <w:spacing w:after="0" w:line="240" w:lineRule="auto"/>
        <w:jc w:val="both"/>
        <w:rPr>
          <w:rFonts w:ascii="Arial" w:hAnsi="Arial" w:cs="Arial"/>
          <w:b/>
          <w:sz w:val="24"/>
          <w:szCs w:val="24"/>
          <w:lang w:val="en-IE" w:eastAsia="en-GB"/>
        </w:rPr>
      </w:pPr>
    </w:p>
    <w:p w:rsidR="008B0B7F" w:rsidRPr="009968D6" w:rsidRDefault="008B0B7F" w:rsidP="00804BA7">
      <w:pPr>
        <w:autoSpaceDE w:val="0"/>
        <w:autoSpaceDN w:val="0"/>
        <w:adjustRightInd w:val="0"/>
        <w:spacing w:after="0" w:line="360" w:lineRule="auto"/>
        <w:jc w:val="both"/>
        <w:rPr>
          <w:rFonts w:ascii="Arial" w:hAnsi="Arial" w:cs="Arial"/>
          <w:color w:val="4D4D4D"/>
          <w:sz w:val="24"/>
          <w:szCs w:val="24"/>
          <w:lang w:val="en-IE" w:eastAsia="en-GB"/>
        </w:rPr>
      </w:pPr>
      <w:r w:rsidRPr="009968D6">
        <w:rPr>
          <w:rFonts w:ascii="Arial" w:hAnsi="Arial" w:cs="Arial"/>
          <w:color w:val="000000"/>
          <w:sz w:val="24"/>
          <w:szCs w:val="24"/>
          <w:lang w:val="en-IE" w:eastAsia="en-GB"/>
        </w:rPr>
        <w:t>The European Community Treaty</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enacted in Maastricht in 1992 emphasises</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connections between economic growth,</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employment and welfare. Social policy</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and social protection are seen as factors</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promoting economic growth. The EU-level social policy decision making is restricted in drawing up general guidelines and principles that can</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be found in different Council’s Recommendations</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and Charters agreed by</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Member States.</w:t>
      </w:r>
    </w:p>
    <w:p w:rsidR="008B0B7F" w:rsidRPr="009968D6" w:rsidRDefault="008B0B7F" w:rsidP="00804BA7">
      <w:pPr>
        <w:autoSpaceDE w:val="0"/>
        <w:autoSpaceDN w:val="0"/>
        <w:adjustRightInd w:val="0"/>
        <w:spacing w:after="0" w:line="360" w:lineRule="auto"/>
        <w:jc w:val="both"/>
        <w:rPr>
          <w:rFonts w:ascii="Arial" w:hAnsi="Arial" w:cs="Arial"/>
          <w:color w:val="000000"/>
          <w:sz w:val="24"/>
          <w:szCs w:val="24"/>
          <w:lang w:val="en-IE" w:eastAsia="en-GB"/>
        </w:rPr>
      </w:pPr>
    </w:p>
    <w:p w:rsidR="008B0B7F" w:rsidRPr="009968D6" w:rsidRDefault="008B0B7F" w:rsidP="00804BA7">
      <w:pPr>
        <w:autoSpaceDE w:val="0"/>
        <w:autoSpaceDN w:val="0"/>
        <w:adjustRightInd w:val="0"/>
        <w:spacing w:after="0" w:line="360" w:lineRule="auto"/>
        <w:jc w:val="both"/>
        <w:rPr>
          <w:rFonts w:ascii="Arial" w:hAnsi="Arial" w:cs="Arial"/>
          <w:color w:val="000000"/>
          <w:sz w:val="24"/>
          <w:szCs w:val="24"/>
          <w:lang w:val="en-IE" w:eastAsia="en-GB"/>
        </w:rPr>
      </w:pPr>
      <w:r w:rsidRPr="009968D6">
        <w:rPr>
          <w:rFonts w:ascii="Arial" w:hAnsi="Arial" w:cs="Arial"/>
          <w:color w:val="000000"/>
          <w:sz w:val="24"/>
          <w:szCs w:val="24"/>
          <w:lang w:val="en-IE" w:eastAsia="en-GB"/>
        </w:rPr>
        <w:t>From an ordinary citizen’s viewpoint the question lies more with the national social policy legislation: social policy is a core respo</w:t>
      </w:r>
      <w:r>
        <w:rPr>
          <w:rFonts w:ascii="Arial" w:hAnsi="Arial" w:cs="Arial"/>
          <w:color w:val="000000"/>
          <w:sz w:val="24"/>
          <w:szCs w:val="24"/>
          <w:lang w:val="en-IE" w:eastAsia="en-GB"/>
        </w:rPr>
        <w:t xml:space="preserve">nsibility of the Member States.  </w:t>
      </w:r>
      <w:r w:rsidRPr="009968D6">
        <w:rPr>
          <w:rFonts w:ascii="Arial" w:hAnsi="Arial" w:cs="Arial"/>
          <w:color w:val="000000"/>
          <w:sz w:val="24"/>
          <w:szCs w:val="24"/>
          <w:lang w:val="en-IE" w:eastAsia="en-GB"/>
        </w:rPr>
        <w:t>The EU has laid down only minimum standards and minimum rights.</w:t>
      </w:r>
    </w:p>
    <w:p w:rsidR="008B0B7F" w:rsidRDefault="008B0B7F" w:rsidP="00804BA7">
      <w:pPr>
        <w:autoSpaceDE w:val="0"/>
        <w:autoSpaceDN w:val="0"/>
        <w:adjustRightInd w:val="0"/>
        <w:spacing w:after="0" w:line="360" w:lineRule="auto"/>
        <w:jc w:val="both"/>
        <w:rPr>
          <w:rFonts w:ascii="Arial" w:hAnsi="Arial" w:cs="Arial"/>
          <w:color w:val="000000"/>
          <w:sz w:val="24"/>
          <w:szCs w:val="24"/>
          <w:lang w:val="en-IE" w:eastAsia="en-GB"/>
        </w:rPr>
      </w:pPr>
    </w:p>
    <w:p w:rsidR="008B0B7F" w:rsidRPr="009968D6" w:rsidRDefault="008B0B7F" w:rsidP="00804BA7">
      <w:pPr>
        <w:autoSpaceDE w:val="0"/>
        <w:autoSpaceDN w:val="0"/>
        <w:adjustRightInd w:val="0"/>
        <w:spacing w:after="0" w:line="360" w:lineRule="auto"/>
        <w:jc w:val="both"/>
        <w:rPr>
          <w:rFonts w:ascii="Arial" w:hAnsi="Arial" w:cs="Arial"/>
          <w:color w:val="000000"/>
          <w:sz w:val="24"/>
          <w:szCs w:val="24"/>
          <w:lang w:val="en-IE" w:eastAsia="en-GB"/>
        </w:rPr>
      </w:pPr>
      <w:r w:rsidRPr="009968D6">
        <w:rPr>
          <w:rFonts w:ascii="Arial" w:hAnsi="Arial" w:cs="Arial"/>
          <w:color w:val="000000"/>
          <w:sz w:val="24"/>
          <w:szCs w:val="24"/>
          <w:lang w:val="en-IE" w:eastAsia="en-GB"/>
        </w:rPr>
        <w:t>The European Social Charter represents a consensus over basic economic, social and cultural rights. The rights guaranteed by the European Social Charter are as follows:</w:t>
      </w:r>
    </w:p>
    <w:p w:rsidR="008B0B7F" w:rsidRPr="009968D6" w:rsidRDefault="008B0B7F" w:rsidP="00804BA7">
      <w:pPr>
        <w:autoSpaceDE w:val="0"/>
        <w:autoSpaceDN w:val="0"/>
        <w:adjustRightInd w:val="0"/>
        <w:spacing w:after="0" w:line="360" w:lineRule="auto"/>
        <w:jc w:val="both"/>
        <w:rPr>
          <w:rFonts w:ascii="Arial" w:hAnsi="Arial" w:cs="Arial"/>
          <w:color w:val="000000"/>
          <w:sz w:val="24"/>
          <w:szCs w:val="24"/>
          <w:lang w:val="en-IE" w:eastAsia="en-GB"/>
        </w:rPr>
      </w:pPr>
    </w:p>
    <w:p w:rsidR="008B0B7F" w:rsidRPr="001E6102" w:rsidRDefault="008B0B7F" w:rsidP="001E6102">
      <w:pPr>
        <w:pStyle w:val="ListParagraph"/>
        <w:numPr>
          <w:ilvl w:val="0"/>
          <w:numId w:val="25"/>
        </w:numPr>
        <w:autoSpaceDE w:val="0"/>
        <w:autoSpaceDN w:val="0"/>
        <w:adjustRightInd w:val="0"/>
        <w:spacing w:after="0" w:line="360" w:lineRule="auto"/>
        <w:jc w:val="both"/>
        <w:rPr>
          <w:rFonts w:ascii="Arial" w:hAnsi="Arial" w:cs="Arial"/>
          <w:color w:val="000000"/>
          <w:sz w:val="24"/>
          <w:szCs w:val="24"/>
          <w:lang w:val="en-IE" w:eastAsia="en-GB"/>
        </w:rPr>
      </w:pPr>
      <w:r w:rsidRPr="001E6102">
        <w:rPr>
          <w:rFonts w:ascii="Arial" w:hAnsi="Arial" w:cs="Arial"/>
          <w:color w:val="000000"/>
          <w:sz w:val="24"/>
          <w:szCs w:val="24"/>
          <w:lang w:val="en-IE" w:eastAsia="en-GB"/>
        </w:rPr>
        <w:t>The right to education</w:t>
      </w:r>
      <w:r w:rsidR="001E6102">
        <w:rPr>
          <w:rFonts w:ascii="Arial" w:hAnsi="Arial" w:cs="Arial"/>
          <w:color w:val="000000"/>
          <w:sz w:val="24"/>
          <w:szCs w:val="24"/>
          <w:lang w:val="en-IE" w:eastAsia="en-GB"/>
        </w:rPr>
        <w:t>;</w:t>
      </w:r>
    </w:p>
    <w:p w:rsidR="008B0B7F" w:rsidRPr="001E6102" w:rsidRDefault="001E6102" w:rsidP="001E6102">
      <w:pPr>
        <w:pStyle w:val="ListParagraph"/>
        <w:numPr>
          <w:ilvl w:val="0"/>
          <w:numId w:val="25"/>
        </w:numPr>
        <w:autoSpaceDE w:val="0"/>
        <w:autoSpaceDN w:val="0"/>
        <w:adjustRightInd w:val="0"/>
        <w:spacing w:after="0" w:line="360" w:lineRule="auto"/>
        <w:jc w:val="both"/>
        <w:rPr>
          <w:rFonts w:ascii="Arial" w:hAnsi="Arial" w:cs="Arial"/>
          <w:color w:val="000000"/>
          <w:sz w:val="24"/>
          <w:szCs w:val="24"/>
          <w:lang w:val="en-IE" w:eastAsia="en-GB"/>
        </w:rPr>
      </w:pPr>
      <w:r>
        <w:rPr>
          <w:rFonts w:ascii="Arial" w:hAnsi="Arial" w:cs="Arial"/>
          <w:color w:val="000000"/>
          <w:sz w:val="24"/>
          <w:szCs w:val="24"/>
          <w:lang w:val="en-IE" w:eastAsia="en-GB"/>
        </w:rPr>
        <w:t>The right to employment;</w:t>
      </w:r>
    </w:p>
    <w:p w:rsidR="008B0B7F" w:rsidRPr="001E6102" w:rsidRDefault="001E6102" w:rsidP="001E6102">
      <w:pPr>
        <w:pStyle w:val="ListParagraph"/>
        <w:numPr>
          <w:ilvl w:val="0"/>
          <w:numId w:val="25"/>
        </w:numPr>
        <w:autoSpaceDE w:val="0"/>
        <w:autoSpaceDN w:val="0"/>
        <w:adjustRightInd w:val="0"/>
        <w:spacing w:after="0" w:line="360" w:lineRule="auto"/>
        <w:jc w:val="both"/>
        <w:rPr>
          <w:rFonts w:ascii="Arial" w:hAnsi="Arial" w:cs="Arial"/>
          <w:color w:val="000000"/>
          <w:sz w:val="24"/>
          <w:szCs w:val="24"/>
          <w:lang w:val="en-IE" w:eastAsia="en-GB"/>
        </w:rPr>
      </w:pPr>
      <w:r>
        <w:rPr>
          <w:rFonts w:ascii="Arial" w:hAnsi="Arial" w:cs="Arial"/>
          <w:color w:val="000000"/>
          <w:sz w:val="24"/>
          <w:szCs w:val="24"/>
          <w:lang w:val="en-IE" w:eastAsia="en-GB"/>
        </w:rPr>
        <w:t>The right to health;</w:t>
      </w:r>
    </w:p>
    <w:p w:rsidR="008B0B7F" w:rsidRPr="001E6102" w:rsidRDefault="001E6102" w:rsidP="001E6102">
      <w:pPr>
        <w:pStyle w:val="ListParagraph"/>
        <w:numPr>
          <w:ilvl w:val="0"/>
          <w:numId w:val="25"/>
        </w:numPr>
        <w:autoSpaceDE w:val="0"/>
        <w:autoSpaceDN w:val="0"/>
        <w:adjustRightInd w:val="0"/>
        <w:spacing w:after="0" w:line="360" w:lineRule="auto"/>
        <w:jc w:val="both"/>
        <w:rPr>
          <w:rFonts w:ascii="Arial" w:hAnsi="Arial" w:cs="Arial"/>
          <w:color w:val="000000"/>
          <w:sz w:val="24"/>
          <w:szCs w:val="24"/>
          <w:lang w:val="en-IE" w:eastAsia="en-GB"/>
        </w:rPr>
      </w:pPr>
      <w:r>
        <w:rPr>
          <w:rFonts w:ascii="Arial" w:hAnsi="Arial" w:cs="Arial"/>
          <w:color w:val="000000"/>
          <w:sz w:val="24"/>
          <w:szCs w:val="24"/>
          <w:lang w:val="en-IE" w:eastAsia="en-GB"/>
        </w:rPr>
        <w:lastRenderedPageBreak/>
        <w:t>The right to housing;</w:t>
      </w:r>
    </w:p>
    <w:p w:rsidR="008B0B7F" w:rsidRPr="001E6102" w:rsidRDefault="008B0B7F" w:rsidP="001E6102">
      <w:pPr>
        <w:pStyle w:val="ListParagraph"/>
        <w:numPr>
          <w:ilvl w:val="0"/>
          <w:numId w:val="25"/>
        </w:numPr>
        <w:autoSpaceDE w:val="0"/>
        <w:autoSpaceDN w:val="0"/>
        <w:adjustRightInd w:val="0"/>
        <w:spacing w:after="0" w:line="360" w:lineRule="auto"/>
        <w:jc w:val="both"/>
        <w:rPr>
          <w:rFonts w:ascii="Arial" w:hAnsi="Arial" w:cs="Arial"/>
          <w:color w:val="000000"/>
          <w:sz w:val="24"/>
          <w:szCs w:val="24"/>
          <w:lang w:val="en-IE" w:eastAsia="en-GB"/>
        </w:rPr>
      </w:pPr>
      <w:r w:rsidRPr="001E6102">
        <w:rPr>
          <w:rFonts w:ascii="Arial" w:hAnsi="Arial" w:cs="Arial"/>
          <w:color w:val="000000"/>
          <w:sz w:val="24"/>
          <w:szCs w:val="24"/>
          <w:lang w:val="en-IE" w:eastAsia="en-GB"/>
        </w:rPr>
        <w:t>The right to non-discrimination</w:t>
      </w:r>
      <w:r w:rsidR="001E6102">
        <w:rPr>
          <w:rFonts w:ascii="Arial" w:hAnsi="Arial" w:cs="Arial"/>
          <w:color w:val="000000"/>
          <w:sz w:val="24"/>
          <w:szCs w:val="24"/>
          <w:lang w:val="en-IE" w:eastAsia="en-GB"/>
        </w:rPr>
        <w:t>;</w:t>
      </w:r>
      <w:r w:rsidRPr="001E6102">
        <w:rPr>
          <w:rFonts w:ascii="Arial" w:hAnsi="Arial" w:cs="Arial"/>
          <w:color w:val="000000"/>
          <w:sz w:val="24"/>
          <w:szCs w:val="24"/>
          <w:lang w:val="en-IE" w:eastAsia="en-GB"/>
        </w:rPr>
        <w:t xml:space="preserve"> and</w:t>
      </w:r>
    </w:p>
    <w:p w:rsidR="008B0B7F" w:rsidRPr="001E6102" w:rsidRDefault="008B0B7F" w:rsidP="001E6102">
      <w:pPr>
        <w:pStyle w:val="ListParagraph"/>
        <w:numPr>
          <w:ilvl w:val="0"/>
          <w:numId w:val="25"/>
        </w:numPr>
        <w:autoSpaceDE w:val="0"/>
        <w:autoSpaceDN w:val="0"/>
        <w:adjustRightInd w:val="0"/>
        <w:spacing w:after="0" w:line="360" w:lineRule="auto"/>
        <w:jc w:val="both"/>
        <w:rPr>
          <w:rFonts w:ascii="Arial" w:hAnsi="Arial" w:cs="Arial"/>
          <w:color w:val="000000"/>
          <w:sz w:val="24"/>
          <w:szCs w:val="24"/>
          <w:lang w:val="en-IE" w:eastAsia="en-GB"/>
        </w:rPr>
      </w:pPr>
      <w:r w:rsidRPr="001E6102">
        <w:rPr>
          <w:rFonts w:ascii="Arial" w:hAnsi="Arial" w:cs="Arial"/>
          <w:color w:val="000000"/>
          <w:sz w:val="24"/>
          <w:szCs w:val="24"/>
          <w:lang w:val="en-IE" w:eastAsia="en-GB"/>
        </w:rPr>
        <w:t>The right to social protection.</w:t>
      </w:r>
    </w:p>
    <w:p w:rsidR="008B0B7F" w:rsidRPr="009968D6" w:rsidRDefault="008B0B7F" w:rsidP="00804BA7">
      <w:pPr>
        <w:autoSpaceDE w:val="0"/>
        <w:autoSpaceDN w:val="0"/>
        <w:adjustRightInd w:val="0"/>
        <w:spacing w:after="0" w:line="360" w:lineRule="auto"/>
        <w:jc w:val="both"/>
        <w:rPr>
          <w:rFonts w:ascii="Arial" w:hAnsi="Arial" w:cs="Arial"/>
          <w:color w:val="000000"/>
          <w:sz w:val="24"/>
          <w:szCs w:val="24"/>
          <w:lang w:val="en-IE" w:eastAsia="en-GB"/>
        </w:rPr>
      </w:pPr>
    </w:p>
    <w:p w:rsidR="008B0B7F" w:rsidRDefault="008B0B7F" w:rsidP="00804BA7">
      <w:pPr>
        <w:autoSpaceDE w:val="0"/>
        <w:autoSpaceDN w:val="0"/>
        <w:adjustRightInd w:val="0"/>
        <w:spacing w:after="0" w:line="360" w:lineRule="auto"/>
        <w:jc w:val="both"/>
        <w:rPr>
          <w:rFonts w:ascii="Arial" w:hAnsi="Arial" w:cs="Arial"/>
          <w:color w:val="000000"/>
          <w:sz w:val="24"/>
          <w:szCs w:val="24"/>
          <w:lang w:val="en-IE" w:eastAsia="en-GB"/>
        </w:rPr>
      </w:pPr>
      <w:r w:rsidRPr="009968D6">
        <w:rPr>
          <w:rFonts w:ascii="Arial" w:hAnsi="Arial" w:cs="Arial"/>
          <w:color w:val="000000"/>
          <w:sz w:val="24"/>
          <w:szCs w:val="24"/>
          <w:lang w:val="en-IE" w:eastAsia="en-GB"/>
        </w:rPr>
        <w:t xml:space="preserve">The European Social Charter defines the rights of EU-citizens on a general level.  The implementation of these rights is executed by Member States. Under the Charter, states must guarantee the right to social protection i.e. </w:t>
      </w:r>
    </w:p>
    <w:p w:rsidR="001E6102" w:rsidRPr="009968D6" w:rsidRDefault="001E6102" w:rsidP="00804BA7">
      <w:pPr>
        <w:autoSpaceDE w:val="0"/>
        <w:autoSpaceDN w:val="0"/>
        <w:adjustRightInd w:val="0"/>
        <w:spacing w:after="0" w:line="360" w:lineRule="auto"/>
        <w:jc w:val="both"/>
        <w:rPr>
          <w:rFonts w:ascii="Arial" w:hAnsi="Arial" w:cs="Arial"/>
          <w:color w:val="000000"/>
          <w:sz w:val="24"/>
          <w:szCs w:val="24"/>
          <w:lang w:val="en-IE" w:eastAsia="en-GB"/>
        </w:rPr>
      </w:pPr>
    </w:p>
    <w:p w:rsidR="008B0B7F" w:rsidRPr="001E6102" w:rsidRDefault="008B0B7F" w:rsidP="001E6102">
      <w:pPr>
        <w:pStyle w:val="ListParagraph"/>
        <w:numPr>
          <w:ilvl w:val="0"/>
          <w:numId w:val="26"/>
        </w:numPr>
        <w:autoSpaceDE w:val="0"/>
        <w:autoSpaceDN w:val="0"/>
        <w:adjustRightInd w:val="0"/>
        <w:spacing w:after="0" w:line="360" w:lineRule="auto"/>
        <w:jc w:val="both"/>
        <w:rPr>
          <w:rFonts w:ascii="Arial" w:hAnsi="Arial" w:cs="Arial"/>
          <w:color w:val="000000"/>
          <w:sz w:val="24"/>
          <w:szCs w:val="24"/>
          <w:lang w:val="en-IE" w:eastAsia="en-GB"/>
        </w:rPr>
      </w:pPr>
      <w:r w:rsidRPr="001E6102">
        <w:rPr>
          <w:rFonts w:ascii="Arial" w:hAnsi="Arial" w:cs="Arial"/>
          <w:color w:val="000000"/>
          <w:sz w:val="24"/>
          <w:szCs w:val="24"/>
          <w:lang w:val="en-IE" w:eastAsia="en-GB"/>
        </w:rPr>
        <w:t>The ri</w:t>
      </w:r>
      <w:r w:rsidR="001E6102">
        <w:rPr>
          <w:rFonts w:ascii="Arial" w:hAnsi="Arial" w:cs="Arial"/>
          <w:color w:val="000000"/>
          <w:sz w:val="24"/>
          <w:szCs w:val="24"/>
          <w:lang w:val="en-IE" w:eastAsia="en-GB"/>
        </w:rPr>
        <w:t>ght to the protection of health;</w:t>
      </w:r>
    </w:p>
    <w:p w:rsidR="008B0B7F" w:rsidRPr="001E6102" w:rsidRDefault="008B0B7F" w:rsidP="001E6102">
      <w:pPr>
        <w:pStyle w:val="ListParagraph"/>
        <w:numPr>
          <w:ilvl w:val="0"/>
          <w:numId w:val="26"/>
        </w:numPr>
        <w:autoSpaceDE w:val="0"/>
        <w:autoSpaceDN w:val="0"/>
        <w:adjustRightInd w:val="0"/>
        <w:spacing w:after="0" w:line="360" w:lineRule="auto"/>
        <w:jc w:val="both"/>
        <w:rPr>
          <w:rFonts w:ascii="Arial" w:hAnsi="Arial" w:cs="Arial"/>
          <w:color w:val="000000"/>
          <w:sz w:val="24"/>
          <w:szCs w:val="24"/>
          <w:lang w:val="en-IE" w:eastAsia="en-GB"/>
        </w:rPr>
      </w:pPr>
      <w:r w:rsidRPr="001E6102">
        <w:rPr>
          <w:rFonts w:ascii="Arial" w:hAnsi="Arial" w:cs="Arial"/>
          <w:color w:val="000000"/>
          <w:sz w:val="24"/>
          <w:szCs w:val="24"/>
          <w:lang w:val="en-IE" w:eastAsia="en-GB"/>
        </w:rPr>
        <w:t>The right to social security</w:t>
      </w:r>
      <w:r w:rsidR="001E6102">
        <w:rPr>
          <w:rFonts w:ascii="Arial" w:hAnsi="Arial" w:cs="Arial"/>
          <w:color w:val="000000"/>
          <w:sz w:val="24"/>
          <w:szCs w:val="24"/>
          <w:lang w:val="en-IE" w:eastAsia="en-GB"/>
        </w:rPr>
        <w:t>; ands</w:t>
      </w:r>
    </w:p>
    <w:p w:rsidR="008B0B7F" w:rsidRPr="001E6102" w:rsidRDefault="008B0B7F" w:rsidP="001E6102">
      <w:pPr>
        <w:pStyle w:val="ListParagraph"/>
        <w:numPr>
          <w:ilvl w:val="0"/>
          <w:numId w:val="26"/>
        </w:numPr>
        <w:autoSpaceDE w:val="0"/>
        <w:autoSpaceDN w:val="0"/>
        <w:adjustRightInd w:val="0"/>
        <w:spacing w:after="0" w:line="360" w:lineRule="auto"/>
        <w:jc w:val="both"/>
        <w:rPr>
          <w:rFonts w:ascii="Arial" w:hAnsi="Arial" w:cs="Arial"/>
          <w:color w:val="000000"/>
          <w:sz w:val="24"/>
          <w:szCs w:val="24"/>
          <w:lang w:val="en-IE" w:eastAsia="en-GB"/>
        </w:rPr>
      </w:pPr>
      <w:r w:rsidRPr="001E6102">
        <w:rPr>
          <w:rFonts w:ascii="Arial" w:hAnsi="Arial" w:cs="Arial"/>
          <w:color w:val="000000"/>
          <w:sz w:val="24"/>
          <w:szCs w:val="24"/>
          <w:lang w:val="en-IE" w:eastAsia="en-GB"/>
        </w:rPr>
        <w:t>The right to social assistance and social services.</w:t>
      </w:r>
    </w:p>
    <w:p w:rsidR="008B0B7F" w:rsidRPr="009968D6" w:rsidRDefault="008B0B7F" w:rsidP="00804BA7">
      <w:pPr>
        <w:autoSpaceDE w:val="0"/>
        <w:autoSpaceDN w:val="0"/>
        <w:adjustRightInd w:val="0"/>
        <w:spacing w:after="0" w:line="360" w:lineRule="auto"/>
        <w:jc w:val="both"/>
        <w:rPr>
          <w:rFonts w:ascii="Arial" w:hAnsi="Arial" w:cs="Arial"/>
          <w:color w:val="000000"/>
          <w:sz w:val="24"/>
          <w:szCs w:val="24"/>
          <w:lang w:val="en-IE" w:eastAsia="en-GB"/>
        </w:rPr>
      </w:pPr>
    </w:p>
    <w:p w:rsidR="008B0B7F" w:rsidRPr="009968D6" w:rsidRDefault="008B0B7F" w:rsidP="00804BA7">
      <w:pPr>
        <w:autoSpaceDE w:val="0"/>
        <w:autoSpaceDN w:val="0"/>
        <w:adjustRightInd w:val="0"/>
        <w:spacing w:after="0" w:line="360" w:lineRule="auto"/>
        <w:jc w:val="both"/>
        <w:rPr>
          <w:rFonts w:ascii="Arial" w:hAnsi="Arial" w:cs="Arial"/>
          <w:color w:val="000000"/>
          <w:sz w:val="24"/>
          <w:szCs w:val="24"/>
          <w:lang w:val="en-IE" w:eastAsia="en-GB"/>
        </w:rPr>
      </w:pPr>
      <w:r w:rsidRPr="009968D6">
        <w:rPr>
          <w:rFonts w:ascii="Arial" w:hAnsi="Arial" w:cs="Arial"/>
          <w:color w:val="000000"/>
          <w:sz w:val="24"/>
          <w:szCs w:val="24"/>
          <w:lang w:val="en-IE" w:eastAsia="en-GB"/>
        </w:rPr>
        <w:t>It lists the special measures, which must be taken for the older person. The revised Charter guarantees the right to protection against poverty and social exclusion. The European Social Charter defines the rights of EU citizens on a general level.  The implementation of these rights is executed by Member States.</w:t>
      </w:r>
    </w:p>
    <w:p w:rsidR="008B0B7F" w:rsidRPr="009968D6" w:rsidRDefault="008B0B7F" w:rsidP="00804BA7">
      <w:pPr>
        <w:autoSpaceDE w:val="0"/>
        <w:autoSpaceDN w:val="0"/>
        <w:adjustRightInd w:val="0"/>
        <w:spacing w:after="0" w:line="360" w:lineRule="auto"/>
        <w:jc w:val="both"/>
        <w:rPr>
          <w:rFonts w:ascii="Arial" w:hAnsi="Arial" w:cs="Arial"/>
          <w:color w:val="4D4D4D"/>
          <w:sz w:val="24"/>
          <w:szCs w:val="24"/>
          <w:lang w:val="en-IE" w:eastAsia="en-GB"/>
        </w:rPr>
      </w:pPr>
    </w:p>
    <w:p w:rsidR="008B0B7F" w:rsidRDefault="008B5075" w:rsidP="008B0B7F">
      <w:pPr>
        <w:autoSpaceDE w:val="0"/>
        <w:autoSpaceDN w:val="0"/>
        <w:adjustRightInd w:val="0"/>
        <w:spacing w:after="0" w:line="240" w:lineRule="auto"/>
        <w:jc w:val="both"/>
        <w:rPr>
          <w:rFonts w:ascii="Arial" w:hAnsi="Arial" w:cs="Arial"/>
          <w:b/>
          <w:sz w:val="24"/>
          <w:szCs w:val="24"/>
          <w:lang w:val="en-IE" w:eastAsia="en-GB"/>
        </w:rPr>
      </w:pPr>
      <w:r>
        <w:rPr>
          <w:rFonts w:ascii="Arial" w:hAnsi="Arial" w:cs="Arial"/>
          <w:b/>
          <w:sz w:val="24"/>
          <w:szCs w:val="24"/>
          <w:lang w:val="en-IE" w:eastAsia="en-GB"/>
        </w:rPr>
        <w:t>Social Protection of Older People- Social Charter</w:t>
      </w:r>
    </w:p>
    <w:p w:rsidR="008B0B7F" w:rsidRPr="00794575" w:rsidRDefault="008B0B7F" w:rsidP="008B0B7F">
      <w:pPr>
        <w:autoSpaceDE w:val="0"/>
        <w:autoSpaceDN w:val="0"/>
        <w:adjustRightInd w:val="0"/>
        <w:spacing w:after="0" w:line="240" w:lineRule="auto"/>
        <w:jc w:val="both"/>
        <w:rPr>
          <w:rFonts w:ascii="Arial" w:hAnsi="Arial" w:cs="Arial"/>
          <w:b/>
          <w:sz w:val="24"/>
          <w:szCs w:val="24"/>
          <w:lang w:val="en-IE" w:eastAsia="en-GB"/>
        </w:rPr>
      </w:pPr>
    </w:p>
    <w:p w:rsidR="008B0B7F" w:rsidRPr="009968D6" w:rsidRDefault="008B0B7F" w:rsidP="00804BA7">
      <w:pPr>
        <w:autoSpaceDE w:val="0"/>
        <w:autoSpaceDN w:val="0"/>
        <w:adjustRightInd w:val="0"/>
        <w:spacing w:after="0" w:line="360" w:lineRule="auto"/>
        <w:jc w:val="both"/>
        <w:rPr>
          <w:rFonts w:ascii="Arial" w:hAnsi="Arial" w:cs="Arial"/>
          <w:color w:val="4D4D4D"/>
          <w:sz w:val="24"/>
          <w:szCs w:val="24"/>
          <w:lang w:val="en-IE" w:eastAsia="en-GB"/>
        </w:rPr>
      </w:pPr>
      <w:r w:rsidRPr="009968D6">
        <w:rPr>
          <w:rFonts w:ascii="Arial" w:hAnsi="Arial" w:cs="Arial"/>
          <w:color w:val="000000"/>
          <w:sz w:val="24"/>
          <w:szCs w:val="24"/>
          <w:lang w:val="en-IE" w:eastAsia="en-GB"/>
        </w:rPr>
        <w:t>The following additional protocol</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to the European Social Charter specifies</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older people’s rights to social protection.</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As all Member States have ratified the Charter, it binds Member States and</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they are expected to adapt their social</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policy programmes and measures to meet</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the aims of the Charter. The additional</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protocol lays the guidelines for the social</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protection of older people on a European</w:t>
      </w:r>
      <w:r w:rsidRPr="009968D6">
        <w:rPr>
          <w:rFonts w:ascii="Arial" w:hAnsi="Arial" w:cs="Arial"/>
          <w:color w:val="4D4D4D"/>
          <w:sz w:val="24"/>
          <w:szCs w:val="24"/>
          <w:lang w:val="en-IE" w:eastAsia="en-GB"/>
        </w:rPr>
        <w:t xml:space="preserve"> </w:t>
      </w:r>
      <w:r w:rsidRPr="009968D6">
        <w:rPr>
          <w:rFonts w:ascii="Arial" w:hAnsi="Arial" w:cs="Arial"/>
          <w:color w:val="000000"/>
          <w:sz w:val="24"/>
          <w:szCs w:val="24"/>
          <w:lang w:val="en-IE" w:eastAsia="en-GB"/>
        </w:rPr>
        <w:t>Union level, in the following way:</w:t>
      </w:r>
    </w:p>
    <w:p w:rsidR="008B0B7F" w:rsidRPr="009968D6" w:rsidRDefault="008B0B7F" w:rsidP="008B0B7F">
      <w:pPr>
        <w:autoSpaceDE w:val="0"/>
        <w:autoSpaceDN w:val="0"/>
        <w:adjustRightInd w:val="0"/>
        <w:spacing w:after="0" w:line="240" w:lineRule="auto"/>
        <w:jc w:val="both"/>
        <w:rPr>
          <w:rFonts w:ascii="Arial" w:hAnsi="Arial" w:cs="Arial"/>
          <w:color w:val="808080"/>
          <w:sz w:val="24"/>
          <w:szCs w:val="24"/>
          <w:lang w:val="en-IE" w:eastAsia="en-GB"/>
        </w:rPr>
      </w:pPr>
    </w:p>
    <w:p w:rsidR="00804BA7" w:rsidRDefault="00804BA7" w:rsidP="008B0B7F">
      <w:pPr>
        <w:autoSpaceDE w:val="0"/>
        <w:autoSpaceDN w:val="0"/>
        <w:adjustRightInd w:val="0"/>
        <w:spacing w:after="0" w:line="240" w:lineRule="auto"/>
        <w:jc w:val="both"/>
        <w:rPr>
          <w:rFonts w:ascii="Arial" w:hAnsi="Arial" w:cs="Arial"/>
          <w:b/>
          <w:sz w:val="24"/>
          <w:szCs w:val="24"/>
          <w:lang w:val="en-IE" w:eastAsia="en-GB"/>
        </w:rPr>
      </w:pPr>
    </w:p>
    <w:p w:rsidR="008B0B7F" w:rsidRPr="009968D6" w:rsidRDefault="008B0B7F" w:rsidP="008B0B7F">
      <w:pPr>
        <w:autoSpaceDE w:val="0"/>
        <w:autoSpaceDN w:val="0"/>
        <w:adjustRightInd w:val="0"/>
        <w:spacing w:after="0" w:line="240" w:lineRule="auto"/>
        <w:jc w:val="both"/>
        <w:rPr>
          <w:rFonts w:ascii="Arial" w:hAnsi="Arial" w:cs="Arial"/>
          <w:b/>
          <w:sz w:val="24"/>
          <w:szCs w:val="24"/>
          <w:lang w:val="en-IE" w:eastAsia="en-GB"/>
        </w:rPr>
      </w:pPr>
      <w:r w:rsidRPr="009968D6">
        <w:rPr>
          <w:rFonts w:ascii="Arial" w:hAnsi="Arial" w:cs="Arial"/>
          <w:b/>
          <w:sz w:val="24"/>
          <w:szCs w:val="24"/>
          <w:lang w:val="en-IE" w:eastAsia="en-GB"/>
        </w:rPr>
        <w:t>Article 4 - Right of old</w:t>
      </w:r>
      <w:r w:rsidR="002D110E">
        <w:rPr>
          <w:rFonts w:ascii="Arial" w:hAnsi="Arial" w:cs="Arial"/>
          <w:b/>
          <w:sz w:val="24"/>
          <w:szCs w:val="24"/>
          <w:lang w:val="en-IE" w:eastAsia="en-GB"/>
        </w:rPr>
        <w:t>er persons to social protection</w:t>
      </w:r>
    </w:p>
    <w:p w:rsidR="008B0B7F" w:rsidRPr="009968D6" w:rsidRDefault="008B0B7F" w:rsidP="008B0B7F">
      <w:pPr>
        <w:autoSpaceDE w:val="0"/>
        <w:autoSpaceDN w:val="0"/>
        <w:adjustRightInd w:val="0"/>
        <w:spacing w:after="0" w:line="240" w:lineRule="auto"/>
        <w:jc w:val="both"/>
        <w:rPr>
          <w:rFonts w:ascii="Arial" w:hAnsi="Arial" w:cs="Arial"/>
          <w:color w:val="000000"/>
          <w:sz w:val="24"/>
          <w:szCs w:val="24"/>
          <w:lang w:val="en-IE" w:eastAsia="en-GB"/>
        </w:rPr>
      </w:pPr>
    </w:p>
    <w:p w:rsidR="008B0B7F" w:rsidRPr="009968D6" w:rsidRDefault="008B0B7F" w:rsidP="00804BA7">
      <w:pPr>
        <w:autoSpaceDE w:val="0"/>
        <w:autoSpaceDN w:val="0"/>
        <w:adjustRightInd w:val="0"/>
        <w:spacing w:after="0" w:line="360" w:lineRule="auto"/>
        <w:jc w:val="both"/>
        <w:rPr>
          <w:rFonts w:ascii="Arial" w:hAnsi="Arial" w:cs="Arial"/>
          <w:color w:val="000000"/>
          <w:sz w:val="24"/>
          <w:szCs w:val="24"/>
          <w:lang w:val="en-IE" w:eastAsia="en-GB"/>
        </w:rPr>
      </w:pPr>
      <w:r w:rsidRPr="009968D6">
        <w:rPr>
          <w:rFonts w:ascii="Arial" w:hAnsi="Arial" w:cs="Arial"/>
          <w:color w:val="000000"/>
          <w:sz w:val="24"/>
          <w:szCs w:val="24"/>
          <w:lang w:val="en-IE" w:eastAsia="en-GB"/>
        </w:rPr>
        <w:t>With a view to ensuring the effective exercise of the right of older persons to social protection, the Member States undertake to adopt or encourage, either directly or in co-operation with public or private organisations, appropriate measures designed in particular:</w:t>
      </w:r>
    </w:p>
    <w:p w:rsidR="008B0B7F" w:rsidRPr="009968D6" w:rsidRDefault="008B0B7F" w:rsidP="008B0B7F">
      <w:pPr>
        <w:autoSpaceDE w:val="0"/>
        <w:autoSpaceDN w:val="0"/>
        <w:adjustRightInd w:val="0"/>
        <w:spacing w:after="0" w:line="240" w:lineRule="auto"/>
        <w:jc w:val="both"/>
        <w:rPr>
          <w:rFonts w:ascii="Arial" w:hAnsi="Arial" w:cs="Arial"/>
          <w:b/>
          <w:bCs/>
          <w:color w:val="000000"/>
          <w:sz w:val="24"/>
          <w:szCs w:val="24"/>
          <w:lang w:val="en-IE" w:eastAsia="en-GB"/>
        </w:rPr>
      </w:pPr>
    </w:p>
    <w:p w:rsidR="008B0B7F" w:rsidRPr="009968D6" w:rsidRDefault="008B0B7F" w:rsidP="008B0B7F">
      <w:pPr>
        <w:autoSpaceDE w:val="0"/>
        <w:autoSpaceDN w:val="0"/>
        <w:adjustRightInd w:val="0"/>
        <w:spacing w:after="0" w:line="240" w:lineRule="auto"/>
        <w:jc w:val="both"/>
        <w:rPr>
          <w:rFonts w:ascii="Arial" w:hAnsi="Arial" w:cs="Arial"/>
          <w:b/>
          <w:bCs/>
          <w:color w:val="000000"/>
          <w:sz w:val="24"/>
          <w:szCs w:val="24"/>
          <w:lang w:val="en-IE" w:eastAsia="en-GB"/>
        </w:rPr>
      </w:pPr>
      <w:r w:rsidRPr="009968D6">
        <w:rPr>
          <w:rFonts w:ascii="Arial" w:hAnsi="Arial" w:cs="Arial"/>
          <w:b/>
          <w:bCs/>
          <w:color w:val="000000"/>
          <w:sz w:val="24"/>
          <w:szCs w:val="24"/>
          <w:lang w:val="en-IE" w:eastAsia="en-GB"/>
        </w:rPr>
        <w:lastRenderedPageBreak/>
        <w:t>1. Enable older persons to remain full members of society for as long as possible, by means of:</w:t>
      </w:r>
    </w:p>
    <w:p w:rsidR="008B0B7F" w:rsidRPr="009968D6" w:rsidRDefault="008B0B7F" w:rsidP="008B0B7F">
      <w:pPr>
        <w:autoSpaceDE w:val="0"/>
        <w:autoSpaceDN w:val="0"/>
        <w:adjustRightInd w:val="0"/>
        <w:spacing w:after="0" w:line="240" w:lineRule="auto"/>
        <w:jc w:val="both"/>
        <w:rPr>
          <w:rFonts w:ascii="Arial" w:hAnsi="Arial" w:cs="Arial"/>
          <w:color w:val="000000"/>
          <w:sz w:val="24"/>
          <w:szCs w:val="24"/>
          <w:lang w:val="en-IE" w:eastAsia="en-GB"/>
        </w:rPr>
      </w:pPr>
    </w:p>
    <w:p w:rsidR="008B0B7F" w:rsidRPr="009968D6" w:rsidRDefault="008B0B7F" w:rsidP="00804BA7">
      <w:pPr>
        <w:autoSpaceDE w:val="0"/>
        <w:autoSpaceDN w:val="0"/>
        <w:adjustRightInd w:val="0"/>
        <w:spacing w:after="0" w:line="360" w:lineRule="auto"/>
        <w:jc w:val="both"/>
        <w:rPr>
          <w:rFonts w:ascii="Arial" w:hAnsi="Arial" w:cs="Arial"/>
          <w:color w:val="000000"/>
          <w:sz w:val="24"/>
          <w:szCs w:val="24"/>
          <w:lang w:val="en-IE" w:eastAsia="en-GB"/>
        </w:rPr>
      </w:pPr>
      <w:r w:rsidRPr="009968D6">
        <w:rPr>
          <w:rFonts w:ascii="Arial" w:hAnsi="Arial" w:cs="Arial"/>
          <w:color w:val="000000"/>
          <w:sz w:val="24"/>
          <w:szCs w:val="24"/>
          <w:lang w:val="en-IE" w:eastAsia="en-GB"/>
        </w:rPr>
        <w:t>(a) adequate resources enabling them to lead a decent life and play an active part in public, social and cultural life;</w:t>
      </w:r>
    </w:p>
    <w:p w:rsidR="008B0B7F" w:rsidRPr="009968D6" w:rsidRDefault="008B0B7F" w:rsidP="00804BA7">
      <w:pPr>
        <w:autoSpaceDE w:val="0"/>
        <w:autoSpaceDN w:val="0"/>
        <w:adjustRightInd w:val="0"/>
        <w:spacing w:after="0" w:line="360" w:lineRule="auto"/>
        <w:jc w:val="both"/>
        <w:rPr>
          <w:rFonts w:ascii="Arial" w:hAnsi="Arial" w:cs="Arial"/>
          <w:color w:val="000000"/>
          <w:sz w:val="24"/>
          <w:szCs w:val="24"/>
          <w:lang w:val="en-IE" w:eastAsia="en-GB"/>
        </w:rPr>
      </w:pPr>
      <w:r w:rsidRPr="009968D6">
        <w:rPr>
          <w:rFonts w:ascii="Arial" w:hAnsi="Arial" w:cs="Arial"/>
          <w:color w:val="000000"/>
          <w:sz w:val="24"/>
          <w:szCs w:val="24"/>
          <w:lang w:val="en-IE" w:eastAsia="en-GB"/>
        </w:rPr>
        <w:t>(b) provision of information about services and facilities available for older people and their opportunities to make use of them;</w:t>
      </w:r>
    </w:p>
    <w:p w:rsidR="008B0B7F" w:rsidRPr="009968D6" w:rsidRDefault="008B0B7F" w:rsidP="008B0B7F">
      <w:pPr>
        <w:autoSpaceDE w:val="0"/>
        <w:autoSpaceDN w:val="0"/>
        <w:adjustRightInd w:val="0"/>
        <w:spacing w:after="0" w:line="240" w:lineRule="auto"/>
        <w:jc w:val="both"/>
        <w:rPr>
          <w:rFonts w:ascii="Arial" w:hAnsi="Arial" w:cs="Arial"/>
          <w:b/>
          <w:bCs/>
          <w:color w:val="000000"/>
          <w:sz w:val="24"/>
          <w:szCs w:val="24"/>
          <w:lang w:val="en-IE" w:eastAsia="en-GB"/>
        </w:rPr>
      </w:pPr>
    </w:p>
    <w:p w:rsidR="008B0B7F" w:rsidRPr="009968D6" w:rsidRDefault="008B0B7F" w:rsidP="008B0B7F">
      <w:pPr>
        <w:autoSpaceDE w:val="0"/>
        <w:autoSpaceDN w:val="0"/>
        <w:adjustRightInd w:val="0"/>
        <w:spacing w:after="0" w:line="240" w:lineRule="auto"/>
        <w:jc w:val="both"/>
        <w:rPr>
          <w:rFonts w:ascii="Arial" w:hAnsi="Arial" w:cs="Arial"/>
          <w:b/>
          <w:bCs/>
          <w:color w:val="000000"/>
          <w:sz w:val="24"/>
          <w:szCs w:val="24"/>
          <w:lang w:val="en-IE" w:eastAsia="en-GB"/>
        </w:rPr>
      </w:pPr>
      <w:r w:rsidRPr="009968D6">
        <w:rPr>
          <w:rFonts w:ascii="Arial" w:hAnsi="Arial" w:cs="Arial"/>
          <w:b/>
          <w:bCs/>
          <w:color w:val="000000"/>
          <w:sz w:val="24"/>
          <w:szCs w:val="24"/>
          <w:lang w:val="en-IE" w:eastAsia="en-GB"/>
        </w:rPr>
        <w:t>2. To enable older people to choose their life-style freely and to lead independent lives in their familiar surroundings for as long as they wish and are able, by means of:</w:t>
      </w:r>
    </w:p>
    <w:p w:rsidR="008B0B7F" w:rsidRPr="009968D6" w:rsidRDefault="008B0B7F" w:rsidP="008B0B7F">
      <w:pPr>
        <w:autoSpaceDE w:val="0"/>
        <w:autoSpaceDN w:val="0"/>
        <w:adjustRightInd w:val="0"/>
        <w:spacing w:after="0" w:line="240" w:lineRule="auto"/>
        <w:jc w:val="both"/>
        <w:rPr>
          <w:rFonts w:ascii="Arial" w:hAnsi="Arial" w:cs="Arial"/>
          <w:color w:val="000000"/>
          <w:sz w:val="24"/>
          <w:szCs w:val="24"/>
          <w:lang w:val="en-IE" w:eastAsia="en-GB"/>
        </w:rPr>
      </w:pPr>
    </w:p>
    <w:p w:rsidR="008B0B7F" w:rsidRPr="009968D6" w:rsidRDefault="008B0B7F" w:rsidP="00804BA7">
      <w:pPr>
        <w:autoSpaceDE w:val="0"/>
        <w:autoSpaceDN w:val="0"/>
        <w:adjustRightInd w:val="0"/>
        <w:spacing w:after="0" w:line="360" w:lineRule="auto"/>
        <w:jc w:val="both"/>
        <w:rPr>
          <w:rFonts w:ascii="Arial" w:hAnsi="Arial" w:cs="Arial"/>
          <w:color w:val="000000"/>
          <w:sz w:val="24"/>
          <w:szCs w:val="24"/>
          <w:lang w:val="en-IE" w:eastAsia="en-GB"/>
        </w:rPr>
      </w:pPr>
      <w:r w:rsidRPr="009968D6">
        <w:rPr>
          <w:rFonts w:ascii="Arial" w:hAnsi="Arial" w:cs="Arial"/>
          <w:color w:val="000000"/>
          <w:sz w:val="24"/>
          <w:szCs w:val="24"/>
          <w:lang w:val="en-IE" w:eastAsia="en-GB"/>
        </w:rPr>
        <w:t>(a) provision of housing suited to their needs and their state of health or of adequate support for adapting their housing;</w:t>
      </w:r>
    </w:p>
    <w:p w:rsidR="008B0B7F" w:rsidRPr="009968D6" w:rsidRDefault="008B0B7F" w:rsidP="008B0B7F">
      <w:pPr>
        <w:autoSpaceDE w:val="0"/>
        <w:autoSpaceDN w:val="0"/>
        <w:adjustRightInd w:val="0"/>
        <w:spacing w:after="0" w:line="240" w:lineRule="auto"/>
        <w:jc w:val="both"/>
        <w:rPr>
          <w:rFonts w:ascii="Arial" w:hAnsi="Arial" w:cs="Arial"/>
          <w:color w:val="000000"/>
          <w:sz w:val="24"/>
          <w:szCs w:val="24"/>
          <w:lang w:val="en-IE" w:eastAsia="en-GB"/>
        </w:rPr>
      </w:pPr>
    </w:p>
    <w:p w:rsidR="008B0B7F" w:rsidRPr="009968D6" w:rsidRDefault="008B0B7F" w:rsidP="008B0B7F">
      <w:pPr>
        <w:autoSpaceDE w:val="0"/>
        <w:autoSpaceDN w:val="0"/>
        <w:adjustRightInd w:val="0"/>
        <w:spacing w:after="0" w:line="240" w:lineRule="auto"/>
        <w:jc w:val="both"/>
        <w:rPr>
          <w:rFonts w:ascii="Arial" w:hAnsi="Arial" w:cs="Arial"/>
          <w:color w:val="000000"/>
          <w:sz w:val="24"/>
          <w:szCs w:val="24"/>
          <w:lang w:val="en-IE" w:eastAsia="en-GB"/>
        </w:rPr>
      </w:pPr>
      <w:r w:rsidRPr="009968D6">
        <w:rPr>
          <w:rFonts w:ascii="Arial" w:hAnsi="Arial" w:cs="Arial"/>
          <w:color w:val="000000"/>
          <w:sz w:val="24"/>
          <w:szCs w:val="24"/>
          <w:lang w:val="en-IE" w:eastAsia="en-GB"/>
        </w:rPr>
        <w:t>(b) the health care and the services necessitated by their state.</w:t>
      </w:r>
    </w:p>
    <w:p w:rsidR="008B0B7F" w:rsidRPr="009968D6" w:rsidRDefault="008B0B7F" w:rsidP="008B0B7F">
      <w:pPr>
        <w:autoSpaceDE w:val="0"/>
        <w:autoSpaceDN w:val="0"/>
        <w:adjustRightInd w:val="0"/>
        <w:spacing w:after="0" w:line="240" w:lineRule="auto"/>
        <w:jc w:val="both"/>
        <w:rPr>
          <w:rFonts w:ascii="Arial" w:hAnsi="Arial" w:cs="Arial"/>
          <w:b/>
          <w:bCs/>
          <w:color w:val="000000"/>
          <w:sz w:val="24"/>
          <w:szCs w:val="24"/>
          <w:lang w:val="en-IE" w:eastAsia="en-GB"/>
        </w:rPr>
      </w:pPr>
    </w:p>
    <w:p w:rsidR="008B0B7F" w:rsidRPr="009968D6" w:rsidRDefault="008B0B7F" w:rsidP="008B0B7F">
      <w:pPr>
        <w:autoSpaceDE w:val="0"/>
        <w:autoSpaceDN w:val="0"/>
        <w:adjustRightInd w:val="0"/>
        <w:spacing w:after="0" w:line="240" w:lineRule="auto"/>
        <w:jc w:val="both"/>
        <w:rPr>
          <w:rFonts w:ascii="Arial" w:hAnsi="Arial" w:cs="Arial"/>
          <w:b/>
          <w:bCs/>
          <w:color w:val="000000"/>
          <w:sz w:val="24"/>
          <w:szCs w:val="24"/>
          <w:lang w:val="en-IE" w:eastAsia="en-GB"/>
        </w:rPr>
      </w:pPr>
      <w:r w:rsidRPr="009968D6">
        <w:rPr>
          <w:rFonts w:ascii="Arial" w:hAnsi="Arial" w:cs="Arial"/>
          <w:b/>
          <w:bCs/>
          <w:color w:val="000000"/>
          <w:sz w:val="24"/>
          <w:szCs w:val="24"/>
          <w:lang w:val="en-IE" w:eastAsia="en-GB"/>
        </w:rPr>
        <w:t>3. To guarantee older people living in institutions appropriate support, while respecting their privacy, and participation in decisions concerning living conditions in the institution.</w:t>
      </w:r>
    </w:p>
    <w:p w:rsidR="008B0B7F" w:rsidRDefault="008B0B7F" w:rsidP="008B0B7F">
      <w:pPr>
        <w:pStyle w:val="NormalWeb"/>
        <w:shd w:val="clear" w:color="auto" w:fill="FFFFFF"/>
        <w:spacing w:before="0" w:beforeAutospacing="0" w:after="0" w:afterAutospacing="0" w:line="320" w:lineRule="atLeast"/>
        <w:jc w:val="both"/>
        <w:rPr>
          <w:rFonts w:ascii="Arial" w:hAnsi="Arial" w:cs="Arial"/>
        </w:rPr>
      </w:pPr>
    </w:p>
    <w:p w:rsidR="008B0B7F" w:rsidRDefault="008B0B7F" w:rsidP="00804BA7">
      <w:pPr>
        <w:pStyle w:val="NormalWeb"/>
        <w:shd w:val="clear" w:color="auto" w:fill="FFFFFF"/>
        <w:spacing w:before="0" w:beforeAutospacing="0" w:after="0" w:afterAutospacing="0" w:line="360" w:lineRule="auto"/>
        <w:jc w:val="both"/>
        <w:rPr>
          <w:rFonts w:ascii="Arial" w:hAnsi="Arial" w:cs="Arial"/>
        </w:rPr>
      </w:pPr>
      <w:r w:rsidRPr="009968D6">
        <w:rPr>
          <w:rFonts w:ascii="Arial" w:hAnsi="Arial" w:cs="Arial"/>
        </w:rPr>
        <w:t>The European Commission has identified active and healthy ageing as a major societal challenge common to all European countries, and an area which presents considerable potential for Europe to lead the world in providing innovative responses to this challenge.</w:t>
      </w:r>
    </w:p>
    <w:p w:rsidR="00804BA7" w:rsidRPr="009968D6" w:rsidRDefault="00804BA7" w:rsidP="00804BA7">
      <w:pPr>
        <w:pStyle w:val="NormalWeb"/>
        <w:shd w:val="clear" w:color="auto" w:fill="FFFFFF"/>
        <w:spacing w:before="0" w:beforeAutospacing="0" w:after="0" w:afterAutospacing="0" w:line="360" w:lineRule="auto"/>
        <w:jc w:val="both"/>
        <w:rPr>
          <w:rFonts w:ascii="Arial" w:hAnsi="Arial" w:cs="Arial"/>
        </w:rPr>
      </w:pPr>
    </w:p>
    <w:p w:rsidR="00804BA7" w:rsidRDefault="008B0B7F" w:rsidP="00804BA7">
      <w:pPr>
        <w:pStyle w:val="NormalWeb"/>
        <w:shd w:val="clear" w:color="auto" w:fill="FFFFFF"/>
        <w:spacing w:before="0" w:beforeAutospacing="0" w:after="0" w:afterAutospacing="0" w:line="360" w:lineRule="auto"/>
        <w:jc w:val="both"/>
        <w:rPr>
          <w:rFonts w:ascii="Arial" w:hAnsi="Arial" w:cs="Arial"/>
        </w:rPr>
      </w:pPr>
      <w:r w:rsidRPr="009968D6">
        <w:rPr>
          <w:rFonts w:ascii="Arial" w:hAnsi="Arial" w:cs="Arial"/>
        </w:rPr>
        <w:t xml:space="preserve">The European Innovation Partnership on Active and Healthy Ageing is a pilot initiative which brings together key stakeholders (end users, public authorities, industry); all actors in the innovation cycle, from research to adoption (adaptation), along with those engaged in standardisation and regulation. </w:t>
      </w:r>
    </w:p>
    <w:p w:rsidR="00804BA7" w:rsidRDefault="00804BA7" w:rsidP="00804BA7">
      <w:pPr>
        <w:pStyle w:val="NormalWeb"/>
        <w:shd w:val="clear" w:color="auto" w:fill="FFFFFF"/>
        <w:spacing w:before="0" w:beforeAutospacing="0" w:after="0" w:afterAutospacing="0" w:line="360" w:lineRule="auto"/>
        <w:jc w:val="both"/>
        <w:rPr>
          <w:rFonts w:ascii="Arial" w:hAnsi="Arial" w:cs="Arial"/>
        </w:rPr>
      </w:pPr>
    </w:p>
    <w:p w:rsidR="008B0B7F" w:rsidRPr="009968D6" w:rsidRDefault="008B0B7F" w:rsidP="00804BA7">
      <w:pPr>
        <w:pStyle w:val="NormalWeb"/>
        <w:shd w:val="clear" w:color="auto" w:fill="FFFFFF"/>
        <w:spacing w:before="0" w:beforeAutospacing="0" w:after="0" w:afterAutospacing="0" w:line="360" w:lineRule="auto"/>
        <w:jc w:val="both"/>
        <w:rPr>
          <w:rFonts w:ascii="Arial" w:hAnsi="Arial" w:cs="Arial"/>
        </w:rPr>
      </w:pPr>
      <w:r w:rsidRPr="009968D6">
        <w:rPr>
          <w:rFonts w:ascii="Arial" w:hAnsi="Arial" w:cs="Arial"/>
        </w:rPr>
        <w:t>The Partnership provides these actors with a forum in which they can cooperate, united around a common vision that values older people and their contribution to society, identify and overcome potential innovations barriers and mobilise instruments.</w:t>
      </w:r>
    </w:p>
    <w:p w:rsidR="008B0B7F" w:rsidRPr="009968D6" w:rsidRDefault="008B0B7F" w:rsidP="00804BA7">
      <w:pPr>
        <w:pStyle w:val="NormalWeb"/>
        <w:shd w:val="clear" w:color="auto" w:fill="FFFFFF"/>
        <w:spacing w:before="0" w:beforeAutospacing="0" w:after="0" w:afterAutospacing="0" w:line="360" w:lineRule="auto"/>
        <w:jc w:val="both"/>
        <w:rPr>
          <w:rFonts w:ascii="Arial" w:hAnsi="Arial" w:cs="Arial"/>
        </w:rPr>
      </w:pPr>
    </w:p>
    <w:p w:rsidR="008B0B7F" w:rsidRDefault="008B0B7F" w:rsidP="00804BA7">
      <w:pPr>
        <w:pStyle w:val="NormalWeb"/>
        <w:shd w:val="clear" w:color="auto" w:fill="FFFFFF"/>
        <w:spacing w:before="0" w:beforeAutospacing="0" w:after="0" w:afterAutospacing="0" w:line="360" w:lineRule="auto"/>
        <w:jc w:val="both"/>
        <w:rPr>
          <w:rFonts w:ascii="Arial" w:hAnsi="Arial" w:cs="Arial"/>
        </w:rPr>
      </w:pPr>
      <w:r w:rsidRPr="009968D6">
        <w:rPr>
          <w:rFonts w:ascii="Arial" w:hAnsi="Arial" w:cs="Arial"/>
        </w:rPr>
        <w:lastRenderedPageBreak/>
        <w:t>The European Innovation Partnership on Active and Healthy Ageing will pursue a triple win for Europe:</w:t>
      </w:r>
    </w:p>
    <w:p w:rsidR="001E6102" w:rsidRDefault="001E6102" w:rsidP="00804BA7">
      <w:pPr>
        <w:pStyle w:val="NormalWeb"/>
        <w:shd w:val="clear" w:color="auto" w:fill="FFFFFF"/>
        <w:spacing w:before="0" w:beforeAutospacing="0" w:after="0" w:afterAutospacing="0" w:line="360" w:lineRule="auto"/>
        <w:jc w:val="both"/>
        <w:rPr>
          <w:rFonts w:ascii="Arial" w:hAnsi="Arial" w:cs="Arial"/>
        </w:rPr>
      </w:pPr>
    </w:p>
    <w:p w:rsidR="001E6102" w:rsidRDefault="008B0B7F" w:rsidP="00804BA7">
      <w:pPr>
        <w:pStyle w:val="NormalWeb"/>
        <w:shd w:val="clear" w:color="auto" w:fill="FFFFFF"/>
        <w:spacing w:before="0" w:beforeAutospacing="0" w:after="0" w:afterAutospacing="0" w:line="360" w:lineRule="auto"/>
        <w:jc w:val="both"/>
        <w:rPr>
          <w:rFonts w:ascii="Arial" w:hAnsi="Arial" w:cs="Arial"/>
        </w:rPr>
      </w:pPr>
      <w:r w:rsidRPr="009968D6">
        <w:rPr>
          <w:rFonts w:ascii="Arial" w:hAnsi="Arial" w:cs="Arial"/>
        </w:rPr>
        <w:t>- enabling EU citizens to lead healthy, active and independent lives while ageing;</w:t>
      </w:r>
      <w:r w:rsidRPr="009968D6">
        <w:rPr>
          <w:rFonts w:ascii="Arial" w:hAnsi="Arial" w:cs="Arial"/>
        </w:rPr>
        <w:br/>
        <w:t>- improving the sustainability and efficiency of social and health care systems;</w:t>
      </w:r>
      <w:r w:rsidR="001E6102">
        <w:rPr>
          <w:rFonts w:ascii="Arial" w:hAnsi="Arial" w:cs="Arial"/>
        </w:rPr>
        <w:t xml:space="preserve"> and </w:t>
      </w:r>
    </w:p>
    <w:p w:rsidR="001E6102" w:rsidRDefault="001E6102" w:rsidP="00804BA7">
      <w:pPr>
        <w:pStyle w:val="NormalWeb"/>
        <w:shd w:val="clear" w:color="auto" w:fill="FFFFFF"/>
        <w:spacing w:before="0" w:beforeAutospacing="0" w:after="0" w:afterAutospacing="0" w:line="360" w:lineRule="auto"/>
        <w:jc w:val="both"/>
        <w:rPr>
          <w:rFonts w:ascii="Arial" w:hAnsi="Arial" w:cs="Arial"/>
        </w:rPr>
      </w:pPr>
    </w:p>
    <w:p w:rsidR="008B0B7F" w:rsidRPr="009968D6" w:rsidRDefault="008B0B7F" w:rsidP="00804BA7">
      <w:pPr>
        <w:pStyle w:val="NormalWeb"/>
        <w:shd w:val="clear" w:color="auto" w:fill="FFFFFF"/>
        <w:spacing w:before="0" w:beforeAutospacing="0" w:after="0" w:afterAutospacing="0" w:line="360" w:lineRule="auto"/>
        <w:jc w:val="both"/>
        <w:rPr>
          <w:rFonts w:ascii="Arial" w:hAnsi="Arial" w:cs="Arial"/>
        </w:rPr>
      </w:pPr>
      <w:r w:rsidRPr="009968D6">
        <w:rPr>
          <w:rFonts w:ascii="Arial" w:hAnsi="Arial" w:cs="Arial"/>
        </w:rPr>
        <w:br/>
        <w:t xml:space="preserve">- boosting and improving the competitiveness of the markets for innovative products and services, responding to the ageing challenge at both EU and global level, thus creating new opportunities for businesses. </w:t>
      </w:r>
    </w:p>
    <w:p w:rsidR="008B0B7F" w:rsidRPr="009968D6" w:rsidRDefault="008B0B7F" w:rsidP="00804BA7">
      <w:pPr>
        <w:pStyle w:val="NormalWeb"/>
        <w:shd w:val="clear" w:color="auto" w:fill="FFFFFF"/>
        <w:spacing w:before="0" w:beforeAutospacing="0" w:after="0" w:afterAutospacing="0" w:line="360" w:lineRule="auto"/>
        <w:jc w:val="both"/>
        <w:rPr>
          <w:rFonts w:ascii="Arial" w:hAnsi="Arial" w:cs="Arial"/>
        </w:rPr>
      </w:pPr>
    </w:p>
    <w:p w:rsidR="008B0B7F" w:rsidRPr="009968D6" w:rsidRDefault="008B0B7F" w:rsidP="00804BA7">
      <w:pPr>
        <w:pStyle w:val="NormalWeb"/>
        <w:shd w:val="clear" w:color="auto" w:fill="FFFFFF"/>
        <w:spacing w:before="0" w:beforeAutospacing="0" w:after="0" w:afterAutospacing="0" w:line="360" w:lineRule="auto"/>
        <w:jc w:val="both"/>
        <w:rPr>
          <w:rFonts w:ascii="Arial" w:hAnsi="Arial" w:cs="Arial"/>
        </w:rPr>
      </w:pPr>
      <w:r w:rsidRPr="009968D6">
        <w:rPr>
          <w:rFonts w:ascii="Arial" w:hAnsi="Arial" w:cs="Arial"/>
        </w:rPr>
        <w:t xml:space="preserve">This will be realised in the three areas of prevention and health promotion, care and cure, and active and independent living of elderly people. The overarching target of this pilot partnership will be to increase the average healthy lifespan by two years by 2020. </w:t>
      </w:r>
    </w:p>
    <w:p w:rsidR="008B0B7F" w:rsidRPr="009968D6" w:rsidRDefault="008B0B7F" w:rsidP="00804BA7">
      <w:pPr>
        <w:pStyle w:val="NormalWeb"/>
        <w:shd w:val="clear" w:color="auto" w:fill="FFFFFF"/>
        <w:spacing w:before="0" w:beforeAutospacing="0" w:after="0" w:afterAutospacing="0" w:line="360" w:lineRule="auto"/>
        <w:jc w:val="both"/>
        <w:rPr>
          <w:rFonts w:ascii="Arial" w:hAnsi="Arial" w:cs="Arial"/>
        </w:rPr>
      </w:pPr>
    </w:p>
    <w:p w:rsidR="008B0B7F" w:rsidRPr="009968D6" w:rsidRDefault="008B0B7F" w:rsidP="00804BA7">
      <w:pPr>
        <w:pStyle w:val="NormalWeb"/>
        <w:shd w:val="clear" w:color="auto" w:fill="FFFFFF"/>
        <w:spacing w:before="0" w:beforeAutospacing="0" w:after="0" w:afterAutospacing="0" w:line="360" w:lineRule="auto"/>
        <w:jc w:val="both"/>
        <w:rPr>
          <w:rFonts w:ascii="Arial" w:hAnsi="Arial" w:cs="Arial"/>
        </w:rPr>
      </w:pPr>
      <w:r w:rsidRPr="009968D6">
        <w:rPr>
          <w:rFonts w:ascii="Arial" w:hAnsi="Arial" w:cs="Arial"/>
        </w:rPr>
        <w:t xml:space="preserve">EuroHealthNet is an active partner of the European Innovation Partnership on Healthy and Active Ageing (EIP AHA). We are part of the group working on Action Group D4: Innovation for age-friendly buildings, cities and environments. EuroHealthNet has an important role in creating the links with other EU policy areas and in promoting WHO guidelines and evidence based policy recommendations. We support the creation of an EU covenant on demographic change and enable the necessary political and technical framework to bring together local and regional authorities and other stakeholders across the EU. </w:t>
      </w:r>
    </w:p>
    <w:p w:rsidR="008B0B7F" w:rsidRPr="009968D6" w:rsidRDefault="008B0B7F" w:rsidP="00804BA7">
      <w:pPr>
        <w:pStyle w:val="NormalWeb"/>
        <w:shd w:val="clear" w:color="auto" w:fill="FFFFFF"/>
        <w:spacing w:before="0" w:beforeAutospacing="0" w:after="0" w:afterAutospacing="0" w:line="360" w:lineRule="auto"/>
        <w:jc w:val="both"/>
        <w:rPr>
          <w:rFonts w:ascii="Arial" w:hAnsi="Arial" w:cs="Arial"/>
        </w:rPr>
      </w:pPr>
    </w:p>
    <w:p w:rsidR="008B0B7F" w:rsidRPr="009968D6" w:rsidRDefault="008B0B7F" w:rsidP="00804BA7">
      <w:pPr>
        <w:pStyle w:val="NormalWeb"/>
        <w:shd w:val="clear" w:color="auto" w:fill="FFFFFF"/>
        <w:spacing w:before="0" w:beforeAutospacing="0" w:after="0" w:afterAutospacing="0" w:line="360" w:lineRule="auto"/>
        <w:jc w:val="both"/>
        <w:rPr>
          <w:rFonts w:ascii="Arial" w:hAnsi="Arial" w:cs="Arial"/>
          <w:color w:val="666666"/>
        </w:rPr>
      </w:pPr>
      <w:r w:rsidRPr="009968D6">
        <w:rPr>
          <w:rFonts w:ascii="Arial" w:hAnsi="Arial" w:cs="Arial"/>
        </w:rPr>
        <w:t>EuroHealthNet identifies smart and innovative initiatives to facilitate exchanges and disseminate knowledge and information which support active and healthy ageing and the development of age-friendly environments</w:t>
      </w:r>
      <w:r w:rsidRPr="009968D6">
        <w:rPr>
          <w:rFonts w:ascii="Arial" w:hAnsi="Arial" w:cs="Arial"/>
          <w:color w:val="666666"/>
        </w:rPr>
        <w:t xml:space="preserve">. </w:t>
      </w:r>
    </w:p>
    <w:p w:rsidR="005A07F7" w:rsidRDefault="005A07F7" w:rsidP="00804BA7">
      <w:pPr>
        <w:autoSpaceDE w:val="0"/>
        <w:autoSpaceDN w:val="0"/>
        <w:adjustRightInd w:val="0"/>
        <w:spacing w:after="0" w:line="360" w:lineRule="auto"/>
        <w:jc w:val="both"/>
        <w:rPr>
          <w:rFonts w:ascii="Arial" w:hAnsi="Arial" w:cs="Arial"/>
          <w:color w:val="4D4D4D"/>
          <w:sz w:val="24"/>
          <w:szCs w:val="24"/>
          <w:lang w:val="en-IE" w:eastAsia="en-GB"/>
        </w:rPr>
      </w:pPr>
    </w:p>
    <w:p w:rsidR="008B0B7F" w:rsidRPr="00794575" w:rsidRDefault="008B0B7F" w:rsidP="00804BA7">
      <w:pPr>
        <w:autoSpaceDE w:val="0"/>
        <w:autoSpaceDN w:val="0"/>
        <w:adjustRightInd w:val="0"/>
        <w:spacing w:after="0" w:line="360" w:lineRule="auto"/>
        <w:jc w:val="both"/>
        <w:rPr>
          <w:rFonts w:ascii="Arial" w:hAnsi="Arial" w:cs="Arial"/>
          <w:sz w:val="24"/>
          <w:szCs w:val="24"/>
          <w:lang w:val="en-IE" w:eastAsia="en-GB"/>
        </w:rPr>
      </w:pPr>
      <w:r w:rsidRPr="00794575">
        <w:rPr>
          <w:rFonts w:ascii="Arial" w:hAnsi="Arial" w:cs="Arial"/>
          <w:sz w:val="24"/>
          <w:szCs w:val="24"/>
          <w:lang w:val="en-IE" w:eastAsia="en-GB"/>
        </w:rPr>
        <w:t xml:space="preserve">As host organisation, Listowel Downpatrick Linkage Group organised a number of guest speakers to provide insight into initiatives being undertaken at national &amp; local </w:t>
      </w:r>
      <w:r w:rsidRPr="00794575">
        <w:rPr>
          <w:rFonts w:ascii="Arial" w:hAnsi="Arial" w:cs="Arial"/>
          <w:sz w:val="24"/>
          <w:szCs w:val="24"/>
          <w:lang w:val="en-IE" w:eastAsia="en-GB"/>
        </w:rPr>
        <w:lastRenderedPageBreak/>
        <w:t>level in Ireland to combat social exclusion among older people.  The followi</w:t>
      </w:r>
      <w:r>
        <w:rPr>
          <w:rFonts w:ascii="Arial" w:hAnsi="Arial" w:cs="Arial"/>
          <w:sz w:val="24"/>
          <w:szCs w:val="24"/>
          <w:lang w:val="en-IE" w:eastAsia="en-GB"/>
        </w:rPr>
        <w:t xml:space="preserve">ng is a summary of </w:t>
      </w:r>
      <w:r w:rsidR="001E6102">
        <w:rPr>
          <w:rFonts w:ascii="Arial" w:hAnsi="Arial" w:cs="Arial"/>
          <w:sz w:val="24"/>
          <w:szCs w:val="24"/>
          <w:lang w:val="en-IE" w:eastAsia="en-GB"/>
        </w:rPr>
        <w:t xml:space="preserve">the best practice </w:t>
      </w:r>
      <w:r>
        <w:rPr>
          <w:rFonts w:ascii="Arial" w:hAnsi="Arial" w:cs="Arial"/>
          <w:sz w:val="24"/>
          <w:szCs w:val="24"/>
          <w:lang w:val="en-IE" w:eastAsia="en-GB"/>
        </w:rPr>
        <w:t>work being undertaken</w:t>
      </w:r>
      <w:r w:rsidRPr="00794575">
        <w:rPr>
          <w:rFonts w:ascii="Arial" w:hAnsi="Arial" w:cs="Arial"/>
          <w:sz w:val="24"/>
          <w:szCs w:val="24"/>
          <w:lang w:val="en-IE" w:eastAsia="en-GB"/>
        </w:rPr>
        <w:t>:</w:t>
      </w:r>
    </w:p>
    <w:p w:rsidR="008B0B7F" w:rsidRDefault="008B0B7F" w:rsidP="008B0B7F">
      <w:pPr>
        <w:autoSpaceDE w:val="0"/>
        <w:autoSpaceDN w:val="0"/>
        <w:adjustRightInd w:val="0"/>
        <w:spacing w:after="0" w:line="240" w:lineRule="auto"/>
        <w:jc w:val="both"/>
        <w:rPr>
          <w:rFonts w:ascii="Arial" w:hAnsi="Arial" w:cs="Arial"/>
          <w:sz w:val="24"/>
          <w:szCs w:val="24"/>
          <w:lang w:val="en-IE" w:eastAsia="en-GB"/>
        </w:rPr>
      </w:pPr>
    </w:p>
    <w:p w:rsidR="009B306D" w:rsidRDefault="009B306D">
      <w:pPr>
        <w:rPr>
          <w:rFonts w:ascii="Arial" w:hAnsi="Arial" w:cs="Arial"/>
          <w:b/>
          <w:sz w:val="24"/>
          <w:szCs w:val="24"/>
          <w:u w:val="single"/>
          <w:lang w:eastAsia="en-GB"/>
        </w:rPr>
      </w:pPr>
      <w:r>
        <w:rPr>
          <w:rFonts w:ascii="Arial" w:hAnsi="Arial" w:cs="Arial"/>
          <w:b/>
          <w:sz w:val="24"/>
          <w:szCs w:val="24"/>
          <w:u w:val="single"/>
          <w:lang w:eastAsia="en-GB"/>
        </w:rPr>
        <w:br w:type="page"/>
      </w:r>
    </w:p>
    <w:p w:rsidR="007D6540" w:rsidRPr="007D6540" w:rsidRDefault="007D6540" w:rsidP="007D6540">
      <w:pPr>
        <w:autoSpaceDE w:val="0"/>
        <w:autoSpaceDN w:val="0"/>
        <w:adjustRightInd w:val="0"/>
        <w:spacing w:after="0" w:line="360" w:lineRule="auto"/>
        <w:rPr>
          <w:rFonts w:ascii="Arial" w:hAnsi="Arial" w:cs="Arial"/>
          <w:b/>
          <w:sz w:val="24"/>
          <w:szCs w:val="24"/>
          <w:u w:val="single"/>
          <w:lang w:eastAsia="en-GB"/>
        </w:rPr>
      </w:pPr>
      <w:r>
        <w:rPr>
          <w:rFonts w:ascii="Arial" w:hAnsi="Arial" w:cs="Arial"/>
          <w:b/>
          <w:sz w:val="24"/>
          <w:szCs w:val="24"/>
          <w:u w:val="single"/>
          <w:lang w:eastAsia="en-GB"/>
        </w:rPr>
        <w:lastRenderedPageBreak/>
        <w:t xml:space="preserve">Best Practice </w:t>
      </w:r>
      <w:r w:rsidR="002D110E">
        <w:rPr>
          <w:rFonts w:ascii="Arial" w:hAnsi="Arial" w:cs="Arial"/>
          <w:b/>
          <w:sz w:val="24"/>
          <w:szCs w:val="24"/>
          <w:u w:val="single"/>
          <w:lang w:eastAsia="en-GB"/>
        </w:rPr>
        <w:t>Case Studies</w:t>
      </w:r>
      <w:r w:rsidRPr="007D6540">
        <w:rPr>
          <w:rFonts w:ascii="Arial" w:hAnsi="Arial" w:cs="Arial"/>
          <w:b/>
          <w:sz w:val="24"/>
          <w:szCs w:val="24"/>
          <w:u w:val="single"/>
          <w:lang w:eastAsia="en-GB"/>
        </w:rPr>
        <w:t>: Supporting Older People</w:t>
      </w:r>
    </w:p>
    <w:p w:rsidR="007D6540" w:rsidRPr="00794575" w:rsidRDefault="007D6540" w:rsidP="008B0B7F">
      <w:pPr>
        <w:autoSpaceDE w:val="0"/>
        <w:autoSpaceDN w:val="0"/>
        <w:adjustRightInd w:val="0"/>
        <w:spacing w:after="0" w:line="240" w:lineRule="auto"/>
        <w:jc w:val="both"/>
        <w:rPr>
          <w:rFonts w:ascii="Arial" w:hAnsi="Arial" w:cs="Arial"/>
          <w:sz w:val="24"/>
          <w:szCs w:val="24"/>
          <w:lang w:val="en-IE" w:eastAsia="en-GB"/>
        </w:rPr>
      </w:pPr>
    </w:p>
    <w:p w:rsidR="008B0B7F" w:rsidRPr="008B5075" w:rsidRDefault="008B0B7F" w:rsidP="008B0B7F">
      <w:pPr>
        <w:spacing w:after="0" w:line="240" w:lineRule="auto"/>
        <w:jc w:val="both"/>
        <w:rPr>
          <w:rFonts w:ascii="Arial" w:hAnsi="Arial" w:cs="Arial"/>
          <w:b/>
          <w:sz w:val="24"/>
          <w:szCs w:val="24"/>
        </w:rPr>
      </w:pPr>
      <w:r w:rsidRPr="008B5075">
        <w:rPr>
          <w:rFonts w:ascii="Arial" w:hAnsi="Arial" w:cs="Arial"/>
          <w:b/>
          <w:sz w:val="24"/>
          <w:szCs w:val="24"/>
        </w:rPr>
        <w:t>Senior Enterprise: Entrepreneurship for the over 50s.</w:t>
      </w:r>
    </w:p>
    <w:p w:rsidR="008B0B7F" w:rsidRPr="00804BA7" w:rsidRDefault="008B0B7F" w:rsidP="008B0B7F">
      <w:pPr>
        <w:spacing w:after="0" w:line="240" w:lineRule="auto"/>
        <w:rPr>
          <w:rFonts w:ascii="Arial" w:eastAsia="Times New Roman" w:hAnsi="Arial" w:cs="Arial"/>
          <w:b/>
          <w:sz w:val="24"/>
          <w:szCs w:val="24"/>
          <w:lang w:val="en-US" w:eastAsia="en-IE"/>
        </w:rPr>
      </w:pPr>
    </w:p>
    <w:p w:rsidR="008B0B7F" w:rsidRPr="00794575" w:rsidRDefault="008B0B7F" w:rsidP="00804BA7">
      <w:pPr>
        <w:spacing w:after="0" w:line="360" w:lineRule="auto"/>
        <w:jc w:val="both"/>
        <w:rPr>
          <w:rFonts w:ascii="Arial" w:eastAsia="Times New Roman" w:hAnsi="Arial" w:cs="Arial"/>
          <w:sz w:val="24"/>
          <w:szCs w:val="24"/>
          <w:lang w:val="en-US" w:eastAsia="en-IE"/>
        </w:rPr>
      </w:pPr>
      <w:r w:rsidRPr="00794575">
        <w:rPr>
          <w:rFonts w:ascii="Arial" w:eastAsia="Times New Roman" w:hAnsi="Arial" w:cs="Arial"/>
          <w:sz w:val="24"/>
          <w:szCs w:val="24"/>
          <w:lang w:val="en-US" w:eastAsia="en-IE"/>
        </w:rPr>
        <w:t>Senior Enterprise, an EU supported initiative through INTERREG IVB NWE, is specifically designed to encourage a greater involvement with enterprise by those aged over 50.</w:t>
      </w:r>
    </w:p>
    <w:p w:rsidR="008B0B7F" w:rsidRPr="00794575" w:rsidRDefault="008B0B7F" w:rsidP="00804BA7">
      <w:pPr>
        <w:spacing w:after="0" w:line="360" w:lineRule="auto"/>
        <w:jc w:val="both"/>
        <w:rPr>
          <w:rFonts w:ascii="Arial" w:eastAsia="Times New Roman" w:hAnsi="Arial" w:cs="Arial"/>
          <w:sz w:val="24"/>
          <w:szCs w:val="24"/>
          <w:lang w:val="en-US" w:eastAsia="en-IE"/>
        </w:rPr>
      </w:pPr>
    </w:p>
    <w:p w:rsidR="008B0B7F" w:rsidRPr="00794575" w:rsidRDefault="008B0B7F" w:rsidP="00804BA7">
      <w:pPr>
        <w:spacing w:after="0" w:line="360" w:lineRule="auto"/>
        <w:jc w:val="both"/>
        <w:rPr>
          <w:rFonts w:ascii="Arial" w:eastAsia="Times New Roman" w:hAnsi="Arial" w:cs="Arial"/>
          <w:sz w:val="24"/>
          <w:szCs w:val="24"/>
          <w:lang w:val="en-US" w:eastAsia="en-IE"/>
        </w:rPr>
      </w:pPr>
      <w:r w:rsidRPr="00794575">
        <w:rPr>
          <w:rFonts w:ascii="Arial" w:eastAsia="Times New Roman" w:hAnsi="Arial" w:cs="Arial"/>
          <w:sz w:val="24"/>
          <w:szCs w:val="24"/>
          <w:lang w:val="en-US" w:eastAsia="en-IE"/>
        </w:rPr>
        <w:t>This may be through starting a business, alone or with others, acquiring or investing in a business, advising an entrepreneur or supporting innovation within a business owned by another.</w:t>
      </w:r>
    </w:p>
    <w:p w:rsidR="008B0B7F" w:rsidRPr="00794575" w:rsidRDefault="008B0B7F" w:rsidP="00804BA7">
      <w:pPr>
        <w:spacing w:after="0" w:line="360" w:lineRule="auto"/>
        <w:jc w:val="both"/>
        <w:rPr>
          <w:rFonts w:ascii="Arial" w:eastAsia="Times New Roman" w:hAnsi="Arial" w:cs="Arial"/>
          <w:sz w:val="24"/>
          <w:szCs w:val="24"/>
          <w:lang w:val="en-US" w:eastAsia="en-IE"/>
        </w:rPr>
      </w:pPr>
    </w:p>
    <w:p w:rsidR="008B0B7F" w:rsidRPr="00794575" w:rsidRDefault="008B0B7F" w:rsidP="00804BA7">
      <w:pPr>
        <w:spacing w:after="0" w:line="360" w:lineRule="auto"/>
        <w:jc w:val="both"/>
        <w:rPr>
          <w:rFonts w:ascii="Arial" w:eastAsia="Times New Roman" w:hAnsi="Arial" w:cs="Arial"/>
          <w:sz w:val="24"/>
          <w:szCs w:val="24"/>
          <w:lang w:val="en-US" w:eastAsia="en-IE"/>
        </w:rPr>
      </w:pPr>
      <w:r w:rsidRPr="00794575">
        <w:rPr>
          <w:rFonts w:ascii="Arial" w:eastAsia="Times New Roman" w:hAnsi="Arial" w:cs="Arial"/>
          <w:sz w:val="24"/>
          <w:szCs w:val="24"/>
          <w:lang w:val="en-US" w:eastAsia="en-IE"/>
        </w:rPr>
        <w:t>In this way Senior Enterprise addresses the concerns of the European Union with regard to the challenges posed by an ageing population, and the need to increase productivity, competitiveness and entrepreneurial activity across the EU. It is intended that as a result of Senior Enterprise that more businesses will have been started, more investment will have been made and that more senior citizens will be active as advisors in new and developing businesses.</w:t>
      </w:r>
    </w:p>
    <w:p w:rsidR="008B0B7F" w:rsidRPr="00794575" w:rsidRDefault="008B0B7F" w:rsidP="00804BA7">
      <w:pPr>
        <w:spacing w:after="0" w:line="360" w:lineRule="auto"/>
        <w:rPr>
          <w:rFonts w:ascii="Arial" w:eastAsia="Times New Roman" w:hAnsi="Arial" w:cs="Arial"/>
          <w:sz w:val="24"/>
          <w:szCs w:val="24"/>
          <w:lang w:val="en-US" w:eastAsia="en-IE"/>
        </w:rPr>
      </w:pPr>
    </w:p>
    <w:p w:rsidR="008B0B7F" w:rsidRPr="00794575" w:rsidRDefault="008B0B7F" w:rsidP="008B0B7F">
      <w:pPr>
        <w:spacing w:after="0" w:line="240" w:lineRule="auto"/>
        <w:jc w:val="both"/>
        <w:rPr>
          <w:rFonts w:ascii="Arial" w:eastAsia="Times New Roman" w:hAnsi="Arial" w:cs="Arial"/>
          <w:sz w:val="24"/>
          <w:szCs w:val="24"/>
          <w:lang w:val="en-US" w:eastAsia="en-IE"/>
        </w:rPr>
      </w:pPr>
      <w:r w:rsidRPr="00794575">
        <w:rPr>
          <w:rFonts w:ascii="Arial" w:eastAsia="Times New Roman" w:hAnsi="Arial" w:cs="Arial"/>
          <w:sz w:val="24"/>
          <w:szCs w:val="24"/>
          <w:lang w:val="en-US" w:eastAsia="en-IE"/>
        </w:rPr>
        <w:t>Partners involved in the project are:</w:t>
      </w:r>
    </w:p>
    <w:p w:rsidR="008B0B7F" w:rsidRPr="00794575" w:rsidRDefault="008B0B7F" w:rsidP="008B0B7F">
      <w:pPr>
        <w:pStyle w:val="ListParagraph"/>
        <w:spacing w:after="0" w:line="240" w:lineRule="auto"/>
        <w:jc w:val="both"/>
        <w:rPr>
          <w:rFonts w:ascii="Arial" w:eastAsia="Times New Roman" w:hAnsi="Arial" w:cs="Arial"/>
          <w:sz w:val="24"/>
          <w:szCs w:val="24"/>
          <w:lang w:val="en-IE" w:eastAsia="en-IE"/>
        </w:rPr>
      </w:pPr>
    </w:p>
    <w:p w:rsidR="008B0B7F" w:rsidRPr="00794575" w:rsidRDefault="008B0B7F" w:rsidP="008B0B7F">
      <w:pPr>
        <w:pStyle w:val="ListParagraph"/>
        <w:numPr>
          <w:ilvl w:val="0"/>
          <w:numId w:val="6"/>
        </w:numPr>
        <w:spacing w:after="0" w:line="240" w:lineRule="auto"/>
        <w:jc w:val="both"/>
        <w:rPr>
          <w:rFonts w:ascii="Arial" w:eastAsia="Times New Roman" w:hAnsi="Arial" w:cs="Arial"/>
          <w:sz w:val="24"/>
          <w:szCs w:val="24"/>
          <w:lang w:val="en-IE" w:eastAsia="en-IE"/>
        </w:rPr>
      </w:pPr>
      <w:r w:rsidRPr="00794575">
        <w:rPr>
          <w:rFonts w:ascii="Arial" w:eastAsia="Times New Roman" w:hAnsi="Arial" w:cs="Arial"/>
          <w:bCs/>
          <w:sz w:val="24"/>
          <w:szCs w:val="24"/>
          <w:lang w:val="en-IE" w:eastAsia="en-IE"/>
        </w:rPr>
        <w:t>Mid-East Regional Authority, Ireland (Lead Partner)</w:t>
      </w:r>
    </w:p>
    <w:p w:rsidR="008B0B7F" w:rsidRPr="00794575" w:rsidRDefault="008B0B7F" w:rsidP="008B0B7F">
      <w:pPr>
        <w:pStyle w:val="ListParagraph"/>
        <w:numPr>
          <w:ilvl w:val="0"/>
          <w:numId w:val="6"/>
        </w:numPr>
        <w:spacing w:after="0" w:line="240" w:lineRule="auto"/>
        <w:jc w:val="both"/>
        <w:rPr>
          <w:rFonts w:ascii="Arial" w:eastAsia="Times New Roman" w:hAnsi="Arial" w:cs="Arial"/>
          <w:sz w:val="24"/>
          <w:szCs w:val="24"/>
          <w:lang w:val="en-IE" w:eastAsia="en-IE"/>
        </w:rPr>
      </w:pPr>
      <w:r w:rsidRPr="00794575">
        <w:rPr>
          <w:rFonts w:ascii="Arial" w:eastAsia="Times New Roman" w:hAnsi="Arial" w:cs="Arial"/>
          <w:bCs/>
          <w:sz w:val="24"/>
          <w:szCs w:val="24"/>
          <w:lang w:val="en-IE" w:eastAsia="en-IE"/>
        </w:rPr>
        <w:t>The PRIME Initiative, UK</w:t>
      </w:r>
    </w:p>
    <w:p w:rsidR="008B0B7F" w:rsidRPr="00794575" w:rsidRDefault="008B0B7F" w:rsidP="008B0B7F">
      <w:pPr>
        <w:pStyle w:val="ListParagraph"/>
        <w:numPr>
          <w:ilvl w:val="0"/>
          <w:numId w:val="6"/>
        </w:numPr>
        <w:spacing w:after="0" w:line="240" w:lineRule="auto"/>
        <w:jc w:val="both"/>
        <w:rPr>
          <w:rFonts w:ascii="Arial" w:eastAsia="Times New Roman" w:hAnsi="Arial" w:cs="Arial"/>
          <w:sz w:val="24"/>
          <w:szCs w:val="24"/>
          <w:lang w:val="en-IE" w:eastAsia="en-IE"/>
        </w:rPr>
      </w:pPr>
      <w:r w:rsidRPr="00794575">
        <w:rPr>
          <w:rFonts w:ascii="Arial" w:eastAsia="Times New Roman" w:hAnsi="Arial" w:cs="Arial"/>
          <w:bCs/>
          <w:sz w:val="24"/>
          <w:szCs w:val="24"/>
          <w:lang w:val="en-IE" w:eastAsia="en-IE"/>
        </w:rPr>
        <w:t>Inno TSD, France</w:t>
      </w:r>
    </w:p>
    <w:p w:rsidR="008B0B7F" w:rsidRPr="00794575" w:rsidRDefault="008B0B7F" w:rsidP="008B0B7F">
      <w:pPr>
        <w:spacing w:after="0" w:line="240" w:lineRule="auto"/>
        <w:jc w:val="both"/>
        <w:rPr>
          <w:rFonts w:ascii="Arial" w:eastAsia="Times New Roman" w:hAnsi="Arial" w:cs="Arial"/>
          <w:b/>
          <w:bCs/>
          <w:sz w:val="24"/>
          <w:szCs w:val="24"/>
          <w:lang w:val="en-IE" w:eastAsia="en-IE"/>
        </w:rPr>
      </w:pPr>
    </w:p>
    <w:p w:rsidR="008B0B7F" w:rsidRPr="00794575" w:rsidRDefault="008B0B7F" w:rsidP="008B0B7F">
      <w:pPr>
        <w:spacing w:after="0" w:line="240" w:lineRule="auto"/>
        <w:jc w:val="both"/>
        <w:rPr>
          <w:rFonts w:ascii="Arial" w:eastAsia="Times New Roman" w:hAnsi="Arial" w:cs="Arial"/>
          <w:b/>
          <w:bCs/>
          <w:sz w:val="24"/>
          <w:szCs w:val="24"/>
          <w:lang w:val="en-IE" w:eastAsia="en-IE"/>
        </w:rPr>
      </w:pPr>
    </w:p>
    <w:p w:rsidR="008B0B7F" w:rsidRDefault="008B0B7F" w:rsidP="008B0B7F">
      <w:pPr>
        <w:spacing w:after="0" w:line="240" w:lineRule="auto"/>
        <w:jc w:val="both"/>
        <w:rPr>
          <w:rFonts w:ascii="Arial" w:eastAsia="Times New Roman" w:hAnsi="Arial" w:cs="Arial"/>
          <w:bCs/>
          <w:sz w:val="24"/>
          <w:szCs w:val="24"/>
          <w:lang w:val="en-IE" w:eastAsia="en-IE"/>
        </w:rPr>
      </w:pPr>
      <w:r w:rsidRPr="00794575">
        <w:rPr>
          <w:rFonts w:ascii="Arial" w:eastAsia="Times New Roman" w:hAnsi="Arial" w:cs="Arial"/>
          <w:bCs/>
          <w:sz w:val="24"/>
          <w:szCs w:val="24"/>
          <w:lang w:val="en-IE" w:eastAsia="en-IE"/>
        </w:rPr>
        <w:t>Observers to the project are:</w:t>
      </w:r>
    </w:p>
    <w:p w:rsidR="00804BA7" w:rsidRPr="00794575" w:rsidRDefault="00804BA7" w:rsidP="008B0B7F">
      <w:pPr>
        <w:spacing w:after="0" w:line="240" w:lineRule="auto"/>
        <w:jc w:val="both"/>
        <w:rPr>
          <w:rFonts w:ascii="Arial" w:eastAsia="Times New Roman" w:hAnsi="Arial" w:cs="Arial"/>
          <w:sz w:val="24"/>
          <w:szCs w:val="24"/>
          <w:lang w:val="en-IE" w:eastAsia="en-IE"/>
        </w:rPr>
      </w:pPr>
    </w:p>
    <w:p w:rsidR="008B0B7F" w:rsidRPr="00794575" w:rsidRDefault="008B0B7F" w:rsidP="008B0B7F">
      <w:pPr>
        <w:pStyle w:val="ListParagraph"/>
        <w:numPr>
          <w:ilvl w:val="0"/>
          <w:numId w:val="7"/>
        </w:numPr>
        <w:spacing w:after="0" w:line="240" w:lineRule="auto"/>
        <w:jc w:val="both"/>
        <w:rPr>
          <w:rFonts w:ascii="Arial" w:eastAsia="Times New Roman" w:hAnsi="Arial" w:cs="Arial"/>
          <w:sz w:val="24"/>
          <w:szCs w:val="24"/>
          <w:lang w:val="en-IE" w:eastAsia="en-IE"/>
        </w:rPr>
      </w:pPr>
      <w:r w:rsidRPr="00794575">
        <w:rPr>
          <w:rFonts w:ascii="Arial" w:eastAsia="Times New Roman" w:hAnsi="Arial" w:cs="Arial"/>
          <w:bCs/>
          <w:sz w:val="24"/>
          <w:szCs w:val="24"/>
          <w:lang w:val="en-IE" w:eastAsia="en-IE"/>
        </w:rPr>
        <w:t>City of Bonn, North Rhine Westphalia, Germany</w:t>
      </w:r>
    </w:p>
    <w:p w:rsidR="008B0B7F" w:rsidRPr="00794575" w:rsidRDefault="008B0B7F" w:rsidP="008B0B7F">
      <w:pPr>
        <w:pStyle w:val="ListParagraph"/>
        <w:numPr>
          <w:ilvl w:val="0"/>
          <w:numId w:val="7"/>
        </w:numPr>
        <w:spacing w:after="0" w:line="240" w:lineRule="auto"/>
        <w:jc w:val="both"/>
        <w:rPr>
          <w:rFonts w:ascii="Arial" w:eastAsia="Times New Roman" w:hAnsi="Arial" w:cs="Arial"/>
          <w:sz w:val="24"/>
          <w:szCs w:val="24"/>
          <w:lang w:val="en-IE" w:eastAsia="en-IE"/>
        </w:rPr>
      </w:pPr>
      <w:r w:rsidRPr="00794575">
        <w:rPr>
          <w:rFonts w:ascii="Arial" w:eastAsia="Times New Roman" w:hAnsi="Arial" w:cs="Arial"/>
          <w:bCs/>
          <w:sz w:val="24"/>
          <w:szCs w:val="24"/>
          <w:lang w:val="en-IE" w:eastAsia="en-IE"/>
        </w:rPr>
        <w:t>Conseil Général des Côtes d’Armor, Brittany France</w:t>
      </w:r>
    </w:p>
    <w:p w:rsidR="008B0B7F" w:rsidRPr="00794575" w:rsidRDefault="008B0B7F" w:rsidP="008B0B7F">
      <w:pPr>
        <w:pStyle w:val="ListParagraph"/>
        <w:numPr>
          <w:ilvl w:val="0"/>
          <w:numId w:val="7"/>
        </w:numPr>
        <w:spacing w:after="0" w:line="240" w:lineRule="auto"/>
        <w:jc w:val="both"/>
        <w:rPr>
          <w:rFonts w:ascii="Arial" w:eastAsia="Times New Roman" w:hAnsi="Arial" w:cs="Arial"/>
          <w:sz w:val="24"/>
          <w:szCs w:val="24"/>
          <w:lang w:val="en-IE" w:eastAsia="en-IE"/>
        </w:rPr>
      </w:pPr>
      <w:r w:rsidRPr="00794575">
        <w:rPr>
          <w:rFonts w:ascii="Arial" w:eastAsia="Times New Roman" w:hAnsi="Arial" w:cs="Arial"/>
          <w:bCs/>
          <w:sz w:val="24"/>
          <w:szCs w:val="24"/>
          <w:lang w:val="en-IE" w:eastAsia="en-IE"/>
        </w:rPr>
        <w:t>County Enterprise Boards in Kildare, Meath and Wicklow, Ireland</w:t>
      </w:r>
    </w:p>
    <w:p w:rsidR="008B0B7F" w:rsidRPr="00794575" w:rsidRDefault="008B0B7F" w:rsidP="008B0B7F">
      <w:pPr>
        <w:pStyle w:val="ListParagraph"/>
        <w:numPr>
          <w:ilvl w:val="0"/>
          <w:numId w:val="7"/>
        </w:numPr>
        <w:spacing w:after="0" w:line="240" w:lineRule="auto"/>
        <w:jc w:val="both"/>
        <w:rPr>
          <w:rFonts w:ascii="Arial" w:eastAsia="Times New Roman" w:hAnsi="Arial" w:cs="Arial"/>
          <w:sz w:val="24"/>
          <w:szCs w:val="24"/>
          <w:lang w:val="en-IE" w:eastAsia="en-IE"/>
        </w:rPr>
      </w:pPr>
      <w:r w:rsidRPr="00794575">
        <w:rPr>
          <w:rFonts w:ascii="Arial" w:eastAsia="Times New Roman" w:hAnsi="Arial" w:cs="Arial"/>
          <w:bCs/>
          <w:sz w:val="24"/>
          <w:szCs w:val="24"/>
          <w:lang w:val="en-IE" w:eastAsia="en-IE"/>
        </w:rPr>
        <w:t>Dublin City University, Ireland (Link to Professor of Entrepreneurship)</w:t>
      </w:r>
    </w:p>
    <w:p w:rsidR="008B0B7F" w:rsidRPr="00794575" w:rsidRDefault="008B0B7F" w:rsidP="008B0B7F">
      <w:pPr>
        <w:pStyle w:val="ListParagraph"/>
        <w:numPr>
          <w:ilvl w:val="0"/>
          <w:numId w:val="7"/>
        </w:numPr>
        <w:spacing w:after="0" w:line="240" w:lineRule="auto"/>
        <w:jc w:val="both"/>
        <w:rPr>
          <w:rFonts w:ascii="Arial" w:eastAsia="Times New Roman" w:hAnsi="Arial" w:cs="Arial"/>
          <w:sz w:val="24"/>
          <w:szCs w:val="24"/>
          <w:lang w:val="en-IE" w:eastAsia="en-IE"/>
        </w:rPr>
      </w:pPr>
      <w:r w:rsidRPr="00794575">
        <w:rPr>
          <w:rFonts w:ascii="Arial" w:eastAsia="Times New Roman" w:hAnsi="Arial" w:cs="Arial"/>
          <w:bCs/>
          <w:sz w:val="24"/>
          <w:szCs w:val="24"/>
          <w:lang w:val="en-IE" w:eastAsia="en-IE"/>
        </w:rPr>
        <w:t xml:space="preserve">Ministry for Intergenerational Affairs, Family, Women and Integration, North Rhine Westphalia, Germany </w:t>
      </w:r>
    </w:p>
    <w:p w:rsidR="008B0B7F" w:rsidRPr="00794575" w:rsidRDefault="008B0B7F" w:rsidP="008B0B7F">
      <w:pPr>
        <w:pStyle w:val="ListParagraph"/>
        <w:numPr>
          <w:ilvl w:val="0"/>
          <w:numId w:val="7"/>
        </w:numPr>
        <w:spacing w:after="0" w:line="240" w:lineRule="auto"/>
        <w:jc w:val="both"/>
        <w:rPr>
          <w:rFonts w:ascii="Arial" w:eastAsia="Times New Roman" w:hAnsi="Arial" w:cs="Arial"/>
          <w:sz w:val="24"/>
          <w:szCs w:val="24"/>
          <w:lang w:val="en-IE" w:eastAsia="en-IE"/>
        </w:rPr>
      </w:pPr>
      <w:r w:rsidRPr="00794575">
        <w:rPr>
          <w:rFonts w:ascii="Arial" w:eastAsia="Times New Roman" w:hAnsi="Arial" w:cs="Arial"/>
          <w:bCs/>
          <w:sz w:val="24"/>
          <w:szCs w:val="24"/>
          <w:lang w:val="en-IE" w:eastAsia="en-IE"/>
        </w:rPr>
        <w:t>Perspective 45, Luxembourg</w:t>
      </w:r>
    </w:p>
    <w:p w:rsidR="008B0B7F" w:rsidRPr="00794575" w:rsidRDefault="008B0B7F" w:rsidP="008B0B7F">
      <w:pPr>
        <w:pStyle w:val="ListParagraph"/>
        <w:numPr>
          <w:ilvl w:val="0"/>
          <w:numId w:val="7"/>
        </w:numPr>
        <w:spacing w:after="0" w:line="240" w:lineRule="auto"/>
        <w:jc w:val="both"/>
        <w:rPr>
          <w:rFonts w:ascii="Arial" w:eastAsia="Times New Roman" w:hAnsi="Arial" w:cs="Arial"/>
          <w:sz w:val="24"/>
          <w:szCs w:val="24"/>
          <w:lang w:val="en-IE" w:eastAsia="en-IE"/>
        </w:rPr>
      </w:pPr>
      <w:r w:rsidRPr="00794575">
        <w:rPr>
          <w:rFonts w:ascii="Arial" w:eastAsia="Times New Roman" w:hAnsi="Arial" w:cs="Arial"/>
          <w:bCs/>
          <w:sz w:val="24"/>
          <w:szCs w:val="24"/>
          <w:lang w:val="en-IE" w:eastAsia="en-IE"/>
        </w:rPr>
        <w:t>Provincial Government of Gelderland, Netherlands</w:t>
      </w:r>
    </w:p>
    <w:p w:rsidR="008B0B7F" w:rsidRPr="00794575" w:rsidRDefault="008B0B7F" w:rsidP="008B0B7F">
      <w:pPr>
        <w:pStyle w:val="ListParagraph"/>
        <w:numPr>
          <w:ilvl w:val="0"/>
          <w:numId w:val="7"/>
        </w:numPr>
        <w:spacing w:after="0" w:line="240" w:lineRule="auto"/>
        <w:jc w:val="both"/>
        <w:rPr>
          <w:rFonts w:ascii="Arial" w:eastAsia="Times New Roman" w:hAnsi="Arial" w:cs="Arial"/>
          <w:sz w:val="24"/>
          <w:szCs w:val="24"/>
          <w:lang w:val="en-IE" w:eastAsia="en-IE"/>
        </w:rPr>
      </w:pPr>
      <w:r w:rsidRPr="00794575">
        <w:rPr>
          <w:rFonts w:ascii="Arial" w:eastAsia="Times New Roman" w:hAnsi="Arial" w:cs="Arial"/>
          <w:bCs/>
          <w:sz w:val="24"/>
          <w:szCs w:val="24"/>
          <w:lang w:val="en-IE" w:eastAsia="en-IE"/>
        </w:rPr>
        <w:t>PRIME Cymru, Wales</w:t>
      </w:r>
    </w:p>
    <w:p w:rsidR="008B0B7F" w:rsidRPr="00794575" w:rsidRDefault="008B0B7F" w:rsidP="008B0B7F">
      <w:pPr>
        <w:spacing w:after="0" w:line="240" w:lineRule="auto"/>
        <w:jc w:val="both"/>
        <w:rPr>
          <w:rFonts w:ascii="Arial" w:eastAsia="Times New Roman" w:hAnsi="Arial" w:cs="Arial"/>
          <w:sz w:val="24"/>
          <w:szCs w:val="24"/>
          <w:lang w:val="en-US" w:eastAsia="en-IE"/>
        </w:rPr>
      </w:pPr>
    </w:p>
    <w:p w:rsidR="008B0B7F" w:rsidRDefault="008B0B7F" w:rsidP="00804BA7">
      <w:pPr>
        <w:autoSpaceDE w:val="0"/>
        <w:autoSpaceDN w:val="0"/>
        <w:adjustRightInd w:val="0"/>
        <w:spacing w:after="0" w:line="360" w:lineRule="auto"/>
        <w:jc w:val="both"/>
        <w:rPr>
          <w:rFonts w:ascii="Arial" w:hAnsi="Arial" w:cs="Arial"/>
          <w:sz w:val="24"/>
          <w:szCs w:val="24"/>
          <w:lang w:eastAsia="en-GB"/>
        </w:rPr>
      </w:pPr>
      <w:r w:rsidRPr="00794575">
        <w:rPr>
          <w:rFonts w:ascii="Arial" w:hAnsi="Arial" w:cs="Arial"/>
          <w:sz w:val="24"/>
          <w:szCs w:val="24"/>
          <w:lang w:eastAsia="en-GB"/>
        </w:rPr>
        <w:lastRenderedPageBreak/>
        <w:t>The means by which those in the older groups will engage with enterprise as part of this ambitious pilot programme is:</w:t>
      </w:r>
    </w:p>
    <w:p w:rsidR="00804BA7" w:rsidRPr="00794575" w:rsidRDefault="00804BA7" w:rsidP="008B0B7F">
      <w:pPr>
        <w:autoSpaceDE w:val="0"/>
        <w:autoSpaceDN w:val="0"/>
        <w:adjustRightInd w:val="0"/>
        <w:spacing w:after="0" w:line="240" w:lineRule="auto"/>
        <w:jc w:val="both"/>
        <w:rPr>
          <w:rFonts w:ascii="Arial" w:hAnsi="Arial" w:cs="Arial"/>
          <w:sz w:val="24"/>
          <w:szCs w:val="24"/>
          <w:lang w:eastAsia="en-GB"/>
        </w:rPr>
      </w:pPr>
    </w:p>
    <w:p w:rsidR="008B0B7F" w:rsidRPr="00794575" w:rsidRDefault="008B0B7F" w:rsidP="008B0B7F">
      <w:pPr>
        <w:numPr>
          <w:ilvl w:val="0"/>
          <w:numId w:val="8"/>
        </w:numPr>
        <w:autoSpaceDE w:val="0"/>
        <w:autoSpaceDN w:val="0"/>
        <w:adjustRightInd w:val="0"/>
        <w:spacing w:after="0" w:line="240" w:lineRule="auto"/>
        <w:jc w:val="both"/>
        <w:rPr>
          <w:rFonts w:ascii="Arial" w:hAnsi="Arial" w:cs="Arial"/>
          <w:sz w:val="24"/>
          <w:szCs w:val="24"/>
          <w:lang w:val="en-IE" w:eastAsia="en-GB"/>
        </w:rPr>
      </w:pPr>
      <w:r w:rsidRPr="00794575">
        <w:rPr>
          <w:rFonts w:ascii="Arial" w:hAnsi="Arial" w:cs="Arial"/>
          <w:sz w:val="24"/>
          <w:szCs w:val="24"/>
          <w:lang w:val="en-IE" w:eastAsia="en-GB"/>
        </w:rPr>
        <w:t xml:space="preserve">Through </w:t>
      </w:r>
      <w:r w:rsidRPr="00794575">
        <w:rPr>
          <w:rFonts w:ascii="Arial" w:hAnsi="Arial" w:cs="Arial"/>
          <w:b/>
          <w:bCs/>
          <w:sz w:val="24"/>
          <w:szCs w:val="24"/>
          <w:lang w:val="en-IE" w:eastAsia="en-GB"/>
        </w:rPr>
        <w:t>starting and partnering</w:t>
      </w:r>
    </w:p>
    <w:p w:rsidR="008B0B7F" w:rsidRPr="00794575" w:rsidRDefault="008B0B7F" w:rsidP="008B0B7F">
      <w:pPr>
        <w:numPr>
          <w:ilvl w:val="0"/>
          <w:numId w:val="8"/>
        </w:numPr>
        <w:autoSpaceDE w:val="0"/>
        <w:autoSpaceDN w:val="0"/>
        <w:adjustRightInd w:val="0"/>
        <w:spacing w:after="0" w:line="240" w:lineRule="auto"/>
        <w:jc w:val="both"/>
        <w:rPr>
          <w:rFonts w:ascii="Arial" w:hAnsi="Arial" w:cs="Arial"/>
          <w:sz w:val="24"/>
          <w:szCs w:val="24"/>
          <w:lang w:val="en-IE" w:eastAsia="en-GB"/>
        </w:rPr>
      </w:pPr>
      <w:r w:rsidRPr="00794575">
        <w:rPr>
          <w:rFonts w:ascii="Arial" w:hAnsi="Arial" w:cs="Arial"/>
          <w:sz w:val="24"/>
          <w:szCs w:val="24"/>
          <w:lang w:val="en-IE" w:eastAsia="en-GB"/>
        </w:rPr>
        <w:t xml:space="preserve">Through </w:t>
      </w:r>
      <w:r w:rsidRPr="00794575">
        <w:rPr>
          <w:rFonts w:ascii="Arial" w:hAnsi="Arial" w:cs="Arial"/>
          <w:b/>
          <w:bCs/>
          <w:sz w:val="24"/>
          <w:szCs w:val="24"/>
          <w:lang w:val="en-IE" w:eastAsia="en-GB"/>
        </w:rPr>
        <w:t>investing and acquiring</w:t>
      </w:r>
    </w:p>
    <w:p w:rsidR="008B0B7F" w:rsidRPr="00794575" w:rsidRDefault="008B0B7F" w:rsidP="008B0B7F">
      <w:pPr>
        <w:numPr>
          <w:ilvl w:val="0"/>
          <w:numId w:val="8"/>
        </w:numPr>
        <w:autoSpaceDE w:val="0"/>
        <w:autoSpaceDN w:val="0"/>
        <w:adjustRightInd w:val="0"/>
        <w:spacing w:after="0" w:line="240" w:lineRule="auto"/>
        <w:jc w:val="both"/>
        <w:rPr>
          <w:rFonts w:ascii="Arial" w:hAnsi="Arial" w:cs="Arial"/>
          <w:sz w:val="24"/>
          <w:szCs w:val="24"/>
          <w:lang w:val="en-IE" w:eastAsia="en-GB"/>
        </w:rPr>
      </w:pPr>
      <w:r w:rsidRPr="00794575">
        <w:rPr>
          <w:rFonts w:ascii="Arial" w:hAnsi="Arial" w:cs="Arial"/>
          <w:sz w:val="24"/>
          <w:szCs w:val="24"/>
          <w:lang w:val="en-IE" w:eastAsia="en-GB"/>
        </w:rPr>
        <w:t xml:space="preserve">Through </w:t>
      </w:r>
      <w:r w:rsidRPr="00794575">
        <w:rPr>
          <w:rFonts w:ascii="Arial" w:hAnsi="Arial" w:cs="Arial"/>
          <w:b/>
          <w:bCs/>
          <w:sz w:val="24"/>
          <w:szCs w:val="24"/>
          <w:lang w:val="en-IE" w:eastAsia="en-GB"/>
        </w:rPr>
        <w:t>advising and supporting innovation</w:t>
      </w:r>
      <w:r w:rsidRPr="00794575">
        <w:rPr>
          <w:rFonts w:ascii="Arial" w:hAnsi="Arial" w:cs="Arial"/>
          <w:sz w:val="24"/>
          <w:szCs w:val="24"/>
          <w:lang w:val="en-IE" w:eastAsia="en-GB"/>
        </w:rPr>
        <w:t xml:space="preserve"> in new and existing businesses</w:t>
      </w:r>
    </w:p>
    <w:p w:rsidR="008B0B7F" w:rsidRPr="00794575" w:rsidRDefault="008B0B7F" w:rsidP="008B0B7F">
      <w:pPr>
        <w:autoSpaceDE w:val="0"/>
        <w:autoSpaceDN w:val="0"/>
        <w:adjustRightInd w:val="0"/>
        <w:spacing w:after="0" w:line="240" w:lineRule="auto"/>
        <w:jc w:val="both"/>
        <w:rPr>
          <w:rFonts w:ascii="Arial" w:hAnsi="Arial" w:cs="Arial"/>
          <w:sz w:val="24"/>
          <w:szCs w:val="24"/>
          <w:lang w:eastAsia="en-GB"/>
        </w:rPr>
      </w:pPr>
    </w:p>
    <w:p w:rsidR="008B0B7F" w:rsidRPr="00794575" w:rsidRDefault="008B0B7F" w:rsidP="008B0B7F">
      <w:pPr>
        <w:autoSpaceDE w:val="0"/>
        <w:autoSpaceDN w:val="0"/>
        <w:adjustRightInd w:val="0"/>
        <w:spacing w:after="0" w:line="240" w:lineRule="auto"/>
        <w:jc w:val="both"/>
        <w:rPr>
          <w:rFonts w:ascii="Arial" w:hAnsi="Arial" w:cs="Arial"/>
          <w:sz w:val="24"/>
          <w:szCs w:val="24"/>
          <w:lang w:eastAsia="en-GB"/>
        </w:rPr>
      </w:pPr>
      <w:r w:rsidRPr="00794575">
        <w:rPr>
          <w:rFonts w:ascii="Arial" w:hAnsi="Arial" w:cs="Arial"/>
          <w:sz w:val="24"/>
          <w:szCs w:val="24"/>
          <w:lang w:eastAsia="en-GB"/>
        </w:rPr>
        <w:t>Senior Enterprise is also focused on:</w:t>
      </w:r>
    </w:p>
    <w:p w:rsidR="008B0B7F" w:rsidRPr="00794575" w:rsidRDefault="008B0B7F" w:rsidP="008B0B7F">
      <w:pPr>
        <w:autoSpaceDE w:val="0"/>
        <w:autoSpaceDN w:val="0"/>
        <w:adjustRightInd w:val="0"/>
        <w:spacing w:after="0" w:line="240" w:lineRule="auto"/>
        <w:ind w:left="720"/>
        <w:jc w:val="both"/>
        <w:rPr>
          <w:rFonts w:ascii="Arial" w:hAnsi="Arial" w:cs="Arial"/>
          <w:sz w:val="24"/>
          <w:szCs w:val="24"/>
          <w:lang w:val="en-IE" w:eastAsia="en-GB"/>
        </w:rPr>
      </w:pPr>
    </w:p>
    <w:p w:rsidR="008B0B7F" w:rsidRPr="00794575" w:rsidRDefault="008B0B7F" w:rsidP="00804BA7">
      <w:pPr>
        <w:pStyle w:val="ListParagraph"/>
        <w:numPr>
          <w:ilvl w:val="0"/>
          <w:numId w:val="10"/>
        </w:numPr>
        <w:autoSpaceDE w:val="0"/>
        <w:autoSpaceDN w:val="0"/>
        <w:adjustRightInd w:val="0"/>
        <w:spacing w:after="0" w:line="360" w:lineRule="auto"/>
        <w:jc w:val="both"/>
        <w:rPr>
          <w:rFonts w:ascii="Arial" w:hAnsi="Arial" w:cs="Arial"/>
          <w:sz w:val="24"/>
          <w:szCs w:val="24"/>
          <w:lang w:val="en-IE" w:eastAsia="en-GB"/>
        </w:rPr>
      </w:pPr>
      <w:r w:rsidRPr="00794575">
        <w:rPr>
          <w:rFonts w:ascii="Arial" w:hAnsi="Arial" w:cs="Arial"/>
          <w:b/>
          <w:sz w:val="24"/>
          <w:szCs w:val="24"/>
          <w:lang w:val="en-IE" w:eastAsia="en-GB"/>
        </w:rPr>
        <w:t>Raising awareness</w:t>
      </w:r>
      <w:r w:rsidRPr="00794575">
        <w:rPr>
          <w:rFonts w:ascii="Arial" w:hAnsi="Arial" w:cs="Arial"/>
          <w:sz w:val="24"/>
          <w:szCs w:val="24"/>
          <w:lang w:val="en-IE" w:eastAsia="en-GB"/>
        </w:rPr>
        <w:t xml:space="preserve"> of the many ways in which older people can engage with enterprise </w:t>
      </w:r>
      <w:r w:rsidRPr="00794575">
        <w:rPr>
          <w:rFonts w:ascii="Arial" w:eastAsia="Times New Roman" w:hAnsi="Arial" w:cs="Arial"/>
          <w:sz w:val="24"/>
          <w:szCs w:val="24"/>
          <w:lang w:val="en-US" w:eastAsia="en-IE"/>
        </w:rPr>
        <w:t>and the many benefits that can flow from that engagement.</w:t>
      </w:r>
    </w:p>
    <w:p w:rsidR="008B0B7F" w:rsidRPr="00794575" w:rsidRDefault="008B0B7F" w:rsidP="00804BA7">
      <w:pPr>
        <w:pStyle w:val="ListParagraph"/>
        <w:autoSpaceDE w:val="0"/>
        <w:autoSpaceDN w:val="0"/>
        <w:adjustRightInd w:val="0"/>
        <w:spacing w:after="0" w:line="360" w:lineRule="auto"/>
        <w:jc w:val="both"/>
        <w:rPr>
          <w:rFonts w:ascii="Arial" w:hAnsi="Arial" w:cs="Arial"/>
          <w:sz w:val="24"/>
          <w:szCs w:val="24"/>
          <w:lang w:val="en-IE" w:eastAsia="en-GB"/>
        </w:rPr>
      </w:pPr>
    </w:p>
    <w:p w:rsidR="008B0B7F" w:rsidRDefault="008B0B7F" w:rsidP="00804BA7">
      <w:pPr>
        <w:pStyle w:val="ListParagraph"/>
        <w:numPr>
          <w:ilvl w:val="0"/>
          <w:numId w:val="9"/>
        </w:numPr>
        <w:spacing w:after="0" w:line="360" w:lineRule="auto"/>
        <w:jc w:val="both"/>
        <w:rPr>
          <w:rFonts w:ascii="Arial" w:eastAsia="Times New Roman" w:hAnsi="Arial" w:cs="Arial"/>
          <w:sz w:val="24"/>
          <w:szCs w:val="24"/>
          <w:lang w:val="en-US" w:eastAsia="en-IE"/>
        </w:rPr>
      </w:pPr>
      <w:r w:rsidRPr="00794575">
        <w:rPr>
          <w:rFonts w:ascii="Arial" w:eastAsia="Times New Roman" w:hAnsi="Arial" w:cs="Arial"/>
          <w:b/>
          <w:bCs/>
          <w:sz w:val="24"/>
          <w:szCs w:val="24"/>
          <w:lang w:val="en-US" w:eastAsia="en-IE"/>
        </w:rPr>
        <w:t>Among those aged 50+ of the possibilities that exist</w:t>
      </w:r>
      <w:r w:rsidRPr="00794575">
        <w:rPr>
          <w:rFonts w:ascii="Arial" w:eastAsia="Times New Roman" w:hAnsi="Arial" w:cs="Arial"/>
          <w:sz w:val="24"/>
          <w:szCs w:val="24"/>
          <w:lang w:val="en-US" w:eastAsia="en-IE"/>
        </w:rPr>
        <w:br/>
        <w:t>To raise awareness among those aged 50+ of the merits of their engaging with enterprise and to suggest realistic ways for them to do so across a broad range of options.</w:t>
      </w:r>
    </w:p>
    <w:p w:rsidR="00804BA7" w:rsidRPr="00804BA7" w:rsidRDefault="00804BA7" w:rsidP="00804BA7">
      <w:pPr>
        <w:spacing w:after="0" w:line="360" w:lineRule="auto"/>
        <w:ind w:left="720"/>
        <w:jc w:val="both"/>
        <w:rPr>
          <w:rFonts w:ascii="Arial" w:eastAsia="Times New Roman" w:hAnsi="Arial" w:cs="Arial"/>
          <w:sz w:val="24"/>
          <w:szCs w:val="24"/>
          <w:lang w:val="en-US" w:eastAsia="en-IE"/>
        </w:rPr>
      </w:pPr>
    </w:p>
    <w:p w:rsidR="008B0B7F" w:rsidRPr="00794575" w:rsidRDefault="008B0B7F" w:rsidP="00804BA7">
      <w:pPr>
        <w:pStyle w:val="ListParagraph"/>
        <w:numPr>
          <w:ilvl w:val="0"/>
          <w:numId w:val="9"/>
        </w:numPr>
        <w:spacing w:after="0" w:line="360" w:lineRule="auto"/>
        <w:jc w:val="both"/>
        <w:rPr>
          <w:rFonts w:ascii="Arial" w:eastAsia="Times New Roman" w:hAnsi="Arial" w:cs="Arial"/>
          <w:sz w:val="24"/>
          <w:szCs w:val="24"/>
          <w:lang w:val="en-US" w:eastAsia="en-IE"/>
        </w:rPr>
      </w:pPr>
      <w:r w:rsidRPr="00794575">
        <w:rPr>
          <w:rFonts w:ascii="Arial" w:eastAsia="Times New Roman" w:hAnsi="Arial" w:cs="Arial"/>
          <w:b/>
          <w:bCs/>
          <w:sz w:val="24"/>
          <w:szCs w:val="24"/>
          <w:lang w:val="en-US" w:eastAsia="en-IE"/>
        </w:rPr>
        <w:t>Among a range of influential parties</w:t>
      </w:r>
    </w:p>
    <w:p w:rsidR="008B0B7F" w:rsidRPr="00794575" w:rsidRDefault="008B0B7F" w:rsidP="00804BA7">
      <w:pPr>
        <w:pStyle w:val="ListParagraph"/>
        <w:spacing w:after="0" w:line="360" w:lineRule="auto"/>
        <w:ind w:left="1080"/>
        <w:jc w:val="both"/>
        <w:rPr>
          <w:rFonts w:ascii="Arial" w:eastAsia="Times New Roman" w:hAnsi="Arial" w:cs="Arial"/>
          <w:sz w:val="24"/>
          <w:szCs w:val="24"/>
          <w:lang w:val="en-US" w:eastAsia="en-IE"/>
        </w:rPr>
      </w:pPr>
      <w:r w:rsidRPr="00794575">
        <w:rPr>
          <w:rFonts w:ascii="Arial" w:eastAsia="Times New Roman" w:hAnsi="Arial" w:cs="Arial"/>
          <w:sz w:val="24"/>
          <w:szCs w:val="24"/>
          <w:lang w:val="en-US" w:eastAsia="en-IE"/>
        </w:rPr>
        <w:t>To raise awareness among enterprise development agencies, financial institutions, agencies working with older people, younger entrepreneurs among others, of the untapped potential that exists among older people.</w:t>
      </w:r>
    </w:p>
    <w:p w:rsidR="008B0B7F" w:rsidRPr="00794575" w:rsidRDefault="008B0B7F" w:rsidP="00804BA7">
      <w:pPr>
        <w:pStyle w:val="ListParagraph"/>
        <w:autoSpaceDE w:val="0"/>
        <w:autoSpaceDN w:val="0"/>
        <w:adjustRightInd w:val="0"/>
        <w:spacing w:after="0" w:line="360" w:lineRule="auto"/>
        <w:jc w:val="both"/>
        <w:rPr>
          <w:rFonts w:ascii="Arial" w:hAnsi="Arial" w:cs="Arial"/>
          <w:sz w:val="24"/>
          <w:szCs w:val="24"/>
          <w:lang w:val="en-IE" w:eastAsia="en-GB"/>
        </w:rPr>
      </w:pPr>
    </w:p>
    <w:p w:rsidR="008B0B7F" w:rsidRPr="00794575" w:rsidRDefault="008B0B7F" w:rsidP="00804BA7">
      <w:pPr>
        <w:pStyle w:val="ListParagraph"/>
        <w:numPr>
          <w:ilvl w:val="0"/>
          <w:numId w:val="10"/>
        </w:numPr>
        <w:spacing w:after="0" w:line="360" w:lineRule="auto"/>
        <w:jc w:val="both"/>
        <w:rPr>
          <w:rFonts w:ascii="Arial" w:eastAsia="Times New Roman" w:hAnsi="Arial" w:cs="Arial"/>
          <w:sz w:val="24"/>
          <w:szCs w:val="24"/>
          <w:lang w:val="en-US" w:eastAsia="en-IE"/>
        </w:rPr>
      </w:pPr>
      <w:r w:rsidRPr="00794575">
        <w:rPr>
          <w:rFonts w:ascii="Arial" w:eastAsia="Times New Roman" w:hAnsi="Arial" w:cs="Arial"/>
          <w:b/>
          <w:sz w:val="24"/>
          <w:szCs w:val="24"/>
          <w:lang w:val="en-US" w:eastAsia="en-IE"/>
        </w:rPr>
        <w:t>Starting &amp; Partnering -</w:t>
      </w:r>
      <w:r w:rsidRPr="00794575">
        <w:rPr>
          <w:rFonts w:ascii="Arial" w:eastAsia="Times New Roman" w:hAnsi="Arial" w:cs="Arial"/>
          <w:sz w:val="24"/>
          <w:szCs w:val="24"/>
          <w:lang w:val="en-US" w:eastAsia="en-IE"/>
        </w:rPr>
        <w:t xml:space="preserve"> To encourage a greater number of those aged 50+ to become an entrepreneur and to start a new business either by themselves or in partnership with a younger individual.</w:t>
      </w:r>
    </w:p>
    <w:p w:rsidR="008B0B7F" w:rsidRPr="00794575" w:rsidRDefault="008B0B7F" w:rsidP="00804BA7">
      <w:pPr>
        <w:pStyle w:val="ListParagraph"/>
        <w:spacing w:after="0" w:line="360" w:lineRule="auto"/>
        <w:jc w:val="both"/>
        <w:rPr>
          <w:rFonts w:ascii="Arial" w:eastAsia="Times New Roman" w:hAnsi="Arial" w:cs="Arial"/>
          <w:sz w:val="24"/>
          <w:szCs w:val="24"/>
          <w:lang w:val="en-US" w:eastAsia="en-IE"/>
        </w:rPr>
      </w:pPr>
    </w:p>
    <w:p w:rsidR="008B0B7F" w:rsidRPr="00794575" w:rsidRDefault="008B0B7F" w:rsidP="00804BA7">
      <w:pPr>
        <w:pStyle w:val="ListParagraph"/>
        <w:numPr>
          <w:ilvl w:val="0"/>
          <w:numId w:val="9"/>
        </w:numPr>
        <w:spacing w:before="100" w:beforeAutospacing="1" w:after="360" w:line="360" w:lineRule="auto"/>
        <w:jc w:val="both"/>
        <w:rPr>
          <w:rFonts w:ascii="Arial" w:eastAsia="Times New Roman" w:hAnsi="Arial" w:cs="Arial"/>
          <w:sz w:val="24"/>
          <w:szCs w:val="24"/>
          <w:lang w:val="en-US" w:eastAsia="en-IE"/>
        </w:rPr>
      </w:pPr>
      <w:r w:rsidRPr="00794575">
        <w:rPr>
          <w:rFonts w:ascii="Arial" w:eastAsia="Times New Roman" w:hAnsi="Arial" w:cs="Arial"/>
          <w:b/>
          <w:bCs/>
          <w:sz w:val="24"/>
          <w:szCs w:val="24"/>
          <w:lang w:val="en-US" w:eastAsia="en-IE"/>
        </w:rPr>
        <w:t xml:space="preserve">Starting </w:t>
      </w:r>
    </w:p>
    <w:p w:rsidR="008B0B7F" w:rsidRPr="00794575" w:rsidRDefault="008B0B7F" w:rsidP="00804BA7">
      <w:pPr>
        <w:pStyle w:val="ListParagraph"/>
        <w:spacing w:before="100" w:beforeAutospacing="1" w:after="360" w:line="360" w:lineRule="auto"/>
        <w:ind w:left="1080"/>
        <w:jc w:val="both"/>
        <w:rPr>
          <w:rFonts w:ascii="Arial" w:eastAsia="Times New Roman" w:hAnsi="Arial" w:cs="Arial"/>
          <w:sz w:val="24"/>
          <w:szCs w:val="24"/>
          <w:lang w:val="en-US" w:eastAsia="en-IE"/>
        </w:rPr>
      </w:pPr>
      <w:r w:rsidRPr="00794575">
        <w:rPr>
          <w:rFonts w:ascii="Arial" w:eastAsia="Times New Roman" w:hAnsi="Arial" w:cs="Arial"/>
          <w:sz w:val="24"/>
          <w:szCs w:val="24"/>
          <w:lang w:val="en-US" w:eastAsia="en-IE"/>
        </w:rPr>
        <w:t>Regardless of age, many entrepreneurs cite the desire to be economically independent as the primary motivation for setting up a business. Older entrepreneurs may be in a position for the first time in their lives to pursue the long cherished dream of starting their own business. For others creating a job for themselves through starting a business is a means of improving their economic situation and standard of living.</w:t>
      </w:r>
    </w:p>
    <w:p w:rsidR="008B0B7F" w:rsidRDefault="008B0B7F" w:rsidP="00804BA7">
      <w:pPr>
        <w:pStyle w:val="ListParagraph"/>
        <w:spacing w:before="100" w:beforeAutospacing="1" w:after="360" w:line="360" w:lineRule="auto"/>
        <w:ind w:left="1080"/>
        <w:jc w:val="both"/>
        <w:rPr>
          <w:rFonts w:ascii="Arial" w:eastAsia="Times New Roman" w:hAnsi="Arial" w:cs="Arial"/>
          <w:sz w:val="24"/>
          <w:szCs w:val="24"/>
          <w:lang w:val="en-US" w:eastAsia="en-IE"/>
        </w:rPr>
      </w:pPr>
      <w:r w:rsidRPr="00794575">
        <w:rPr>
          <w:rFonts w:ascii="Arial" w:eastAsia="Times New Roman" w:hAnsi="Arial" w:cs="Arial"/>
          <w:sz w:val="24"/>
          <w:szCs w:val="24"/>
          <w:lang w:val="en-US" w:eastAsia="en-IE"/>
        </w:rPr>
        <w:lastRenderedPageBreak/>
        <w:t>This initiative will support older individuals to explore the personal, financial and commercial aspects involved in taking the first step into entrepreneurship.</w:t>
      </w:r>
    </w:p>
    <w:p w:rsidR="00804BA7" w:rsidRPr="00794575" w:rsidRDefault="00804BA7" w:rsidP="00804BA7">
      <w:pPr>
        <w:pStyle w:val="ListParagraph"/>
        <w:spacing w:before="100" w:beforeAutospacing="1" w:after="360" w:line="360" w:lineRule="auto"/>
        <w:ind w:left="1080"/>
        <w:jc w:val="both"/>
        <w:rPr>
          <w:rFonts w:ascii="Arial" w:eastAsia="Times New Roman" w:hAnsi="Arial" w:cs="Arial"/>
          <w:sz w:val="24"/>
          <w:szCs w:val="24"/>
          <w:lang w:val="en-US" w:eastAsia="en-IE"/>
        </w:rPr>
      </w:pPr>
    </w:p>
    <w:p w:rsidR="008B0B7F" w:rsidRDefault="008B0B7F" w:rsidP="00804BA7">
      <w:pPr>
        <w:pStyle w:val="ListParagraph"/>
        <w:numPr>
          <w:ilvl w:val="0"/>
          <w:numId w:val="9"/>
        </w:numPr>
        <w:spacing w:before="100" w:beforeAutospacing="1" w:after="360" w:line="360" w:lineRule="auto"/>
        <w:jc w:val="both"/>
        <w:rPr>
          <w:rFonts w:ascii="Arial" w:eastAsia="Times New Roman" w:hAnsi="Arial" w:cs="Arial"/>
          <w:sz w:val="24"/>
          <w:szCs w:val="24"/>
          <w:lang w:val="en-US" w:eastAsia="en-IE"/>
        </w:rPr>
      </w:pPr>
      <w:r w:rsidRPr="00794575">
        <w:rPr>
          <w:rFonts w:ascii="Arial" w:eastAsia="Times New Roman" w:hAnsi="Arial" w:cs="Arial"/>
          <w:b/>
          <w:bCs/>
          <w:sz w:val="24"/>
          <w:szCs w:val="24"/>
          <w:lang w:val="en-US" w:eastAsia="en-IE"/>
        </w:rPr>
        <w:t xml:space="preserve">Partnering: Starting a business with someone else. </w:t>
      </w:r>
      <w:r w:rsidRPr="00794575">
        <w:rPr>
          <w:rFonts w:ascii="Arial" w:eastAsia="Times New Roman" w:hAnsi="Arial" w:cs="Arial"/>
          <w:sz w:val="24"/>
          <w:szCs w:val="24"/>
          <w:lang w:val="en-US" w:eastAsia="en-IE"/>
        </w:rPr>
        <w:t>Those aged 50+ may consider starting a business in partnership with a younger individual. The drive and enthusiasm of the younger person would then benefit from the wider knowledge, experience, networks and resources of the older individual.</w:t>
      </w:r>
    </w:p>
    <w:p w:rsidR="00804BA7" w:rsidRPr="00794575" w:rsidRDefault="00804BA7" w:rsidP="00804BA7">
      <w:pPr>
        <w:pStyle w:val="ListParagraph"/>
        <w:spacing w:before="100" w:beforeAutospacing="1" w:after="360" w:line="360" w:lineRule="auto"/>
        <w:ind w:left="1080"/>
        <w:jc w:val="both"/>
        <w:rPr>
          <w:rFonts w:ascii="Arial" w:eastAsia="Times New Roman" w:hAnsi="Arial" w:cs="Arial"/>
          <w:sz w:val="24"/>
          <w:szCs w:val="24"/>
          <w:lang w:val="en-US" w:eastAsia="en-IE"/>
        </w:rPr>
      </w:pPr>
    </w:p>
    <w:p w:rsidR="00804BA7" w:rsidRDefault="008B0B7F" w:rsidP="00804BA7">
      <w:pPr>
        <w:pStyle w:val="ListParagraph"/>
        <w:numPr>
          <w:ilvl w:val="0"/>
          <w:numId w:val="9"/>
        </w:numPr>
        <w:spacing w:before="100" w:beforeAutospacing="1" w:after="360" w:line="360" w:lineRule="auto"/>
        <w:jc w:val="both"/>
        <w:rPr>
          <w:rFonts w:ascii="Arial" w:eastAsia="Times New Roman" w:hAnsi="Arial" w:cs="Arial"/>
          <w:sz w:val="24"/>
          <w:szCs w:val="24"/>
          <w:lang w:val="en-US" w:eastAsia="en-IE"/>
        </w:rPr>
      </w:pPr>
      <w:r w:rsidRPr="00794575">
        <w:rPr>
          <w:rFonts w:ascii="Arial" w:eastAsia="Times New Roman" w:hAnsi="Arial" w:cs="Arial"/>
          <w:b/>
          <w:bCs/>
          <w:sz w:val="24"/>
          <w:szCs w:val="24"/>
          <w:lang w:val="en-US" w:eastAsia="en-IE"/>
        </w:rPr>
        <w:t>Be Inspired</w:t>
      </w:r>
      <w:r w:rsidR="00804BA7">
        <w:rPr>
          <w:rFonts w:ascii="Arial" w:eastAsia="Times New Roman" w:hAnsi="Arial" w:cs="Arial"/>
          <w:b/>
          <w:bCs/>
          <w:sz w:val="24"/>
          <w:szCs w:val="24"/>
          <w:lang w:val="en-US" w:eastAsia="en-IE"/>
        </w:rPr>
        <w:t xml:space="preserve"> -</w:t>
      </w:r>
      <w:r w:rsidR="00804BA7">
        <w:rPr>
          <w:rFonts w:ascii="Arial" w:eastAsia="Times New Roman" w:hAnsi="Arial" w:cs="Arial"/>
          <w:sz w:val="24"/>
          <w:szCs w:val="24"/>
          <w:lang w:val="en-US" w:eastAsia="en-IE"/>
        </w:rPr>
        <w:t xml:space="preserve"> </w:t>
      </w:r>
      <w:r w:rsidRPr="00804BA7">
        <w:rPr>
          <w:rFonts w:ascii="Arial" w:eastAsia="Times New Roman" w:hAnsi="Arial" w:cs="Arial"/>
          <w:sz w:val="24"/>
          <w:szCs w:val="24"/>
          <w:lang w:val="en-US" w:eastAsia="en-IE"/>
        </w:rPr>
        <w:t>Senior Enterprise Role Models are happy to share their stories of how they started new business aged 50+:</w:t>
      </w:r>
    </w:p>
    <w:p w:rsidR="00804BA7" w:rsidRPr="00804BA7" w:rsidRDefault="00804BA7" w:rsidP="00804BA7">
      <w:pPr>
        <w:pStyle w:val="ListParagraph"/>
        <w:rPr>
          <w:rFonts w:ascii="Arial" w:eastAsia="Times New Roman" w:hAnsi="Arial" w:cs="Arial"/>
          <w:sz w:val="24"/>
          <w:szCs w:val="24"/>
          <w:lang w:val="en-US" w:eastAsia="en-IE"/>
        </w:rPr>
      </w:pPr>
    </w:p>
    <w:p w:rsidR="00804BA7" w:rsidRPr="00804BA7" w:rsidRDefault="00804BA7" w:rsidP="00804BA7">
      <w:pPr>
        <w:pStyle w:val="ListParagraph"/>
        <w:spacing w:before="100" w:beforeAutospacing="1" w:after="360" w:line="360" w:lineRule="auto"/>
        <w:ind w:left="1080"/>
        <w:jc w:val="both"/>
        <w:rPr>
          <w:rFonts w:ascii="Arial" w:eastAsia="Times New Roman" w:hAnsi="Arial" w:cs="Arial"/>
          <w:sz w:val="24"/>
          <w:szCs w:val="24"/>
          <w:lang w:val="en-US" w:eastAsia="en-IE"/>
        </w:rPr>
      </w:pPr>
    </w:p>
    <w:p w:rsidR="008B0B7F" w:rsidRPr="00804BA7" w:rsidRDefault="008B0B7F" w:rsidP="00804BA7">
      <w:pPr>
        <w:pStyle w:val="ListParagraph"/>
        <w:numPr>
          <w:ilvl w:val="0"/>
          <w:numId w:val="9"/>
        </w:numPr>
        <w:spacing w:before="100" w:beforeAutospacing="1" w:after="360" w:line="360" w:lineRule="auto"/>
        <w:jc w:val="both"/>
        <w:rPr>
          <w:rFonts w:ascii="Arial" w:eastAsia="Times New Roman" w:hAnsi="Arial" w:cs="Arial"/>
          <w:sz w:val="24"/>
          <w:szCs w:val="24"/>
          <w:lang w:val="en-US" w:eastAsia="en-IE"/>
        </w:rPr>
      </w:pPr>
      <w:r w:rsidRPr="00794575">
        <w:rPr>
          <w:rFonts w:ascii="Arial" w:eastAsia="Times New Roman" w:hAnsi="Arial" w:cs="Arial"/>
          <w:b/>
          <w:bCs/>
          <w:sz w:val="24"/>
          <w:szCs w:val="24"/>
          <w:lang w:val="en-US" w:eastAsia="en-IE"/>
        </w:rPr>
        <w:t>Getting Started</w:t>
      </w:r>
      <w:r w:rsidR="00804BA7">
        <w:rPr>
          <w:rFonts w:ascii="Arial" w:eastAsia="Times New Roman" w:hAnsi="Arial" w:cs="Arial"/>
          <w:b/>
          <w:bCs/>
          <w:sz w:val="24"/>
          <w:szCs w:val="24"/>
          <w:lang w:val="en-US" w:eastAsia="en-IE"/>
        </w:rPr>
        <w:t xml:space="preserve"> - </w:t>
      </w:r>
      <w:r w:rsidRPr="00804BA7">
        <w:rPr>
          <w:rFonts w:ascii="Arial" w:eastAsia="Times New Roman" w:hAnsi="Arial" w:cs="Arial"/>
          <w:sz w:val="24"/>
          <w:szCs w:val="24"/>
          <w:lang w:val="en-US" w:eastAsia="en-IE"/>
        </w:rPr>
        <w:t>Specifically tailored courses for those aged 50+ starting their own business have been successfully piloted.</w:t>
      </w:r>
    </w:p>
    <w:p w:rsidR="008B0B7F" w:rsidRPr="00794575" w:rsidRDefault="008B0B7F" w:rsidP="00804BA7">
      <w:pPr>
        <w:pStyle w:val="ListParagraph"/>
        <w:autoSpaceDE w:val="0"/>
        <w:autoSpaceDN w:val="0"/>
        <w:adjustRightInd w:val="0"/>
        <w:spacing w:after="0" w:line="360" w:lineRule="auto"/>
        <w:jc w:val="both"/>
        <w:rPr>
          <w:rFonts w:ascii="Arial" w:hAnsi="Arial" w:cs="Arial"/>
          <w:sz w:val="24"/>
          <w:szCs w:val="24"/>
          <w:lang w:val="en-IE" w:eastAsia="en-GB"/>
        </w:rPr>
      </w:pPr>
    </w:p>
    <w:p w:rsidR="008B0B7F" w:rsidRPr="00794575" w:rsidRDefault="008B0B7F" w:rsidP="00804BA7">
      <w:pPr>
        <w:numPr>
          <w:ilvl w:val="0"/>
          <w:numId w:val="10"/>
        </w:numPr>
        <w:tabs>
          <w:tab w:val="num" w:pos="720"/>
        </w:tabs>
        <w:autoSpaceDE w:val="0"/>
        <w:autoSpaceDN w:val="0"/>
        <w:adjustRightInd w:val="0"/>
        <w:spacing w:after="0" w:line="360" w:lineRule="auto"/>
        <w:jc w:val="both"/>
        <w:rPr>
          <w:rFonts w:ascii="Arial" w:hAnsi="Arial" w:cs="Arial"/>
          <w:sz w:val="24"/>
          <w:szCs w:val="24"/>
          <w:lang w:val="en-IE" w:eastAsia="en-GB"/>
        </w:rPr>
      </w:pPr>
      <w:r w:rsidRPr="00794575">
        <w:rPr>
          <w:rFonts w:ascii="Arial" w:hAnsi="Arial" w:cs="Arial"/>
          <w:b/>
          <w:sz w:val="24"/>
          <w:szCs w:val="24"/>
          <w:lang w:val="en-IE" w:eastAsia="en-GB"/>
        </w:rPr>
        <w:t>Influencing policymakers</w:t>
      </w:r>
      <w:r w:rsidRPr="00794575">
        <w:rPr>
          <w:rFonts w:ascii="Arial" w:hAnsi="Arial" w:cs="Arial"/>
          <w:sz w:val="24"/>
          <w:szCs w:val="24"/>
          <w:lang w:val="en-IE" w:eastAsia="en-GB"/>
        </w:rPr>
        <w:t xml:space="preserve"> to view older people through engagement with enterprise as a resource</w:t>
      </w:r>
    </w:p>
    <w:p w:rsidR="008B0B7F" w:rsidRPr="00794575" w:rsidRDefault="008B0B7F" w:rsidP="00804BA7">
      <w:pPr>
        <w:pStyle w:val="ListParagraph"/>
        <w:spacing w:after="0" w:line="360" w:lineRule="auto"/>
        <w:jc w:val="both"/>
        <w:rPr>
          <w:rFonts w:ascii="Arial" w:eastAsia="Times New Roman" w:hAnsi="Arial" w:cs="Arial"/>
          <w:sz w:val="24"/>
          <w:szCs w:val="24"/>
          <w:lang w:val="en-US" w:eastAsia="en-IE"/>
        </w:rPr>
      </w:pPr>
    </w:p>
    <w:p w:rsidR="008B0B7F" w:rsidRPr="00794575" w:rsidRDefault="008B0B7F" w:rsidP="00804BA7">
      <w:pPr>
        <w:pStyle w:val="ListParagraph"/>
        <w:spacing w:after="0" w:line="360" w:lineRule="auto"/>
        <w:jc w:val="both"/>
        <w:rPr>
          <w:rFonts w:ascii="Arial" w:eastAsia="Times New Roman" w:hAnsi="Arial" w:cs="Arial"/>
          <w:sz w:val="24"/>
          <w:szCs w:val="24"/>
          <w:lang w:val="en-US" w:eastAsia="en-IE"/>
        </w:rPr>
      </w:pPr>
      <w:r w:rsidRPr="00794575">
        <w:rPr>
          <w:rFonts w:ascii="Arial" w:eastAsia="Times New Roman" w:hAnsi="Arial" w:cs="Arial"/>
          <w:sz w:val="24"/>
          <w:szCs w:val="24"/>
          <w:lang w:val="en-US" w:eastAsia="en-IE"/>
        </w:rPr>
        <w:t>To encourage policy makers at regional, national and European level to perceive the personal, economic and societal benefits that can arise from the fruitful engagement of those aged 50+ with enterprise and to increase their support to its further development.</w:t>
      </w:r>
    </w:p>
    <w:p w:rsidR="008B0B7F" w:rsidRPr="00794575" w:rsidRDefault="008B0B7F" w:rsidP="00804BA7">
      <w:pPr>
        <w:autoSpaceDE w:val="0"/>
        <w:autoSpaceDN w:val="0"/>
        <w:adjustRightInd w:val="0"/>
        <w:spacing w:after="0" w:line="360" w:lineRule="auto"/>
        <w:jc w:val="both"/>
        <w:rPr>
          <w:rFonts w:ascii="Arial" w:hAnsi="Arial" w:cs="Arial"/>
          <w:sz w:val="24"/>
          <w:szCs w:val="24"/>
          <w:lang w:val="en-IE" w:eastAsia="en-GB"/>
        </w:rPr>
      </w:pPr>
    </w:p>
    <w:p w:rsidR="008B0B7F" w:rsidRPr="008B5075" w:rsidRDefault="008B0B7F" w:rsidP="00804BA7">
      <w:pPr>
        <w:spacing w:after="0" w:line="360" w:lineRule="auto"/>
        <w:jc w:val="both"/>
        <w:rPr>
          <w:rFonts w:ascii="Arial" w:hAnsi="Arial" w:cs="Arial"/>
          <w:b/>
          <w:sz w:val="24"/>
          <w:szCs w:val="24"/>
        </w:rPr>
      </w:pPr>
      <w:r w:rsidRPr="008B5075">
        <w:rPr>
          <w:rFonts w:ascii="Arial" w:hAnsi="Arial" w:cs="Arial"/>
          <w:b/>
          <w:sz w:val="24"/>
          <w:szCs w:val="24"/>
        </w:rPr>
        <w:t>Making Your Community a Safer Place to Grow Old</w:t>
      </w:r>
    </w:p>
    <w:p w:rsidR="008B0B7F" w:rsidRPr="00794575" w:rsidRDefault="008B0B7F" w:rsidP="00804BA7">
      <w:pPr>
        <w:autoSpaceDE w:val="0"/>
        <w:autoSpaceDN w:val="0"/>
        <w:adjustRightInd w:val="0"/>
        <w:spacing w:after="0" w:line="360" w:lineRule="auto"/>
        <w:jc w:val="both"/>
        <w:rPr>
          <w:rFonts w:ascii="Arial" w:hAnsi="Arial" w:cs="Arial"/>
          <w:sz w:val="24"/>
          <w:szCs w:val="24"/>
          <w:lang w:val="en-US" w:eastAsia="en-GB"/>
        </w:rPr>
      </w:pPr>
    </w:p>
    <w:p w:rsidR="008B0B7F" w:rsidRPr="00794575" w:rsidRDefault="008B0B7F" w:rsidP="00804BA7">
      <w:pPr>
        <w:autoSpaceDE w:val="0"/>
        <w:autoSpaceDN w:val="0"/>
        <w:adjustRightInd w:val="0"/>
        <w:spacing w:after="0" w:line="360" w:lineRule="auto"/>
        <w:jc w:val="both"/>
        <w:rPr>
          <w:rFonts w:ascii="Arial" w:hAnsi="Arial" w:cs="Arial"/>
          <w:sz w:val="24"/>
          <w:szCs w:val="24"/>
          <w:lang w:val="en-IE" w:eastAsia="en-GB"/>
        </w:rPr>
      </w:pPr>
      <w:r>
        <w:rPr>
          <w:rFonts w:ascii="Arial" w:hAnsi="Arial" w:cs="Arial"/>
          <w:sz w:val="24"/>
          <w:szCs w:val="24"/>
          <w:lang w:val="en-US" w:eastAsia="en-GB"/>
        </w:rPr>
        <w:t>Muintir na Tí</w:t>
      </w:r>
      <w:r w:rsidRPr="00794575">
        <w:rPr>
          <w:rFonts w:ascii="Arial" w:hAnsi="Arial" w:cs="Arial"/>
          <w:sz w:val="24"/>
          <w:szCs w:val="24"/>
          <w:lang w:val="en-US" w:eastAsia="en-GB"/>
        </w:rPr>
        <w:t>re was founded in 1937 by John Canon Hayes, the first unit of which was launched in Tipperary Town, Ireland in November of that year.</w:t>
      </w:r>
    </w:p>
    <w:p w:rsidR="008B0B7F" w:rsidRPr="00794575" w:rsidRDefault="008B0B7F" w:rsidP="00804BA7">
      <w:pPr>
        <w:autoSpaceDE w:val="0"/>
        <w:autoSpaceDN w:val="0"/>
        <w:adjustRightInd w:val="0"/>
        <w:spacing w:after="0" w:line="360" w:lineRule="auto"/>
        <w:jc w:val="both"/>
        <w:rPr>
          <w:rFonts w:ascii="Arial" w:hAnsi="Arial" w:cs="Arial"/>
          <w:sz w:val="24"/>
          <w:szCs w:val="24"/>
          <w:lang w:val="en-US" w:eastAsia="en-GB"/>
        </w:rPr>
      </w:pPr>
    </w:p>
    <w:p w:rsidR="007C6F54" w:rsidRDefault="008B0B7F" w:rsidP="00804BA7">
      <w:pPr>
        <w:autoSpaceDE w:val="0"/>
        <w:autoSpaceDN w:val="0"/>
        <w:adjustRightInd w:val="0"/>
        <w:spacing w:after="0" w:line="360" w:lineRule="auto"/>
        <w:jc w:val="both"/>
        <w:rPr>
          <w:rFonts w:ascii="Arial" w:hAnsi="Arial" w:cs="Arial"/>
          <w:sz w:val="24"/>
          <w:szCs w:val="24"/>
          <w:lang w:val="en-US" w:eastAsia="en-GB"/>
        </w:rPr>
      </w:pPr>
      <w:r w:rsidRPr="00794575">
        <w:rPr>
          <w:rFonts w:ascii="Arial" w:hAnsi="Arial" w:cs="Arial"/>
          <w:sz w:val="24"/>
          <w:szCs w:val="24"/>
          <w:lang w:val="en-US" w:eastAsia="en-GB"/>
        </w:rPr>
        <w:t xml:space="preserve">This was the beginning of Canon Hayes’ rural community idea which was to develop and expand into a comprehensive movement designed to raise the standard of living of people in all aspects of Irish rural life. </w:t>
      </w:r>
    </w:p>
    <w:p w:rsidR="008B5075" w:rsidRDefault="008B5075" w:rsidP="00804BA7">
      <w:pPr>
        <w:autoSpaceDE w:val="0"/>
        <w:autoSpaceDN w:val="0"/>
        <w:adjustRightInd w:val="0"/>
        <w:spacing w:after="0" w:line="360" w:lineRule="auto"/>
        <w:jc w:val="both"/>
        <w:rPr>
          <w:rFonts w:ascii="Arial" w:hAnsi="Arial" w:cs="Arial"/>
          <w:sz w:val="24"/>
          <w:szCs w:val="24"/>
          <w:lang w:val="en-US" w:eastAsia="en-GB"/>
        </w:rPr>
      </w:pPr>
    </w:p>
    <w:p w:rsidR="008B0B7F" w:rsidRPr="00794575" w:rsidRDefault="008B0B7F" w:rsidP="00804BA7">
      <w:pPr>
        <w:autoSpaceDE w:val="0"/>
        <w:autoSpaceDN w:val="0"/>
        <w:adjustRightInd w:val="0"/>
        <w:spacing w:after="0" w:line="360" w:lineRule="auto"/>
        <w:jc w:val="both"/>
        <w:rPr>
          <w:rFonts w:ascii="Arial" w:hAnsi="Arial" w:cs="Arial"/>
          <w:sz w:val="24"/>
          <w:szCs w:val="24"/>
          <w:lang w:val="en-US" w:eastAsia="en-GB"/>
        </w:rPr>
      </w:pPr>
      <w:r w:rsidRPr="00794575">
        <w:rPr>
          <w:rFonts w:ascii="Arial" w:hAnsi="Arial" w:cs="Arial"/>
          <w:sz w:val="24"/>
          <w:szCs w:val="24"/>
          <w:lang w:val="en-US" w:eastAsia="en-GB"/>
        </w:rPr>
        <w:t>The emphasis was on local improvement - social, economic, cultural and recreational - based on the participation of people themselves in the promotion of the welfare of their community.</w:t>
      </w:r>
    </w:p>
    <w:p w:rsidR="008B0B7F" w:rsidRPr="00794575" w:rsidRDefault="008B0B7F" w:rsidP="00804BA7">
      <w:pPr>
        <w:autoSpaceDE w:val="0"/>
        <w:autoSpaceDN w:val="0"/>
        <w:adjustRightInd w:val="0"/>
        <w:spacing w:after="0" w:line="360" w:lineRule="auto"/>
        <w:jc w:val="both"/>
        <w:rPr>
          <w:rFonts w:ascii="Arial" w:hAnsi="Arial" w:cs="Arial"/>
          <w:sz w:val="24"/>
          <w:szCs w:val="24"/>
          <w:lang w:val="en-US" w:eastAsia="en-GB"/>
        </w:rPr>
      </w:pPr>
    </w:p>
    <w:p w:rsidR="008B0B7F" w:rsidRPr="00794575" w:rsidRDefault="008B0B7F" w:rsidP="00804BA7">
      <w:pPr>
        <w:shd w:val="clear" w:color="auto" w:fill="FFFFFF"/>
        <w:spacing w:after="0" w:line="360" w:lineRule="auto"/>
        <w:jc w:val="both"/>
        <w:rPr>
          <w:rFonts w:ascii="Arial" w:eastAsia="Times New Roman" w:hAnsi="Arial" w:cs="Arial"/>
          <w:sz w:val="24"/>
          <w:szCs w:val="24"/>
          <w:lang w:val="en-US" w:eastAsia="en-IE"/>
        </w:rPr>
      </w:pPr>
      <w:r w:rsidRPr="00794575">
        <w:rPr>
          <w:rFonts w:ascii="Arial" w:eastAsia="Times New Roman" w:hAnsi="Arial" w:cs="Arial"/>
          <w:sz w:val="24"/>
          <w:szCs w:val="24"/>
          <w:lang w:val="en-US" w:eastAsia="en-IE"/>
        </w:rPr>
        <w:t>Through its core principles of neighbourliness, self-help and self-reliance, Muintir na Tíre has promoted and supported the concept of active community participation and championed the idea of community development in both Ireland and Europe.</w:t>
      </w:r>
      <w:r w:rsidRPr="00794575">
        <w:rPr>
          <w:rFonts w:ascii="Arial" w:eastAsia="Times New Roman" w:hAnsi="Arial" w:cs="Arial"/>
          <w:sz w:val="24"/>
          <w:szCs w:val="24"/>
          <w:lang w:val="en-US" w:eastAsia="en-IE"/>
        </w:rPr>
        <w:br/>
      </w:r>
    </w:p>
    <w:p w:rsidR="008B0B7F" w:rsidRPr="00794575" w:rsidRDefault="008B0B7F" w:rsidP="00804BA7">
      <w:pPr>
        <w:shd w:val="clear" w:color="auto" w:fill="FFFFFF"/>
        <w:spacing w:after="0" w:line="360" w:lineRule="auto"/>
        <w:jc w:val="both"/>
        <w:rPr>
          <w:rFonts w:ascii="Arial" w:eastAsia="Times New Roman" w:hAnsi="Arial" w:cs="Arial"/>
          <w:sz w:val="24"/>
          <w:szCs w:val="24"/>
          <w:lang w:val="en-US" w:eastAsia="en-IE"/>
        </w:rPr>
      </w:pPr>
      <w:r w:rsidRPr="00794575">
        <w:rPr>
          <w:rFonts w:ascii="Arial" w:eastAsia="Times New Roman" w:hAnsi="Arial" w:cs="Arial"/>
          <w:sz w:val="24"/>
          <w:szCs w:val="24"/>
          <w:lang w:val="en-US" w:eastAsia="en-IE"/>
        </w:rPr>
        <w:t>From the early 60′s the organisation adopted the United Nations definition of the Community Development process, which states that it is “a process designed to create conditions of economic and social progress for the whole community with the fullest possible reliance upon the communities own initiative”. This definition reflects Muintir na Tíre’s approach to this process which is based around “the whole community” as a unit of organisation through which social, economic, cultural and environmental development can take place.</w:t>
      </w:r>
    </w:p>
    <w:p w:rsidR="008B0B7F" w:rsidRPr="00794575" w:rsidRDefault="008B0B7F" w:rsidP="00804BA7">
      <w:pPr>
        <w:shd w:val="clear" w:color="auto" w:fill="FFFFFF"/>
        <w:spacing w:after="0" w:line="360" w:lineRule="auto"/>
        <w:jc w:val="both"/>
        <w:rPr>
          <w:rFonts w:ascii="Arial" w:eastAsia="Times New Roman" w:hAnsi="Arial" w:cs="Arial"/>
          <w:sz w:val="24"/>
          <w:szCs w:val="24"/>
          <w:lang w:val="en-US" w:eastAsia="en-IE"/>
        </w:rPr>
      </w:pPr>
    </w:p>
    <w:p w:rsidR="008B0B7F" w:rsidRPr="00794575" w:rsidRDefault="008B0B7F" w:rsidP="00804BA7">
      <w:pPr>
        <w:shd w:val="clear" w:color="auto" w:fill="FFFFFF"/>
        <w:spacing w:after="0" w:line="360" w:lineRule="auto"/>
        <w:jc w:val="both"/>
        <w:rPr>
          <w:rFonts w:ascii="Arial" w:eastAsia="Times New Roman" w:hAnsi="Arial" w:cs="Arial"/>
          <w:sz w:val="24"/>
          <w:szCs w:val="24"/>
          <w:lang w:val="en-US" w:eastAsia="en-IE"/>
        </w:rPr>
      </w:pPr>
      <w:r w:rsidRPr="00794575">
        <w:rPr>
          <w:rFonts w:ascii="Arial" w:eastAsia="Times New Roman" w:hAnsi="Arial" w:cs="Arial"/>
          <w:sz w:val="24"/>
          <w:szCs w:val="24"/>
          <w:lang w:val="en-US" w:eastAsia="en-IE"/>
        </w:rPr>
        <w:t>The framework developed and adopted by Muintir na Tíre to promote this holistic approach to community development is the representative Muintir Community Council. Through this framework, Muintir na Tíre has succeeded in building a national network of community groups dedicated to promoting and supporting local development within their communities.</w:t>
      </w:r>
    </w:p>
    <w:p w:rsidR="008B0B7F" w:rsidRPr="00794575" w:rsidRDefault="008B0B7F" w:rsidP="00804BA7">
      <w:pPr>
        <w:shd w:val="clear" w:color="auto" w:fill="FFFFFF"/>
        <w:spacing w:after="0" w:line="360" w:lineRule="auto"/>
        <w:jc w:val="both"/>
        <w:rPr>
          <w:rFonts w:ascii="Arial" w:eastAsia="Times New Roman" w:hAnsi="Arial" w:cs="Arial"/>
          <w:sz w:val="24"/>
          <w:szCs w:val="24"/>
          <w:lang w:val="en-US" w:eastAsia="en-IE"/>
        </w:rPr>
      </w:pPr>
    </w:p>
    <w:p w:rsidR="008B0B7F" w:rsidRPr="00794575" w:rsidRDefault="008B0B7F" w:rsidP="00804BA7">
      <w:pPr>
        <w:shd w:val="clear" w:color="auto" w:fill="FFFFFF"/>
        <w:spacing w:after="0" w:line="360" w:lineRule="auto"/>
        <w:jc w:val="both"/>
        <w:rPr>
          <w:rFonts w:ascii="Arial" w:eastAsia="Times New Roman" w:hAnsi="Arial" w:cs="Arial"/>
          <w:sz w:val="24"/>
          <w:szCs w:val="24"/>
          <w:lang w:val="en-US" w:eastAsia="en-IE"/>
        </w:rPr>
      </w:pPr>
      <w:r w:rsidRPr="00794575">
        <w:rPr>
          <w:rFonts w:ascii="Arial" w:eastAsia="Times New Roman" w:hAnsi="Arial" w:cs="Arial"/>
          <w:sz w:val="24"/>
          <w:szCs w:val="24"/>
          <w:lang w:val="en-US" w:eastAsia="en-IE"/>
        </w:rPr>
        <w:t>The organisation has been in the forefront of rural development since its inception. It has been the pioneer, instigator, motivator and the mentor to many local community groups and this is the role with which it is most competent. Muintir’s role focuses primarily on the animation and capacity building of local communities and this is complementary to the role which other agencies and organisations play in the process of community development. Muintir understands the need to have up-to-date information, to keep abreast of what is happening locally and to contribute to the decision making process nationally.</w:t>
      </w:r>
    </w:p>
    <w:p w:rsidR="007C6F54" w:rsidRDefault="007C6F54" w:rsidP="00804BA7">
      <w:pPr>
        <w:shd w:val="clear" w:color="auto" w:fill="FFFFFF"/>
        <w:spacing w:after="0" w:line="360" w:lineRule="auto"/>
        <w:jc w:val="both"/>
        <w:rPr>
          <w:rFonts w:ascii="Arial" w:eastAsia="Times New Roman" w:hAnsi="Arial" w:cs="Arial"/>
          <w:sz w:val="24"/>
          <w:szCs w:val="24"/>
          <w:lang w:val="en-US" w:eastAsia="en-IE"/>
        </w:rPr>
      </w:pPr>
    </w:p>
    <w:p w:rsidR="008B0B7F" w:rsidRPr="00794575" w:rsidRDefault="008B0B7F" w:rsidP="00804BA7">
      <w:pPr>
        <w:shd w:val="clear" w:color="auto" w:fill="FFFFFF"/>
        <w:spacing w:after="0" w:line="360" w:lineRule="auto"/>
        <w:jc w:val="both"/>
        <w:rPr>
          <w:rFonts w:ascii="Arial" w:eastAsia="Times New Roman" w:hAnsi="Arial" w:cs="Arial"/>
          <w:sz w:val="24"/>
          <w:szCs w:val="24"/>
          <w:lang w:val="en-US" w:eastAsia="en-IE"/>
        </w:rPr>
      </w:pPr>
      <w:r w:rsidRPr="00794575">
        <w:rPr>
          <w:rFonts w:ascii="Arial" w:eastAsia="Times New Roman" w:hAnsi="Arial" w:cs="Arial"/>
          <w:sz w:val="24"/>
          <w:szCs w:val="24"/>
          <w:lang w:val="en-US" w:eastAsia="en-IE"/>
        </w:rPr>
        <w:lastRenderedPageBreak/>
        <w:t>Muintir has been involved in various pieces of research and pilot studies starting with the Parish Plan for Agriculture (1950), the Limerick Rural Survey (1948-1954), the Training of Trainers Project (1970) and the Four Co. Tipperary Parishes Study (1994), the Three Counties Pilot Project for the setting up of representative community councils funded under the LEADER II Programme (1998-2001), the E-Volve joint Irish/Welsh Project funded under INTERREG IIIA and Celtic Community Link, a Rural Development Initiative based in South Tipperary &amp; Waterford and Carmartenshire in Wales funded by The Ireland Wales Territorial Co-operation Programme 2007-2013 (INTERREG 4A).</w:t>
      </w:r>
    </w:p>
    <w:p w:rsidR="008B0B7F" w:rsidRPr="00794575" w:rsidRDefault="008B0B7F" w:rsidP="00804BA7">
      <w:pPr>
        <w:autoSpaceDE w:val="0"/>
        <w:autoSpaceDN w:val="0"/>
        <w:adjustRightInd w:val="0"/>
        <w:spacing w:after="0" w:line="360" w:lineRule="auto"/>
        <w:jc w:val="both"/>
        <w:rPr>
          <w:rFonts w:ascii="Arial" w:hAnsi="Arial" w:cs="Arial"/>
          <w:sz w:val="24"/>
          <w:szCs w:val="24"/>
          <w:lang w:val="en-IE" w:eastAsia="en-GB"/>
        </w:rPr>
      </w:pPr>
    </w:p>
    <w:p w:rsidR="008B0B7F" w:rsidRPr="00794575" w:rsidRDefault="008B0B7F" w:rsidP="00804BA7">
      <w:pPr>
        <w:autoSpaceDE w:val="0"/>
        <w:autoSpaceDN w:val="0"/>
        <w:adjustRightInd w:val="0"/>
        <w:spacing w:after="0" w:line="360" w:lineRule="auto"/>
        <w:jc w:val="both"/>
        <w:rPr>
          <w:rFonts w:ascii="Arial" w:hAnsi="Arial" w:cs="Arial"/>
          <w:b/>
          <w:sz w:val="24"/>
          <w:szCs w:val="24"/>
          <w:lang w:val="en-IE" w:eastAsia="en-GB"/>
        </w:rPr>
      </w:pPr>
      <w:r w:rsidRPr="00794575">
        <w:rPr>
          <w:rFonts w:ascii="Arial" w:hAnsi="Arial" w:cs="Arial"/>
          <w:b/>
          <w:sz w:val="24"/>
          <w:szCs w:val="24"/>
          <w:lang w:val="en-IE" w:eastAsia="en-GB"/>
        </w:rPr>
        <w:t>Ageing in Ireland</w:t>
      </w:r>
    </w:p>
    <w:p w:rsidR="008B0B7F" w:rsidRPr="00794575" w:rsidRDefault="008B0B7F" w:rsidP="00804BA7">
      <w:pPr>
        <w:autoSpaceDE w:val="0"/>
        <w:autoSpaceDN w:val="0"/>
        <w:adjustRightInd w:val="0"/>
        <w:spacing w:after="0" w:line="360" w:lineRule="auto"/>
        <w:jc w:val="both"/>
        <w:rPr>
          <w:rFonts w:ascii="Arial" w:hAnsi="Arial" w:cs="Arial"/>
          <w:sz w:val="24"/>
          <w:szCs w:val="24"/>
          <w:lang w:val="en-IE" w:eastAsia="en-GB"/>
        </w:rPr>
      </w:pPr>
    </w:p>
    <w:p w:rsidR="008B0B7F" w:rsidRPr="00794575" w:rsidRDefault="008B0B7F" w:rsidP="00804BA7">
      <w:pPr>
        <w:autoSpaceDE w:val="0"/>
        <w:autoSpaceDN w:val="0"/>
        <w:adjustRightInd w:val="0"/>
        <w:spacing w:after="0" w:line="360" w:lineRule="auto"/>
        <w:jc w:val="both"/>
        <w:rPr>
          <w:rFonts w:ascii="Arial" w:hAnsi="Arial" w:cs="Arial"/>
          <w:sz w:val="24"/>
          <w:szCs w:val="24"/>
          <w:lang w:val="en-IE" w:eastAsia="en-GB"/>
        </w:rPr>
      </w:pPr>
      <w:r w:rsidRPr="00794575">
        <w:rPr>
          <w:rFonts w:ascii="Arial" w:hAnsi="Arial" w:cs="Arial"/>
          <w:sz w:val="24"/>
          <w:szCs w:val="24"/>
          <w:lang w:val="en-IE" w:eastAsia="en-GB"/>
        </w:rPr>
        <w:t xml:space="preserve">The 2006 Census of Population of Ireland recorded 435,000 people 65 years and over, which represented 11% of total population.  This has increased to 502,000 people 65 years and over in 2011, representing 12.75% of Total population </w:t>
      </w:r>
    </w:p>
    <w:p w:rsidR="008B0B7F" w:rsidRPr="00794575" w:rsidRDefault="008B0B7F" w:rsidP="00804BA7">
      <w:pPr>
        <w:autoSpaceDE w:val="0"/>
        <w:autoSpaceDN w:val="0"/>
        <w:adjustRightInd w:val="0"/>
        <w:spacing w:after="0" w:line="360" w:lineRule="auto"/>
        <w:jc w:val="both"/>
        <w:rPr>
          <w:rFonts w:ascii="Arial" w:hAnsi="Arial" w:cs="Arial"/>
          <w:bCs/>
          <w:i/>
          <w:iCs/>
          <w:sz w:val="24"/>
          <w:szCs w:val="24"/>
          <w:lang w:val="en-IE" w:eastAsia="en-GB"/>
        </w:rPr>
      </w:pPr>
    </w:p>
    <w:p w:rsidR="008B0B7F" w:rsidRPr="00794575" w:rsidRDefault="008B0B7F" w:rsidP="00804BA7">
      <w:pPr>
        <w:autoSpaceDE w:val="0"/>
        <w:autoSpaceDN w:val="0"/>
        <w:adjustRightInd w:val="0"/>
        <w:spacing w:after="0" w:line="360" w:lineRule="auto"/>
        <w:jc w:val="both"/>
        <w:rPr>
          <w:rFonts w:ascii="Arial" w:hAnsi="Arial" w:cs="Arial"/>
          <w:sz w:val="24"/>
          <w:szCs w:val="24"/>
          <w:lang w:val="en-IE" w:eastAsia="en-GB"/>
        </w:rPr>
      </w:pPr>
      <w:r w:rsidRPr="00794575">
        <w:rPr>
          <w:rFonts w:ascii="Arial" w:hAnsi="Arial" w:cs="Arial"/>
          <w:bCs/>
          <w:i/>
          <w:iCs/>
          <w:sz w:val="24"/>
          <w:szCs w:val="24"/>
          <w:lang w:val="en-IE" w:eastAsia="en-GB"/>
        </w:rPr>
        <w:t>It is estimated that by 2036 Over 65’s will make up at least 25% of the overall population of Ireland.</w:t>
      </w:r>
    </w:p>
    <w:p w:rsidR="008B0B7F" w:rsidRPr="00794575" w:rsidRDefault="008B0B7F" w:rsidP="00804BA7">
      <w:pPr>
        <w:autoSpaceDE w:val="0"/>
        <w:autoSpaceDN w:val="0"/>
        <w:adjustRightInd w:val="0"/>
        <w:spacing w:after="0" w:line="360" w:lineRule="auto"/>
        <w:jc w:val="both"/>
        <w:rPr>
          <w:rFonts w:ascii="Arial" w:hAnsi="Arial" w:cs="Arial"/>
          <w:sz w:val="24"/>
          <w:szCs w:val="24"/>
          <w:lang w:val="en-IE" w:eastAsia="en-GB"/>
        </w:rPr>
      </w:pPr>
    </w:p>
    <w:p w:rsidR="008B0B7F" w:rsidRPr="00794575" w:rsidRDefault="008B0B7F" w:rsidP="00804BA7">
      <w:pPr>
        <w:autoSpaceDE w:val="0"/>
        <w:autoSpaceDN w:val="0"/>
        <w:adjustRightInd w:val="0"/>
        <w:spacing w:after="0" w:line="360" w:lineRule="auto"/>
        <w:jc w:val="both"/>
        <w:rPr>
          <w:rFonts w:ascii="Arial" w:hAnsi="Arial" w:cs="Arial"/>
          <w:sz w:val="24"/>
          <w:szCs w:val="24"/>
          <w:lang w:val="en-IE" w:eastAsia="en-GB"/>
        </w:rPr>
      </w:pPr>
      <w:r w:rsidRPr="00794575">
        <w:rPr>
          <w:rFonts w:ascii="Arial" w:hAnsi="Arial" w:cs="Arial"/>
          <w:sz w:val="24"/>
          <w:szCs w:val="24"/>
          <w:lang w:val="en-IE" w:eastAsia="en-GB"/>
        </w:rPr>
        <w:t xml:space="preserve">The following table details the age breakdown of people over 65 in Ireland: </w:t>
      </w:r>
    </w:p>
    <w:p w:rsidR="008B0B7F" w:rsidRPr="00794575" w:rsidRDefault="008B0B7F" w:rsidP="00804BA7">
      <w:pPr>
        <w:autoSpaceDE w:val="0"/>
        <w:autoSpaceDN w:val="0"/>
        <w:adjustRightInd w:val="0"/>
        <w:spacing w:after="0" w:line="360" w:lineRule="auto"/>
        <w:jc w:val="both"/>
        <w:rPr>
          <w:rFonts w:ascii="Arial" w:hAnsi="Arial" w:cs="Arial"/>
          <w:sz w:val="24"/>
          <w:szCs w:val="24"/>
          <w:lang w:val="en-IE" w:eastAsia="en-GB"/>
        </w:rPr>
      </w:pPr>
    </w:p>
    <w:p w:rsidR="008B0B7F" w:rsidRPr="00794575" w:rsidRDefault="008B0B7F" w:rsidP="008B0B7F">
      <w:pPr>
        <w:autoSpaceDE w:val="0"/>
        <w:autoSpaceDN w:val="0"/>
        <w:adjustRightInd w:val="0"/>
        <w:spacing w:after="0" w:line="240" w:lineRule="auto"/>
        <w:jc w:val="both"/>
        <w:rPr>
          <w:rFonts w:ascii="Arial" w:hAnsi="Arial" w:cs="Arial"/>
          <w:sz w:val="24"/>
          <w:szCs w:val="24"/>
          <w:lang w:val="en-IE" w:eastAsia="en-GB"/>
        </w:rPr>
      </w:pPr>
      <w:r>
        <w:rPr>
          <w:noProof/>
          <w:lang w:eastAsia="en-GB"/>
        </w:rPr>
        <w:drawing>
          <wp:inline distT="0" distB="0" distL="0" distR="0">
            <wp:extent cx="5730240" cy="1097280"/>
            <wp:effectExtent l="19050" t="0" r="381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5730240" cy="1097280"/>
                    </a:xfrm>
                    <a:prstGeom prst="rect">
                      <a:avLst/>
                    </a:prstGeom>
                    <a:noFill/>
                    <a:ln w="9525">
                      <a:noFill/>
                      <a:miter lim="800000"/>
                      <a:headEnd/>
                      <a:tailEnd/>
                    </a:ln>
                  </pic:spPr>
                </pic:pic>
              </a:graphicData>
            </a:graphic>
          </wp:inline>
        </w:drawing>
      </w:r>
    </w:p>
    <w:p w:rsidR="008B0B7F" w:rsidRPr="00794575" w:rsidRDefault="008B0B7F" w:rsidP="008B0B7F">
      <w:pPr>
        <w:autoSpaceDE w:val="0"/>
        <w:autoSpaceDN w:val="0"/>
        <w:adjustRightInd w:val="0"/>
        <w:spacing w:after="0" w:line="240" w:lineRule="auto"/>
        <w:jc w:val="both"/>
        <w:rPr>
          <w:rFonts w:ascii="Arial" w:hAnsi="Arial" w:cs="Arial"/>
          <w:sz w:val="24"/>
          <w:szCs w:val="24"/>
          <w:lang w:val="en-IE" w:eastAsia="en-GB"/>
        </w:rPr>
      </w:pPr>
      <w:r w:rsidRPr="00794575">
        <w:rPr>
          <w:rFonts w:ascii="Arial" w:hAnsi="Arial" w:cs="Arial"/>
          <w:sz w:val="24"/>
          <w:szCs w:val="24"/>
          <w:lang w:val="en-IE" w:eastAsia="en-GB"/>
        </w:rPr>
        <w:t>Ireland – Census of Population 2011</w:t>
      </w:r>
    </w:p>
    <w:p w:rsidR="008B0B7F" w:rsidRPr="00794575" w:rsidRDefault="008B0B7F" w:rsidP="008B0B7F">
      <w:pPr>
        <w:autoSpaceDE w:val="0"/>
        <w:autoSpaceDN w:val="0"/>
        <w:adjustRightInd w:val="0"/>
        <w:spacing w:after="0" w:line="240" w:lineRule="auto"/>
        <w:jc w:val="both"/>
        <w:rPr>
          <w:rFonts w:ascii="Arial" w:hAnsi="Arial" w:cs="Arial"/>
          <w:sz w:val="24"/>
          <w:szCs w:val="24"/>
          <w:lang w:val="en-IE" w:eastAsia="en-GB"/>
        </w:rPr>
      </w:pPr>
    </w:p>
    <w:p w:rsidR="008B0B7F" w:rsidRPr="00794575" w:rsidRDefault="008B0B7F" w:rsidP="008B0B7F">
      <w:pPr>
        <w:autoSpaceDE w:val="0"/>
        <w:autoSpaceDN w:val="0"/>
        <w:adjustRightInd w:val="0"/>
        <w:spacing w:after="0" w:line="240" w:lineRule="auto"/>
        <w:jc w:val="both"/>
        <w:rPr>
          <w:rFonts w:ascii="Arial" w:hAnsi="Arial" w:cs="Arial"/>
          <w:sz w:val="24"/>
          <w:szCs w:val="24"/>
          <w:lang w:val="en-IE" w:eastAsia="en-GB"/>
        </w:rPr>
      </w:pPr>
      <w:r w:rsidRPr="00794575">
        <w:rPr>
          <w:rFonts w:ascii="Arial" w:hAnsi="Arial" w:cs="Arial"/>
          <w:sz w:val="24"/>
          <w:szCs w:val="24"/>
          <w:lang w:val="en-IE" w:eastAsia="en-GB"/>
        </w:rPr>
        <w:t>25% live alone</w:t>
      </w:r>
    </w:p>
    <w:p w:rsidR="008B0B7F" w:rsidRPr="00794575" w:rsidRDefault="008B0B7F" w:rsidP="008B0B7F">
      <w:pPr>
        <w:autoSpaceDE w:val="0"/>
        <w:autoSpaceDN w:val="0"/>
        <w:adjustRightInd w:val="0"/>
        <w:spacing w:after="0" w:line="240" w:lineRule="auto"/>
        <w:jc w:val="both"/>
        <w:rPr>
          <w:rFonts w:ascii="Arial" w:hAnsi="Arial" w:cs="Arial"/>
          <w:sz w:val="24"/>
          <w:szCs w:val="24"/>
          <w:lang w:val="en-IE" w:eastAsia="en-GB"/>
        </w:rPr>
      </w:pPr>
      <w:r w:rsidRPr="00794575">
        <w:rPr>
          <w:rFonts w:ascii="Arial" w:hAnsi="Arial" w:cs="Arial"/>
          <w:sz w:val="24"/>
          <w:szCs w:val="24"/>
          <w:lang w:val="en-IE" w:eastAsia="en-GB"/>
        </w:rPr>
        <w:t>65% are female</w:t>
      </w:r>
    </w:p>
    <w:p w:rsidR="008B0B7F" w:rsidRPr="00794575" w:rsidRDefault="008B0B7F" w:rsidP="008B0B7F">
      <w:pPr>
        <w:autoSpaceDE w:val="0"/>
        <w:autoSpaceDN w:val="0"/>
        <w:adjustRightInd w:val="0"/>
        <w:spacing w:after="0" w:line="240" w:lineRule="auto"/>
        <w:jc w:val="both"/>
        <w:rPr>
          <w:rFonts w:ascii="Arial" w:hAnsi="Arial" w:cs="Arial"/>
          <w:sz w:val="24"/>
          <w:szCs w:val="24"/>
          <w:lang w:val="en-IE" w:eastAsia="en-GB"/>
        </w:rPr>
      </w:pPr>
      <w:r w:rsidRPr="00794575">
        <w:rPr>
          <w:rFonts w:ascii="Arial" w:hAnsi="Arial" w:cs="Arial"/>
          <w:sz w:val="24"/>
          <w:szCs w:val="24"/>
          <w:lang w:val="en-IE" w:eastAsia="en-GB"/>
        </w:rPr>
        <w:t>35% male.</w:t>
      </w:r>
    </w:p>
    <w:p w:rsidR="008B0B7F" w:rsidRPr="00794575" w:rsidRDefault="008B0B7F" w:rsidP="008B0B7F">
      <w:pPr>
        <w:autoSpaceDE w:val="0"/>
        <w:autoSpaceDN w:val="0"/>
        <w:adjustRightInd w:val="0"/>
        <w:spacing w:after="0" w:line="240" w:lineRule="auto"/>
        <w:jc w:val="both"/>
        <w:rPr>
          <w:rFonts w:ascii="Arial" w:hAnsi="Arial" w:cs="Arial"/>
          <w:sz w:val="24"/>
          <w:szCs w:val="24"/>
          <w:lang w:val="en-IE" w:eastAsia="en-GB"/>
        </w:rPr>
      </w:pPr>
      <w:r w:rsidRPr="00794575">
        <w:rPr>
          <w:rFonts w:ascii="Arial" w:hAnsi="Arial" w:cs="Arial"/>
          <w:sz w:val="24"/>
          <w:szCs w:val="24"/>
          <w:lang w:val="en-IE" w:eastAsia="en-GB"/>
        </w:rPr>
        <w:t xml:space="preserve">75% of over 85’s living alone are female. </w:t>
      </w:r>
    </w:p>
    <w:p w:rsidR="008B0B7F" w:rsidRPr="00794575" w:rsidRDefault="008B0B7F" w:rsidP="008B0B7F">
      <w:pPr>
        <w:autoSpaceDE w:val="0"/>
        <w:autoSpaceDN w:val="0"/>
        <w:adjustRightInd w:val="0"/>
        <w:spacing w:after="0" w:line="240" w:lineRule="auto"/>
        <w:jc w:val="both"/>
        <w:rPr>
          <w:rFonts w:ascii="Arial" w:hAnsi="Arial" w:cs="Arial"/>
          <w:sz w:val="24"/>
          <w:szCs w:val="24"/>
          <w:lang w:val="en-IE" w:eastAsia="en-GB"/>
        </w:rPr>
      </w:pPr>
    </w:p>
    <w:p w:rsidR="008B0B7F" w:rsidRPr="00794575" w:rsidRDefault="008B0B7F" w:rsidP="007C6F54">
      <w:pPr>
        <w:autoSpaceDE w:val="0"/>
        <w:autoSpaceDN w:val="0"/>
        <w:adjustRightInd w:val="0"/>
        <w:spacing w:line="360" w:lineRule="auto"/>
        <w:jc w:val="both"/>
        <w:rPr>
          <w:rFonts w:ascii="Arial" w:hAnsi="Arial" w:cs="Arial"/>
          <w:lang w:eastAsia="en-GB"/>
        </w:rPr>
      </w:pPr>
      <w:r w:rsidRPr="00794575">
        <w:rPr>
          <w:rFonts w:ascii="Arial" w:hAnsi="Arial" w:cs="Arial"/>
          <w:sz w:val="24"/>
          <w:szCs w:val="24"/>
          <w:lang w:val="en-IE" w:eastAsia="en-GB"/>
        </w:rPr>
        <w:t xml:space="preserve">In Listowel </w:t>
      </w:r>
      <w:r w:rsidRPr="00794575">
        <w:rPr>
          <w:rFonts w:ascii="Arial" w:hAnsi="Arial" w:cs="Arial"/>
          <w:lang w:val="en-US" w:eastAsia="en-GB"/>
        </w:rPr>
        <w:t xml:space="preserve">16% of the total population is in the over 65 category almost 4% above the national average. </w:t>
      </w:r>
    </w:p>
    <w:p w:rsidR="008B0B7F" w:rsidRPr="00794575" w:rsidRDefault="008B0B7F" w:rsidP="007C6F54">
      <w:pPr>
        <w:autoSpaceDE w:val="0"/>
        <w:autoSpaceDN w:val="0"/>
        <w:adjustRightInd w:val="0"/>
        <w:spacing w:after="0" w:line="360" w:lineRule="auto"/>
        <w:jc w:val="both"/>
        <w:rPr>
          <w:rFonts w:ascii="Arial" w:hAnsi="Arial" w:cs="Arial"/>
          <w:sz w:val="24"/>
          <w:szCs w:val="24"/>
          <w:lang w:val="en-IE" w:eastAsia="en-GB"/>
        </w:rPr>
      </w:pPr>
      <w:r w:rsidRPr="00794575">
        <w:rPr>
          <w:rFonts w:ascii="Arial" w:hAnsi="Arial" w:cs="Arial"/>
          <w:sz w:val="24"/>
          <w:szCs w:val="24"/>
          <w:lang w:val="en-IE" w:eastAsia="en-GB"/>
        </w:rPr>
        <w:lastRenderedPageBreak/>
        <w:t>A socially inclusive society is defined as one where all people feel valued, their differences are respected, and their basic needs are met so they can live in dignity. Social exclusion is the process of being shut out from the social, economic, political and cultural systems which contribute to the integration of a person into the community (Cappo 2002).</w:t>
      </w:r>
    </w:p>
    <w:p w:rsidR="008B0B7F" w:rsidRDefault="008B0B7F" w:rsidP="007C6F54">
      <w:pPr>
        <w:autoSpaceDE w:val="0"/>
        <w:autoSpaceDN w:val="0"/>
        <w:adjustRightInd w:val="0"/>
        <w:spacing w:after="0" w:line="360" w:lineRule="auto"/>
        <w:jc w:val="both"/>
        <w:rPr>
          <w:rFonts w:ascii="Arial" w:hAnsi="Arial" w:cs="Arial"/>
          <w:sz w:val="24"/>
          <w:szCs w:val="24"/>
          <w:lang w:val="en-IE" w:eastAsia="en-GB"/>
        </w:rPr>
      </w:pPr>
    </w:p>
    <w:p w:rsidR="002D110E" w:rsidRPr="00794575" w:rsidRDefault="002D110E" w:rsidP="007C6F54">
      <w:pPr>
        <w:autoSpaceDE w:val="0"/>
        <w:autoSpaceDN w:val="0"/>
        <w:adjustRightInd w:val="0"/>
        <w:spacing w:after="0" w:line="360" w:lineRule="auto"/>
        <w:jc w:val="both"/>
        <w:rPr>
          <w:rFonts w:ascii="Arial" w:hAnsi="Arial" w:cs="Arial"/>
          <w:sz w:val="24"/>
          <w:szCs w:val="24"/>
          <w:lang w:val="en-IE" w:eastAsia="en-GB"/>
        </w:rPr>
      </w:pPr>
    </w:p>
    <w:p w:rsidR="008B0B7F" w:rsidRDefault="008B0B7F" w:rsidP="007C6F54">
      <w:pPr>
        <w:autoSpaceDE w:val="0"/>
        <w:autoSpaceDN w:val="0"/>
        <w:adjustRightInd w:val="0"/>
        <w:spacing w:after="0" w:line="360" w:lineRule="auto"/>
        <w:jc w:val="both"/>
        <w:rPr>
          <w:rFonts w:ascii="Arial" w:hAnsi="Arial" w:cs="Arial"/>
          <w:b/>
          <w:sz w:val="24"/>
          <w:szCs w:val="24"/>
          <w:lang w:val="en-IE" w:eastAsia="en-GB"/>
        </w:rPr>
      </w:pPr>
    </w:p>
    <w:p w:rsidR="008B0B7F" w:rsidRPr="00DB19A1" w:rsidRDefault="008B0B7F" w:rsidP="007C6F54">
      <w:pPr>
        <w:autoSpaceDE w:val="0"/>
        <w:autoSpaceDN w:val="0"/>
        <w:adjustRightInd w:val="0"/>
        <w:spacing w:after="0" w:line="360" w:lineRule="auto"/>
        <w:jc w:val="both"/>
        <w:rPr>
          <w:rFonts w:ascii="Arial" w:hAnsi="Arial" w:cs="Arial"/>
          <w:b/>
          <w:sz w:val="24"/>
          <w:szCs w:val="24"/>
          <w:lang w:val="en-IE" w:eastAsia="en-GB"/>
        </w:rPr>
      </w:pPr>
      <w:r w:rsidRPr="00DB19A1">
        <w:rPr>
          <w:rFonts w:ascii="Arial" w:hAnsi="Arial" w:cs="Arial"/>
          <w:b/>
          <w:sz w:val="24"/>
          <w:szCs w:val="24"/>
          <w:lang w:val="en-IE" w:eastAsia="en-GB"/>
        </w:rPr>
        <w:t>Community Alert Programme</w:t>
      </w:r>
    </w:p>
    <w:p w:rsidR="008B0B7F" w:rsidRDefault="008B0B7F" w:rsidP="007C6F54">
      <w:pPr>
        <w:autoSpaceDE w:val="0"/>
        <w:autoSpaceDN w:val="0"/>
        <w:adjustRightInd w:val="0"/>
        <w:spacing w:after="0" w:line="360" w:lineRule="auto"/>
        <w:jc w:val="both"/>
        <w:rPr>
          <w:rFonts w:ascii="Arial" w:hAnsi="Arial" w:cs="Arial"/>
          <w:sz w:val="24"/>
          <w:szCs w:val="24"/>
          <w:lang w:val="en-IE" w:eastAsia="en-GB"/>
        </w:rPr>
      </w:pPr>
    </w:p>
    <w:p w:rsidR="008B0B7F" w:rsidRDefault="008B0B7F" w:rsidP="007C6F54">
      <w:pPr>
        <w:autoSpaceDE w:val="0"/>
        <w:autoSpaceDN w:val="0"/>
        <w:adjustRightInd w:val="0"/>
        <w:spacing w:after="0" w:line="360" w:lineRule="auto"/>
        <w:jc w:val="both"/>
        <w:rPr>
          <w:rFonts w:ascii="Arial" w:hAnsi="Arial" w:cs="Arial"/>
          <w:sz w:val="24"/>
          <w:szCs w:val="24"/>
          <w:lang w:val="en-IE" w:eastAsia="en-GB"/>
        </w:rPr>
      </w:pPr>
      <w:r>
        <w:rPr>
          <w:rFonts w:ascii="Arial" w:hAnsi="Arial" w:cs="Arial"/>
          <w:sz w:val="24"/>
          <w:szCs w:val="24"/>
          <w:lang w:val="en-IE" w:eastAsia="en-GB"/>
        </w:rPr>
        <w:t>One of the key programmes nationally co-ordinated by Muintir na Tíre in promoting social inclusion for older people in Ireland is ‘Community Alert’.</w:t>
      </w:r>
    </w:p>
    <w:p w:rsidR="008B0B7F" w:rsidRDefault="008B0B7F" w:rsidP="007C6F54">
      <w:pPr>
        <w:autoSpaceDE w:val="0"/>
        <w:autoSpaceDN w:val="0"/>
        <w:adjustRightInd w:val="0"/>
        <w:spacing w:after="0" w:line="360" w:lineRule="auto"/>
        <w:jc w:val="both"/>
        <w:rPr>
          <w:rFonts w:ascii="Arial" w:hAnsi="Arial" w:cs="Arial"/>
          <w:sz w:val="24"/>
          <w:szCs w:val="24"/>
          <w:lang w:val="en-IE" w:eastAsia="en-GB"/>
        </w:rPr>
      </w:pPr>
    </w:p>
    <w:p w:rsidR="008B0B7F" w:rsidRPr="00824F96" w:rsidRDefault="008B0B7F" w:rsidP="007C6F54">
      <w:pPr>
        <w:shd w:val="clear" w:color="auto" w:fill="FFFFFF"/>
        <w:spacing w:after="0" w:line="360" w:lineRule="auto"/>
        <w:jc w:val="both"/>
        <w:rPr>
          <w:rFonts w:ascii="Arial" w:eastAsia="Times New Roman" w:hAnsi="Arial" w:cs="Arial"/>
          <w:sz w:val="24"/>
          <w:szCs w:val="24"/>
          <w:lang w:val="en-IE" w:eastAsia="en-IE"/>
        </w:rPr>
      </w:pPr>
      <w:r w:rsidRPr="00824F96">
        <w:rPr>
          <w:rFonts w:ascii="Arial" w:eastAsia="Times New Roman" w:hAnsi="Arial" w:cs="Arial"/>
          <w:sz w:val="24"/>
          <w:szCs w:val="24"/>
          <w:lang w:val="en-IE" w:eastAsia="en-IE"/>
        </w:rPr>
        <w:t>Community Alert is a community safety programme for rural areas with an emphasis on older and vulnerable people. It operates as a partnership between the community, An Garda Síochána</w:t>
      </w:r>
      <w:r>
        <w:rPr>
          <w:rFonts w:ascii="Arial" w:eastAsia="Times New Roman" w:hAnsi="Arial" w:cs="Arial"/>
          <w:sz w:val="24"/>
          <w:szCs w:val="24"/>
          <w:lang w:val="en-IE" w:eastAsia="en-IE"/>
        </w:rPr>
        <w:t xml:space="preserve"> (Irish Police Service)</w:t>
      </w:r>
      <w:r w:rsidRPr="00824F96">
        <w:rPr>
          <w:rFonts w:ascii="Arial" w:eastAsia="Times New Roman" w:hAnsi="Arial" w:cs="Arial"/>
          <w:sz w:val="24"/>
          <w:szCs w:val="24"/>
          <w:lang w:val="en-IE" w:eastAsia="en-IE"/>
        </w:rPr>
        <w:t xml:space="preserve"> and Muintir na Tíre. It w</w:t>
      </w:r>
      <w:r>
        <w:rPr>
          <w:rFonts w:ascii="Arial" w:eastAsia="Times New Roman" w:hAnsi="Arial" w:cs="Arial"/>
          <w:sz w:val="24"/>
          <w:szCs w:val="24"/>
          <w:lang w:val="en-IE" w:eastAsia="en-IE"/>
        </w:rPr>
        <w:t xml:space="preserve">orks on the principle of shared </w:t>
      </w:r>
      <w:r w:rsidRPr="00824F96">
        <w:rPr>
          <w:rFonts w:ascii="Arial" w:eastAsia="Times New Roman" w:hAnsi="Arial" w:cs="Arial"/>
          <w:sz w:val="24"/>
          <w:szCs w:val="24"/>
          <w:lang w:val="en-IE" w:eastAsia="en-IE"/>
        </w:rPr>
        <w:t>responsibility for crime prevention and reduction.  </w:t>
      </w:r>
    </w:p>
    <w:p w:rsidR="008B0B7F" w:rsidRDefault="008B0B7F" w:rsidP="007C6F54">
      <w:pPr>
        <w:shd w:val="clear" w:color="auto" w:fill="FFFFFF"/>
        <w:spacing w:after="0" w:line="360" w:lineRule="auto"/>
        <w:jc w:val="both"/>
        <w:rPr>
          <w:rFonts w:ascii="Arial" w:eastAsia="Times New Roman" w:hAnsi="Arial" w:cs="Arial"/>
          <w:b/>
          <w:bCs/>
          <w:sz w:val="24"/>
          <w:szCs w:val="24"/>
          <w:lang w:val="en-IE" w:eastAsia="en-IE"/>
        </w:rPr>
      </w:pPr>
    </w:p>
    <w:p w:rsidR="008B0B7F" w:rsidRDefault="008B0B7F" w:rsidP="008B0B7F">
      <w:pPr>
        <w:shd w:val="clear" w:color="auto" w:fill="FFFFFF"/>
        <w:spacing w:after="0" w:line="240" w:lineRule="auto"/>
        <w:jc w:val="both"/>
        <w:rPr>
          <w:rFonts w:ascii="Arial" w:eastAsia="Times New Roman" w:hAnsi="Arial" w:cs="Arial"/>
          <w:b/>
          <w:bCs/>
          <w:sz w:val="24"/>
          <w:szCs w:val="24"/>
          <w:lang w:val="en-IE" w:eastAsia="en-IE"/>
        </w:rPr>
      </w:pPr>
      <w:r w:rsidRPr="00824F96">
        <w:rPr>
          <w:rFonts w:ascii="Arial" w:eastAsia="Times New Roman" w:hAnsi="Arial" w:cs="Arial"/>
          <w:b/>
          <w:bCs/>
          <w:sz w:val="24"/>
          <w:szCs w:val="24"/>
          <w:lang w:val="en-IE" w:eastAsia="en-IE"/>
        </w:rPr>
        <w:t>What are the Aims of the Community Alert Programme?</w:t>
      </w:r>
    </w:p>
    <w:p w:rsidR="008B0B7F" w:rsidRPr="00824F96" w:rsidRDefault="008B0B7F" w:rsidP="008B0B7F">
      <w:pPr>
        <w:shd w:val="clear" w:color="auto" w:fill="FFFFFF"/>
        <w:spacing w:after="0" w:line="240" w:lineRule="auto"/>
        <w:jc w:val="both"/>
        <w:rPr>
          <w:rFonts w:ascii="Arial" w:eastAsia="Times New Roman" w:hAnsi="Arial" w:cs="Arial"/>
          <w:sz w:val="24"/>
          <w:szCs w:val="24"/>
          <w:lang w:val="en-IE" w:eastAsia="en-IE"/>
        </w:rPr>
      </w:pPr>
    </w:p>
    <w:p w:rsidR="008B0B7F" w:rsidRPr="00E37833" w:rsidRDefault="008B0B7F" w:rsidP="008B0B7F">
      <w:pPr>
        <w:pStyle w:val="ListParagraph"/>
        <w:numPr>
          <w:ilvl w:val="0"/>
          <w:numId w:val="17"/>
        </w:numPr>
        <w:shd w:val="clear" w:color="auto" w:fill="FFFFFF"/>
        <w:spacing w:after="0" w:line="240" w:lineRule="auto"/>
        <w:jc w:val="both"/>
        <w:rPr>
          <w:rFonts w:ascii="Arial" w:eastAsia="Times New Roman" w:hAnsi="Arial" w:cs="Arial"/>
          <w:sz w:val="24"/>
          <w:szCs w:val="24"/>
          <w:lang w:val="en-IE" w:eastAsia="en-IE"/>
        </w:rPr>
      </w:pPr>
      <w:r w:rsidRPr="00E37833">
        <w:rPr>
          <w:rFonts w:ascii="Arial" w:eastAsia="Times New Roman" w:hAnsi="Arial" w:cs="Arial"/>
          <w:sz w:val="24"/>
          <w:szCs w:val="24"/>
          <w:lang w:val="en-IE" w:eastAsia="en-IE"/>
        </w:rPr>
        <w:t>To foster the process of community development</w:t>
      </w:r>
    </w:p>
    <w:p w:rsidR="008B0B7F" w:rsidRPr="00E37833" w:rsidRDefault="008B0B7F" w:rsidP="008B0B7F">
      <w:pPr>
        <w:pStyle w:val="ListParagraph"/>
        <w:numPr>
          <w:ilvl w:val="0"/>
          <w:numId w:val="17"/>
        </w:numPr>
        <w:shd w:val="clear" w:color="auto" w:fill="FFFFFF"/>
        <w:spacing w:after="0" w:line="240" w:lineRule="auto"/>
        <w:jc w:val="both"/>
        <w:rPr>
          <w:rFonts w:ascii="Arial" w:eastAsia="Times New Roman" w:hAnsi="Arial" w:cs="Arial"/>
          <w:sz w:val="24"/>
          <w:szCs w:val="24"/>
          <w:lang w:val="en-IE" w:eastAsia="en-IE"/>
        </w:rPr>
      </w:pPr>
      <w:r w:rsidRPr="00E37833">
        <w:rPr>
          <w:rFonts w:ascii="Arial" w:eastAsia="Times New Roman" w:hAnsi="Arial" w:cs="Arial"/>
          <w:sz w:val="24"/>
          <w:szCs w:val="24"/>
          <w:lang w:val="en-IE" w:eastAsia="en-IE"/>
        </w:rPr>
        <w:t>To reduce opportunities for crimes to occur</w:t>
      </w:r>
    </w:p>
    <w:p w:rsidR="008B0B7F" w:rsidRPr="00E37833" w:rsidRDefault="008B0B7F" w:rsidP="008B0B7F">
      <w:pPr>
        <w:pStyle w:val="ListParagraph"/>
        <w:numPr>
          <w:ilvl w:val="0"/>
          <w:numId w:val="17"/>
        </w:numPr>
        <w:shd w:val="clear" w:color="auto" w:fill="FFFFFF"/>
        <w:spacing w:after="0" w:line="240" w:lineRule="auto"/>
        <w:jc w:val="both"/>
        <w:rPr>
          <w:rFonts w:ascii="Arial" w:eastAsia="Times New Roman" w:hAnsi="Arial" w:cs="Arial"/>
          <w:sz w:val="24"/>
          <w:szCs w:val="24"/>
          <w:lang w:val="en-IE" w:eastAsia="en-IE"/>
        </w:rPr>
      </w:pPr>
      <w:r w:rsidRPr="00E37833">
        <w:rPr>
          <w:rFonts w:ascii="Arial" w:eastAsia="Times New Roman" w:hAnsi="Arial" w:cs="Arial"/>
          <w:sz w:val="24"/>
          <w:szCs w:val="24"/>
          <w:lang w:val="en-IE" w:eastAsia="en-IE"/>
        </w:rPr>
        <w:t xml:space="preserve">To unite communities in a spirit of neighbourliness and community service         </w:t>
      </w:r>
    </w:p>
    <w:p w:rsidR="008B0B7F" w:rsidRPr="00E37833" w:rsidRDefault="008B0B7F" w:rsidP="008B0B7F">
      <w:pPr>
        <w:pStyle w:val="ListParagraph"/>
        <w:numPr>
          <w:ilvl w:val="0"/>
          <w:numId w:val="17"/>
        </w:numPr>
        <w:shd w:val="clear" w:color="auto" w:fill="FFFFFF"/>
        <w:spacing w:after="0" w:line="240" w:lineRule="auto"/>
        <w:jc w:val="both"/>
        <w:rPr>
          <w:rFonts w:ascii="Arial" w:eastAsia="Times New Roman" w:hAnsi="Arial" w:cs="Arial"/>
          <w:sz w:val="24"/>
          <w:szCs w:val="24"/>
          <w:lang w:val="en-IE" w:eastAsia="en-IE"/>
        </w:rPr>
      </w:pPr>
      <w:r w:rsidRPr="00E37833">
        <w:rPr>
          <w:rFonts w:ascii="Arial" w:eastAsia="Times New Roman" w:hAnsi="Arial" w:cs="Arial"/>
          <w:sz w:val="24"/>
          <w:szCs w:val="24"/>
          <w:lang w:val="en-IE" w:eastAsia="en-IE"/>
        </w:rPr>
        <w:t>To devise programmes to improve the quality of life for all in rural communities </w:t>
      </w:r>
    </w:p>
    <w:p w:rsidR="008B0B7F" w:rsidRDefault="008B0B7F" w:rsidP="008B0B7F">
      <w:pPr>
        <w:autoSpaceDE w:val="0"/>
        <w:autoSpaceDN w:val="0"/>
        <w:adjustRightInd w:val="0"/>
        <w:spacing w:after="0" w:line="240" w:lineRule="auto"/>
        <w:jc w:val="both"/>
        <w:rPr>
          <w:rFonts w:ascii="Arial" w:hAnsi="Arial" w:cs="Arial"/>
          <w:sz w:val="24"/>
          <w:szCs w:val="24"/>
          <w:lang w:val="en-IE" w:eastAsia="en-GB"/>
        </w:rPr>
      </w:pPr>
      <w:r>
        <w:rPr>
          <w:rFonts w:ascii="Arial" w:hAnsi="Arial" w:cs="Arial"/>
          <w:sz w:val="24"/>
          <w:szCs w:val="24"/>
          <w:lang w:val="en-IE" w:eastAsia="en-GB"/>
        </w:rPr>
        <w:t xml:space="preserve"> </w:t>
      </w:r>
    </w:p>
    <w:p w:rsidR="001E6102" w:rsidRDefault="001E6102" w:rsidP="008B0B7F">
      <w:pPr>
        <w:shd w:val="clear" w:color="auto" w:fill="FFFFFF"/>
        <w:spacing w:after="105" w:line="240" w:lineRule="auto"/>
        <w:jc w:val="both"/>
        <w:rPr>
          <w:rFonts w:ascii="Arial" w:eastAsia="Times New Roman" w:hAnsi="Arial" w:cs="Arial"/>
          <w:b/>
          <w:bCs/>
          <w:sz w:val="24"/>
          <w:szCs w:val="24"/>
          <w:lang w:val="en-IE" w:eastAsia="en-IE"/>
        </w:rPr>
      </w:pPr>
    </w:p>
    <w:p w:rsidR="008B0B7F" w:rsidRPr="00E37833" w:rsidRDefault="008B0B7F" w:rsidP="008B0B7F">
      <w:pPr>
        <w:shd w:val="clear" w:color="auto" w:fill="FFFFFF"/>
        <w:spacing w:after="105" w:line="240" w:lineRule="auto"/>
        <w:jc w:val="both"/>
        <w:rPr>
          <w:rFonts w:ascii="Arial" w:eastAsia="Times New Roman" w:hAnsi="Arial" w:cs="Arial"/>
          <w:sz w:val="24"/>
          <w:szCs w:val="24"/>
          <w:lang w:val="en-IE" w:eastAsia="en-IE"/>
        </w:rPr>
      </w:pPr>
      <w:r w:rsidRPr="00E37833">
        <w:rPr>
          <w:rFonts w:ascii="Arial" w:eastAsia="Times New Roman" w:hAnsi="Arial" w:cs="Arial"/>
          <w:b/>
          <w:bCs/>
          <w:sz w:val="24"/>
          <w:szCs w:val="24"/>
          <w:lang w:val="en-IE" w:eastAsia="en-IE"/>
        </w:rPr>
        <w:t>What are the different roles in a Community Alert Group?</w:t>
      </w:r>
      <w:r w:rsidRPr="00E37833">
        <w:rPr>
          <w:rFonts w:ascii="Arial" w:eastAsia="Times New Roman" w:hAnsi="Arial" w:cs="Arial"/>
          <w:sz w:val="24"/>
          <w:szCs w:val="24"/>
          <w:lang w:val="en-IE" w:eastAsia="en-IE"/>
        </w:rPr>
        <w:t> </w:t>
      </w:r>
    </w:p>
    <w:p w:rsidR="001E6102" w:rsidRDefault="001E6102" w:rsidP="008B0B7F">
      <w:pPr>
        <w:shd w:val="clear" w:color="auto" w:fill="FFFFFF"/>
        <w:spacing w:before="45" w:after="105" w:line="240" w:lineRule="auto"/>
        <w:jc w:val="both"/>
        <w:rPr>
          <w:rFonts w:ascii="Arial" w:eastAsia="Times New Roman" w:hAnsi="Arial" w:cs="Arial"/>
          <w:sz w:val="24"/>
          <w:szCs w:val="24"/>
          <w:lang w:val="en-IE" w:eastAsia="en-IE"/>
        </w:rPr>
      </w:pPr>
    </w:p>
    <w:p w:rsidR="008B0B7F" w:rsidRDefault="008B0B7F" w:rsidP="008B0B7F">
      <w:pPr>
        <w:shd w:val="clear" w:color="auto" w:fill="FFFFFF"/>
        <w:spacing w:before="45" w:after="105" w:line="240" w:lineRule="auto"/>
        <w:jc w:val="both"/>
        <w:rPr>
          <w:rFonts w:ascii="Arial" w:eastAsia="Times New Roman" w:hAnsi="Arial" w:cs="Arial"/>
          <w:sz w:val="24"/>
          <w:szCs w:val="24"/>
          <w:lang w:val="en-IE" w:eastAsia="en-IE"/>
        </w:rPr>
      </w:pPr>
      <w:r w:rsidRPr="00E37833">
        <w:rPr>
          <w:rFonts w:ascii="Arial" w:eastAsia="Times New Roman" w:hAnsi="Arial" w:cs="Arial"/>
          <w:sz w:val="24"/>
          <w:szCs w:val="24"/>
          <w:lang w:val="en-IE" w:eastAsia="en-IE"/>
        </w:rPr>
        <w:t>Normally these would include:-</w:t>
      </w:r>
    </w:p>
    <w:p w:rsidR="001E6102" w:rsidRPr="00E37833" w:rsidRDefault="001E6102" w:rsidP="008B0B7F">
      <w:pPr>
        <w:shd w:val="clear" w:color="auto" w:fill="FFFFFF"/>
        <w:spacing w:before="45" w:after="105" w:line="240" w:lineRule="auto"/>
        <w:jc w:val="both"/>
        <w:rPr>
          <w:rFonts w:ascii="Arial" w:eastAsia="Times New Roman" w:hAnsi="Arial" w:cs="Arial"/>
          <w:sz w:val="24"/>
          <w:szCs w:val="24"/>
          <w:lang w:val="en-IE" w:eastAsia="en-IE"/>
        </w:rPr>
      </w:pPr>
    </w:p>
    <w:p w:rsidR="008B0B7F" w:rsidRPr="00E37833" w:rsidRDefault="008B0B7F" w:rsidP="008B0B7F">
      <w:pPr>
        <w:pStyle w:val="ListParagraph"/>
        <w:numPr>
          <w:ilvl w:val="0"/>
          <w:numId w:val="19"/>
        </w:numPr>
        <w:shd w:val="clear" w:color="auto" w:fill="FFFFFF"/>
        <w:spacing w:before="60" w:after="75" w:line="240" w:lineRule="auto"/>
        <w:jc w:val="both"/>
        <w:rPr>
          <w:rFonts w:ascii="Arial" w:eastAsia="Times New Roman" w:hAnsi="Arial" w:cs="Arial"/>
          <w:sz w:val="24"/>
          <w:szCs w:val="24"/>
          <w:lang w:val="en-IE" w:eastAsia="en-IE"/>
        </w:rPr>
      </w:pPr>
      <w:r w:rsidRPr="00E37833">
        <w:rPr>
          <w:rFonts w:ascii="Arial" w:eastAsia="Times New Roman" w:hAnsi="Arial" w:cs="Arial"/>
          <w:sz w:val="24"/>
          <w:szCs w:val="24"/>
          <w:lang w:val="en-IE" w:eastAsia="en-IE"/>
        </w:rPr>
        <w:t>Community Alert Committee - Manages the Group and should comprise a community member from each townland within the group.</w:t>
      </w:r>
    </w:p>
    <w:p w:rsidR="008B0B7F" w:rsidRPr="00E37833" w:rsidRDefault="008B0B7F" w:rsidP="008B0B7F">
      <w:pPr>
        <w:pStyle w:val="ListParagraph"/>
        <w:numPr>
          <w:ilvl w:val="0"/>
          <w:numId w:val="19"/>
        </w:numPr>
        <w:shd w:val="clear" w:color="auto" w:fill="FFFFFF"/>
        <w:spacing w:before="60" w:after="75" w:line="240" w:lineRule="auto"/>
        <w:jc w:val="both"/>
        <w:rPr>
          <w:rFonts w:ascii="Arial" w:eastAsia="Times New Roman" w:hAnsi="Arial" w:cs="Arial"/>
          <w:sz w:val="24"/>
          <w:szCs w:val="24"/>
          <w:lang w:val="en-IE" w:eastAsia="en-IE"/>
        </w:rPr>
      </w:pPr>
      <w:r w:rsidRPr="00E37833">
        <w:rPr>
          <w:rFonts w:ascii="Arial" w:eastAsia="Times New Roman" w:hAnsi="Arial" w:cs="Arial"/>
          <w:sz w:val="24"/>
          <w:szCs w:val="24"/>
          <w:lang w:val="en-IE" w:eastAsia="en-IE"/>
        </w:rPr>
        <w:t>Community Alert Area Coordinator - The Coordinator is appointed or elected by the Community Alert Committee and will maintain close contact with the Liaison Garda.</w:t>
      </w:r>
    </w:p>
    <w:p w:rsidR="008B0B7F" w:rsidRPr="00E37833" w:rsidRDefault="008B0B7F" w:rsidP="008B0B7F">
      <w:pPr>
        <w:pStyle w:val="ListParagraph"/>
        <w:numPr>
          <w:ilvl w:val="0"/>
          <w:numId w:val="19"/>
        </w:numPr>
        <w:shd w:val="clear" w:color="auto" w:fill="FFFFFF"/>
        <w:spacing w:before="60" w:after="75" w:line="240" w:lineRule="auto"/>
        <w:jc w:val="both"/>
        <w:rPr>
          <w:rFonts w:ascii="Arial" w:eastAsia="Times New Roman" w:hAnsi="Arial" w:cs="Arial"/>
          <w:sz w:val="24"/>
          <w:szCs w:val="24"/>
          <w:lang w:val="en-IE" w:eastAsia="en-IE"/>
        </w:rPr>
      </w:pPr>
      <w:r w:rsidRPr="00E37833">
        <w:rPr>
          <w:rFonts w:ascii="Arial" w:eastAsia="Times New Roman" w:hAnsi="Arial" w:cs="Arial"/>
          <w:sz w:val="24"/>
          <w:szCs w:val="24"/>
          <w:lang w:val="en-IE" w:eastAsia="en-IE"/>
        </w:rPr>
        <w:lastRenderedPageBreak/>
        <w:t>Community Alert Member - Community Alert will work successfully with the active input of all members. Your actions and support will ensure its success. Don't leave it to others!</w:t>
      </w:r>
    </w:p>
    <w:p w:rsidR="008B0B7F" w:rsidRPr="00E37833" w:rsidRDefault="008B0B7F" w:rsidP="008B0B7F">
      <w:pPr>
        <w:shd w:val="clear" w:color="auto" w:fill="FFFFFF"/>
        <w:spacing w:before="45" w:after="105" w:line="240" w:lineRule="auto"/>
        <w:jc w:val="both"/>
        <w:rPr>
          <w:rFonts w:ascii="Arial" w:eastAsia="Times New Roman" w:hAnsi="Arial" w:cs="Arial"/>
          <w:b/>
          <w:bCs/>
          <w:sz w:val="24"/>
          <w:szCs w:val="24"/>
          <w:lang w:val="en-IE" w:eastAsia="en-IE"/>
        </w:rPr>
      </w:pPr>
    </w:p>
    <w:p w:rsidR="008B0B7F" w:rsidRDefault="008B0B7F" w:rsidP="008B0B7F">
      <w:pPr>
        <w:shd w:val="clear" w:color="auto" w:fill="FFFFFF"/>
        <w:spacing w:before="45" w:after="105" w:line="240" w:lineRule="auto"/>
        <w:jc w:val="both"/>
        <w:rPr>
          <w:rFonts w:ascii="Arial" w:eastAsia="Times New Roman" w:hAnsi="Arial" w:cs="Arial"/>
          <w:sz w:val="24"/>
          <w:szCs w:val="24"/>
          <w:lang w:val="en-IE" w:eastAsia="en-IE"/>
        </w:rPr>
      </w:pPr>
      <w:r w:rsidRPr="00E37833">
        <w:rPr>
          <w:rFonts w:ascii="Arial" w:eastAsia="Times New Roman" w:hAnsi="Arial" w:cs="Arial"/>
          <w:b/>
          <w:bCs/>
          <w:sz w:val="24"/>
          <w:szCs w:val="24"/>
          <w:lang w:val="en-IE" w:eastAsia="en-IE"/>
        </w:rPr>
        <w:t>What is the Garda Input into Community Alert Schemes?</w:t>
      </w:r>
      <w:r w:rsidRPr="00E37833">
        <w:rPr>
          <w:rFonts w:ascii="Arial" w:eastAsia="Times New Roman" w:hAnsi="Arial" w:cs="Arial"/>
          <w:sz w:val="24"/>
          <w:szCs w:val="24"/>
          <w:lang w:val="en-IE" w:eastAsia="en-IE"/>
        </w:rPr>
        <w:t> </w:t>
      </w:r>
    </w:p>
    <w:p w:rsidR="001E6102" w:rsidRPr="00E37833" w:rsidRDefault="001E6102" w:rsidP="008B0B7F">
      <w:pPr>
        <w:shd w:val="clear" w:color="auto" w:fill="FFFFFF"/>
        <w:spacing w:before="45" w:after="105" w:line="240" w:lineRule="auto"/>
        <w:jc w:val="both"/>
        <w:rPr>
          <w:rFonts w:ascii="Arial" w:eastAsia="Times New Roman" w:hAnsi="Arial" w:cs="Arial"/>
          <w:sz w:val="24"/>
          <w:szCs w:val="24"/>
          <w:lang w:val="en-IE" w:eastAsia="en-IE"/>
        </w:rPr>
      </w:pPr>
    </w:p>
    <w:p w:rsidR="008B0B7F" w:rsidRPr="00E37833" w:rsidRDefault="008B0B7F" w:rsidP="007C6F54">
      <w:pPr>
        <w:shd w:val="clear" w:color="auto" w:fill="FFFFFF"/>
        <w:spacing w:before="45" w:after="105" w:line="360" w:lineRule="auto"/>
        <w:jc w:val="both"/>
        <w:rPr>
          <w:rFonts w:ascii="Arial" w:eastAsia="Times New Roman" w:hAnsi="Arial" w:cs="Arial"/>
          <w:sz w:val="24"/>
          <w:szCs w:val="24"/>
          <w:lang w:val="en-IE" w:eastAsia="en-IE"/>
        </w:rPr>
      </w:pPr>
      <w:r w:rsidRPr="00E37833">
        <w:rPr>
          <w:rFonts w:ascii="Arial" w:eastAsia="Times New Roman" w:hAnsi="Arial" w:cs="Arial"/>
          <w:sz w:val="24"/>
          <w:szCs w:val="24"/>
          <w:lang w:val="en-IE" w:eastAsia="en-IE"/>
        </w:rPr>
        <w:t>While Community Alert is a partnership programme between An Garda Síochána and Muintir na Tíre, An Garda Síochána will give an added commitment at every level to promote and support the establishment and operation of Community Alert groups.</w:t>
      </w:r>
    </w:p>
    <w:p w:rsidR="008B0B7F" w:rsidRPr="00E37833" w:rsidRDefault="008B0B7F" w:rsidP="007C6F54">
      <w:pPr>
        <w:pStyle w:val="ListParagraph"/>
        <w:numPr>
          <w:ilvl w:val="0"/>
          <w:numId w:val="18"/>
        </w:numPr>
        <w:shd w:val="clear" w:color="auto" w:fill="FFFFFF"/>
        <w:spacing w:before="60" w:after="75" w:line="360" w:lineRule="auto"/>
        <w:jc w:val="both"/>
        <w:rPr>
          <w:rFonts w:ascii="Arial" w:eastAsia="Times New Roman" w:hAnsi="Arial" w:cs="Arial"/>
          <w:sz w:val="24"/>
          <w:szCs w:val="24"/>
          <w:lang w:val="en-IE" w:eastAsia="en-IE"/>
        </w:rPr>
      </w:pPr>
      <w:r w:rsidRPr="00E37833">
        <w:rPr>
          <w:rFonts w:ascii="Arial" w:eastAsia="Times New Roman" w:hAnsi="Arial" w:cs="Arial"/>
          <w:sz w:val="24"/>
          <w:szCs w:val="24"/>
          <w:lang w:val="en-IE" w:eastAsia="en-IE"/>
        </w:rPr>
        <w:t xml:space="preserve">We will include Community Alert in District and Divisional Annual Policing Plans with performance indicators to realise the full potential of this partnership programme. </w:t>
      </w:r>
    </w:p>
    <w:p w:rsidR="008B0B7F" w:rsidRPr="00E37833" w:rsidRDefault="008B0B7F" w:rsidP="007C6F54">
      <w:pPr>
        <w:pStyle w:val="ListParagraph"/>
        <w:numPr>
          <w:ilvl w:val="0"/>
          <w:numId w:val="18"/>
        </w:numPr>
        <w:shd w:val="clear" w:color="auto" w:fill="FFFFFF"/>
        <w:spacing w:before="60" w:after="75" w:line="360" w:lineRule="auto"/>
        <w:jc w:val="both"/>
        <w:rPr>
          <w:rFonts w:ascii="Arial" w:eastAsia="Times New Roman" w:hAnsi="Arial" w:cs="Arial"/>
          <w:sz w:val="24"/>
          <w:szCs w:val="24"/>
          <w:lang w:val="en-IE" w:eastAsia="en-IE"/>
        </w:rPr>
      </w:pPr>
      <w:r w:rsidRPr="00E37833">
        <w:rPr>
          <w:rFonts w:ascii="Arial" w:eastAsia="Times New Roman" w:hAnsi="Arial" w:cs="Arial"/>
          <w:sz w:val="24"/>
          <w:szCs w:val="24"/>
          <w:lang w:val="en-IE" w:eastAsia="en-IE"/>
        </w:rPr>
        <w:t xml:space="preserve">All resource material (booklets, window stickers, survey forms and associated administration forms) will be provided by An Garda Síochána along with appropriate promotion material. </w:t>
      </w:r>
    </w:p>
    <w:p w:rsidR="008B0B7F" w:rsidRPr="00E37833" w:rsidRDefault="008B0B7F" w:rsidP="007C6F54">
      <w:pPr>
        <w:pStyle w:val="ListParagraph"/>
        <w:numPr>
          <w:ilvl w:val="0"/>
          <w:numId w:val="18"/>
        </w:numPr>
        <w:shd w:val="clear" w:color="auto" w:fill="FFFFFF"/>
        <w:spacing w:before="60" w:line="360" w:lineRule="auto"/>
        <w:jc w:val="both"/>
        <w:rPr>
          <w:rFonts w:ascii="Arial" w:eastAsia="Times New Roman" w:hAnsi="Arial" w:cs="Arial"/>
          <w:sz w:val="24"/>
          <w:szCs w:val="24"/>
          <w:lang w:val="en-IE" w:eastAsia="en-IE"/>
        </w:rPr>
      </w:pPr>
      <w:r w:rsidRPr="00E37833">
        <w:rPr>
          <w:rFonts w:ascii="Arial" w:eastAsia="Times New Roman" w:hAnsi="Arial" w:cs="Arial"/>
          <w:sz w:val="24"/>
          <w:szCs w:val="24"/>
          <w:lang w:val="en-IE" w:eastAsia="en-IE"/>
        </w:rPr>
        <w:t>Senior Garda managers, in consultation with the relevant Community Alert Development Officer, will establish District and Divisional Community Alert Committees. </w:t>
      </w:r>
    </w:p>
    <w:p w:rsidR="008B0B7F" w:rsidRDefault="008B0B7F" w:rsidP="008B0B7F">
      <w:pPr>
        <w:autoSpaceDE w:val="0"/>
        <w:autoSpaceDN w:val="0"/>
        <w:adjustRightInd w:val="0"/>
        <w:spacing w:after="0" w:line="240" w:lineRule="auto"/>
        <w:jc w:val="both"/>
        <w:rPr>
          <w:rFonts w:ascii="Arial" w:hAnsi="Arial" w:cs="Arial"/>
          <w:sz w:val="24"/>
          <w:szCs w:val="24"/>
          <w:lang w:val="en-IE" w:eastAsia="en-GB"/>
        </w:rPr>
      </w:pPr>
    </w:p>
    <w:p w:rsidR="008B0B7F" w:rsidRDefault="008B0B7F" w:rsidP="008B0B7F">
      <w:pPr>
        <w:autoSpaceDE w:val="0"/>
        <w:autoSpaceDN w:val="0"/>
        <w:adjustRightInd w:val="0"/>
        <w:spacing w:after="0" w:line="240" w:lineRule="auto"/>
        <w:jc w:val="both"/>
        <w:rPr>
          <w:rFonts w:ascii="Arial" w:hAnsi="Arial" w:cs="Arial"/>
          <w:sz w:val="24"/>
          <w:szCs w:val="24"/>
          <w:lang w:val="en-IE" w:eastAsia="en-GB"/>
        </w:rPr>
      </w:pPr>
    </w:p>
    <w:p w:rsidR="008B0B7F" w:rsidRPr="008B5075" w:rsidRDefault="007C6F54" w:rsidP="008B0B7F">
      <w:pPr>
        <w:spacing w:after="0"/>
        <w:jc w:val="both"/>
        <w:rPr>
          <w:rFonts w:ascii="Arial" w:hAnsi="Arial" w:cs="Arial"/>
          <w:b/>
          <w:sz w:val="24"/>
          <w:szCs w:val="24"/>
        </w:rPr>
      </w:pPr>
      <w:r w:rsidRPr="008B5075">
        <w:rPr>
          <w:rFonts w:ascii="Arial" w:hAnsi="Arial" w:cs="Arial"/>
          <w:b/>
          <w:sz w:val="24"/>
          <w:szCs w:val="24"/>
        </w:rPr>
        <w:t>Social Enterprise</w:t>
      </w:r>
      <w:r w:rsidR="008B0B7F" w:rsidRPr="008B5075">
        <w:rPr>
          <w:rFonts w:ascii="Arial" w:hAnsi="Arial" w:cs="Arial"/>
          <w:b/>
          <w:sz w:val="24"/>
          <w:szCs w:val="24"/>
        </w:rPr>
        <w:t>: A Local Case Study</w:t>
      </w:r>
    </w:p>
    <w:p w:rsidR="008B0B7F" w:rsidRPr="007C6F54" w:rsidRDefault="008B0B7F" w:rsidP="008B0B7F">
      <w:pPr>
        <w:shd w:val="clear" w:color="auto" w:fill="FFFFFF"/>
        <w:spacing w:after="0" w:line="240" w:lineRule="auto"/>
        <w:jc w:val="both"/>
        <w:rPr>
          <w:rFonts w:ascii="Arial" w:hAnsi="Arial" w:cs="Arial"/>
          <w:b/>
          <w:color w:val="C00000"/>
          <w:sz w:val="28"/>
          <w:szCs w:val="28"/>
        </w:rPr>
      </w:pPr>
    </w:p>
    <w:p w:rsidR="008B0B7F" w:rsidRDefault="008B0B7F" w:rsidP="007C6F54">
      <w:pPr>
        <w:shd w:val="clear" w:color="auto" w:fill="FFFFFF"/>
        <w:spacing w:after="0" w:line="360" w:lineRule="auto"/>
        <w:jc w:val="both"/>
        <w:rPr>
          <w:rFonts w:ascii="Arial" w:eastAsia="Times New Roman" w:hAnsi="Arial" w:cs="Arial"/>
          <w:sz w:val="24"/>
          <w:szCs w:val="24"/>
          <w:lang w:eastAsia="en-IE"/>
        </w:rPr>
      </w:pPr>
      <w:r w:rsidRPr="00794575">
        <w:rPr>
          <w:rFonts w:ascii="Arial" w:eastAsia="Times New Roman" w:hAnsi="Arial" w:cs="Arial"/>
          <w:sz w:val="24"/>
          <w:szCs w:val="24"/>
          <w:lang w:eastAsia="en-IE"/>
        </w:rPr>
        <w:t>North and East Kerry Development (NEKD) is one of 53 local development companies in Ireland. Its main objective is to promote, support, assist &amp; engage in:</w:t>
      </w:r>
    </w:p>
    <w:p w:rsidR="007C6F54" w:rsidRPr="00794575" w:rsidRDefault="007C6F54" w:rsidP="008B0B7F">
      <w:pPr>
        <w:shd w:val="clear" w:color="auto" w:fill="FFFFFF"/>
        <w:spacing w:after="0" w:line="240" w:lineRule="auto"/>
        <w:jc w:val="both"/>
        <w:rPr>
          <w:rFonts w:ascii="Arial" w:eastAsia="Times New Roman" w:hAnsi="Arial" w:cs="Arial"/>
          <w:sz w:val="24"/>
          <w:szCs w:val="24"/>
          <w:lang w:eastAsia="en-IE"/>
        </w:rPr>
      </w:pPr>
    </w:p>
    <w:p w:rsidR="008B0B7F" w:rsidRPr="00794575" w:rsidRDefault="008B0B7F" w:rsidP="002D110E">
      <w:pPr>
        <w:numPr>
          <w:ilvl w:val="0"/>
          <w:numId w:val="30"/>
        </w:numPr>
        <w:shd w:val="clear" w:color="auto" w:fill="FFFFFF"/>
        <w:spacing w:after="0" w:line="240" w:lineRule="auto"/>
        <w:jc w:val="both"/>
        <w:rPr>
          <w:rFonts w:ascii="Arial" w:eastAsia="Times New Roman" w:hAnsi="Arial" w:cs="Arial"/>
          <w:sz w:val="24"/>
          <w:szCs w:val="24"/>
          <w:lang w:eastAsia="en-IE"/>
        </w:rPr>
      </w:pPr>
      <w:r w:rsidRPr="00794575">
        <w:rPr>
          <w:rFonts w:ascii="Arial" w:eastAsia="Times New Roman" w:hAnsi="Arial" w:cs="Arial"/>
          <w:sz w:val="24"/>
          <w:szCs w:val="24"/>
          <w:lang w:eastAsia="en-IE"/>
        </w:rPr>
        <w:t>Social development;</w:t>
      </w:r>
    </w:p>
    <w:p w:rsidR="008B0B7F" w:rsidRPr="00794575" w:rsidRDefault="008B0B7F" w:rsidP="002D110E">
      <w:pPr>
        <w:numPr>
          <w:ilvl w:val="0"/>
          <w:numId w:val="30"/>
        </w:numPr>
        <w:shd w:val="clear" w:color="auto" w:fill="FFFFFF"/>
        <w:spacing w:after="0" w:line="240" w:lineRule="auto"/>
        <w:jc w:val="both"/>
        <w:rPr>
          <w:rFonts w:ascii="Arial" w:eastAsia="Times New Roman" w:hAnsi="Arial" w:cs="Arial"/>
          <w:sz w:val="24"/>
          <w:szCs w:val="24"/>
          <w:lang w:eastAsia="en-IE"/>
        </w:rPr>
      </w:pPr>
      <w:r w:rsidRPr="00794575">
        <w:rPr>
          <w:rFonts w:ascii="Arial" w:eastAsia="Times New Roman" w:hAnsi="Arial" w:cs="Arial"/>
          <w:sz w:val="24"/>
          <w:szCs w:val="24"/>
          <w:lang w:eastAsia="en-IE"/>
        </w:rPr>
        <w:t>Enterprise development;</w:t>
      </w:r>
    </w:p>
    <w:p w:rsidR="008B0B7F" w:rsidRDefault="002D110E" w:rsidP="002D110E">
      <w:pPr>
        <w:numPr>
          <w:ilvl w:val="0"/>
          <w:numId w:val="30"/>
        </w:numPr>
        <w:shd w:val="clear" w:color="auto" w:fill="FFFFFF"/>
        <w:spacing w:after="0" w:line="240" w:lineRule="auto"/>
        <w:jc w:val="both"/>
        <w:rPr>
          <w:rFonts w:ascii="Arial" w:eastAsia="Times New Roman" w:hAnsi="Arial" w:cs="Arial"/>
          <w:sz w:val="24"/>
          <w:szCs w:val="24"/>
          <w:lang w:eastAsia="en-IE"/>
        </w:rPr>
      </w:pPr>
      <w:r>
        <w:rPr>
          <w:rFonts w:ascii="Arial" w:eastAsia="Times New Roman" w:hAnsi="Arial" w:cs="Arial"/>
          <w:sz w:val="24"/>
          <w:szCs w:val="24"/>
          <w:lang w:eastAsia="en-IE"/>
        </w:rPr>
        <w:t>Community development; and</w:t>
      </w:r>
    </w:p>
    <w:p w:rsidR="008B0B7F" w:rsidRDefault="008B0B7F" w:rsidP="002D110E">
      <w:pPr>
        <w:numPr>
          <w:ilvl w:val="0"/>
          <w:numId w:val="30"/>
        </w:numPr>
        <w:shd w:val="clear" w:color="auto" w:fill="FFFFFF"/>
        <w:spacing w:after="0" w:line="240" w:lineRule="auto"/>
        <w:jc w:val="both"/>
        <w:rPr>
          <w:rFonts w:ascii="Arial" w:eastAsia="Times New Roman" w:hAnsi="Arial" w:cs="Arial"/>
          <w:sz w:val="24"/>
          <w:szCs w:val="24"/>
          <w:lang w:eastAsia="en-IE"/>
        </w:rPr>
      </w:pPr>
      <w:r>
        <w:rPr>
          <w:rFonts w:ascii="Arial" w:eastAsia="Times New Roman" w:hAnsi="Arial" w:cs="Arial"/>
          <w:sz w:val="24"/>
          <w:szCs w:val="24"/>
          <w:lang w:eastAsia="en-IE"/>
        </w:rPr>
        <w:t>Education &amp; Training</w:t>
      </w:r>
      <w:r w:rsidR="002D110E">
        <w:rPr>
          <w:rFonts w:ascii="Arial" w:eastAsia="Times New Roman" w:hAnsi="Arial" w:cs="Arial"/>
          <w:sz w:val="24"/>
          <w:szCs w:val="24"/>
          <w:lang w:eastAsia="en-IE"/>
        </w:rPr>
        <w:t>.</w:t>
      </w:r>
    </w:p>
    <w:p w:rsidR="008B0B7F" w:rsidRPr="00794575" w:rsidRDefault="008B0B7F" w:rsidP="008B0B7F">
      <w:pPr>
        <w:shd w:val="clear" w:color="auto" w:fill="FFFFFF"/>
        <w:spacing w:after="0" w:line="240" w:lineRule="auto"/>
        <w:jc w:val="both"/>
        <w:rPr>
          <w:rFonts w:ascii="Arial" w:eastAsia="Times New Roman" w:hAnsi="Arial" w:cs="Arial"/>
          <w:sz w:val="24"/>
          <w:szCs w:val="24"/>
          <w:lang w:eastAsia="en-IE"/>
        </w:rPr>
      </w:pPr>
    </w:p>
    <w:p w:rsidR="008B0B7F" w:rsidRPr="00794575" w:rsidRDefault="008B0B7F" w:rsidP="007C6F54">
      <w:pPr>
        <w:shd w:val="clear" w:color="auto" w:fill="FFFFFF"/>
        <w:spacing w:after="0" w:line="360" w:lineRule="auto"/>
        <w:jc w:val="both"/>
        <w:rPr>
          <w:rFonts w:ascii="Arial" w:eastAsia="Times New Roman" w:hAnsi="Arial" w:cs="Arial"/>
          <w:sz w:val="24"/>
          <w:szCs w:val="24"/>
          <w:lang w:eastAsia="en-IE"/>
        </w:rPr>
      </w:pPr>
      <w:r w:rsidRPr="00794575">
        <w:rPr>
          <w:rFonts w:ascii="Arial" w:eastAsia="Times New Roman" w:hAnsi="Arial" w:cs="Arial"/>
          <w:sz w:val="24"/>
          <w:szCs w:val="24"/>
          <w:lang w:eastAsia="en-IE"/>
        </w:rPr>
        <w:t>NEKD is a non-profit organisation with supported by the Irish Government and the European Union,</w:t>
      </w:r>
      <w:r>
        <w:rPr>
          <w:rFonts w:ascii="Arial" w:eastAsia="Times New Roman" w:hAnsi="Arial" w:cs="Arial"/>
          <w:sz w:val="24"/>
          <w:szCs w:val="24"/>
          <w:lang w:eastAsia="en-IE"/>
        </w:rPr>
        <w:t xml:space="preserve"> through</w:t>
      </w:r>
      <w:r w:rsidRPr="00794575">
        <w:rPr>
          <w:rFonts w:ascii="Arial" w:eastAsia="Times New Roman" w:hAnsi="Arial" w:cs="Arial"/>
          <w:sz w:val="24"/>
          <w:szCs w:val="24"/>
          <w:lang w:eastAsia="en-IE"/>
        </w:rPr>
        <w:t xml:space="preserve"> </w:t>
      </w:r>
      <w:r>
        <w:rPr>
          <w:rFonts w:ascii="Arial" w:eastAsia="Times New Roman" w:hAnsi="Arial" w:cs="Arial"/>
          <w:sz w:val="24"/>
          <w:szCs w:val="24"/>
          <w:lang w:eastAsia="en-IE"/>
        </w:rPr>
        <w:t>the Local &amp; Community Development Programme and</w:t>
      </w:r>
      <w:r w:rsidRPr="00794575">
        <w:rPr>
          <w:rFonts w:ascii="Arial" w:eastAsia="Times New Roman" w:hAnsi="Arial" w:cs="Arial"/>
          <w:sz w:val="24"/>
          <w:szCs w:val="24"/>
          <w:lang w:eastAsia="en-IE"/>
        </w:rPr>
        <w:t xml:space="preserve"> the LEADER (Rural Development) Programme.</w:t>
      </w:r>
    </w:p>
    <w:p w:rsidR="008B0B7F" w:rsidRPr="00794575" w:rsidRDefault="008B0B7F" w:rsidP="007C6F54">
      <w:pPr>
        <w:spacing w:after="0" w:line="360" w:lineRule="auto"/>
        <w:jc w:val="both"/>
        <w:rPr>
          <w:rFonts w:ascii="Arial" w:hAnsi="Arial" w:cs="Arial"/>
          <w:bCs/>
          <w:color w:val="C00000"/>
          <w:sz w:val="24"/>
          <w:szCs w:val="24"/>
        </w:rPr>
      </w:pPr>
    </w:p>
    <w:p w:rsidR="008B0B7F" w:rsidRDefault="008B0B7F" w:rsidP="007C6F54">
      <w:pPr>
        <w:spacing w:after="0" w:line="360" w:lineRule="auto"/>
        <w:jc w:val="both"/>
        <w:rPr>
          <w:rFonts w:ascii="Arial" w:hAnsi="Arial" w:cs="Arial"/>
          <w:sz w:val="24"/>
          <w:szCs w:val="24"/>
          <w:lang w:val="en-IE" w:eastAsia="en-GB"/>
        </w:rPr>
      </w:pPr>
      <w:r>
        <w:rPr>
          <w:rFonts w:ascii="Arial" w:hAnsi="Arial" w:cs="Arial"/>
          <w:sz w:val="24"/>
          <w:szCs w:val="24"/>
          <w:lang w:val="en-IE" w:eastAsia="en-GB"/>
        </w:rPr>
        <w:t>The mission statement of the company is:</w:t>
      </w:r>
    </w:p>
    <w:p w:rsidR="008B0B7F" w:rsidRDefault="008B0B7F" w:rsidP="007C6F54">
      <w:pPr>
        <w:spacing w:after="0" w:line="360" w:lineRule="auto"/>
        <w:jc w:val="both"/>
        <w:rPr>
          <w:rStyle w:val="Emphasis"/>
          <w:rFonts w:ascii="Arial" w:hAnsi="Arial" w:cs="Arial"/>
          <w:sz w:val="24"/>
          <w:szCs w:val="24"/>
        </w:rPr>
      </w:pPr>
      <w:r w:rsidRPr="00794575">
        <w:rPr>
          <w:rStyle w:val="Emphasis"/>
          <w:rFonts w:ascii="Arial" w:hAnsi="Arial" w:cs="Arial"/>
          <w:sz w:val="24"/>
          <w:szCs w:val="24"/>
        </w:rPr>
        <w:t>“To encourage and empower people to enhance their quality of life through the development of innovative programmes, services and supports that promote</w:t>
      </w:r>
      <w:r>
        <w:rPr>
          <w:rStyle w:val="Emphasis"/>
          <w:rFonts w:ascii="Arial" w:hAnsi="Arial" w:cs="Arial"/>
          <w:sz w:val="24"/>
          <w:szCs w:val="24"/>
        </w:rPr>
        <w:t>s</w:t>
      </w:r>
      <w:r w:rsidRPr="00794575">
        <w:rPr>
          <w:rStyle w:val="Emphasis"/>
          <w:rFonts w:ascii="Arial" w:hAnsi="Arial" w:cs="Arial"/>
          <w:sz w:val="24"/>
          <w:szCs w:val="24"/>
        </w:rPr>
        <w:t xml:space="preserve"> respect, equality and inclusion.”</w:t>
      </w:r>
    </w:p>
    <w:p w:rsidR="008B0B7F" w:rsidRDefault="008B0B7F" w:rsidP="008B0B7F">
      <w:pPr>
        <w:spacing w:after="0"/>
        <w:jc w:val="both"/>
        <w:rPr>
          <w:rStyle w:val="Emphasis"/>
          <w:rFonts w:ascii="Arial" w:hAnsi="Arial" w:cs="Arial"/>
          <w:sz w:val="24"/>
          <w:szCs w:val="24"/>
        </w:rPr>
      </w:pPr>
    </w:p>
    <w:p w:rsidR="007C6F54" w:rsidRDefault="007C6F54" w:rsidP="008B0B7F">
      <w:pPr>
        <w:spacing w:after="0"/>
        <w:jc w:val="both"/>
        <w:rPr>
          <w:rStyle w:val="Emphasis"/>
          <w:rFonts w:ascii="Arial" w:hAnsi="Arial" w:cs="Arial"/>
          <w:sz w:val="24"/>
          <w:szCs w:val="24"/>
        </w:rPr>
      </w:pPr>
    </w:p>
    <w:p w:rsidR="008B0B7F" w:rsidRDefault="009F4DA7" w:rsidP="008B0B7F">
      <w:pPr>
        <w:shd w:val="clear" w:color="auto" w:fill="FFFFFF"/>
        <w:spacing w:after="0" w:line="240" w:lineRule="auto"/>
        <w:jc w:val="both"/>
        <w:outlineLvl w:val="2"/>
        <w:rPr>
          <w:rFonts w:ascii="Arial" w:eastAsia="Times New Roman" w:hAnsi="Arial" w:cs="Arial"/>
          <w:b/>
          <w:sz w:val="24"/>
          <w:szCs w:val="24"/>
          <w:lang w:eastAsia="en-IE"/>
        </w:rPr>
      </w:pPr>
      <w:hyperlink r:id="rId27" w:history="1">
        <w:r w:rsidR="008B0B7F" w:rsidRPr="00794575">
          <w:rPr>
            <w:rFonts w:ascii="Arial" w:eastAsia="Times New Roman" w:hAnsi="Arial" w:cs="Arial"/>
            <w:b/>
            <w:sz w:val="24"/>
            <w:szCs w:val="24"/>
            <w:lang w:eastAsia="en-IE"/>
          </w:rPr>
          <w:t>Local &amp; Community Development Programme (LCDP)</w:t>
        </w:r>
      </w:hyperlink>
    </w:p>
    <w:p w:rsidR="008B0B7F" w:rsidRPr="00794575" w:rsidRDefault="008B0B7F" w:rsidP="008B0B7F">
      <w:pPr>
        <w:shd w:val="clear" w:color="auto" w:fill="FFFFFF"/>
        <w:spacing w:after="0" w:line="240" w:lineRule="auto"/>
        <w:jc w:val="both"/>
        <w:outlineLvl w:val="2"/>
        <w:rPr>
          <w:rFonts w:ascii="Arial" w:eastAsia="Times New Roman" w:hAnsi="Arial" w:cs="Arial"/>
          <w:b/>
          <w:sz w:val="24"/>
          <w:szCs w:val="24"/>
          <w:lang w:eastAsia="en-IE"/>
        </w:rPr>
      </w:pPr>
    </w:p>
    <w:p w:rsidR="008B0B7F" w:rsidRPr="00794575" w:rsidRDefault="008B0B7F" w:rsidP="007C6F54">
      <w:pPr>
        <w:shd w:val="clear" w:color="auto" w:fill="FFFFFF"/>
        <w:spacing w:after="0" w:line="360" w:lineRule="auto"/>
        <w:jc w:val="both"/>
        <w:rPr>
          <w:rFonts w:ascii="Arial" w:eastAsia="Times New Roman" w:hAnsi="Arial" w:cs="Arial"/>
          <w:sz w:val="24"/>
          <w:szCs w:val="24"/>
          <w:lang w:eastAsia="en-IE"/>
        </w:rPr>
      </w:pPr>
      <w:r w:rsidRPr="00794575">
        <w:rPr>
          <w:rFonts w:ascii="Arial" w:eastAsia="Times New Roman" w:hAnsi="Arial" w:cs="Arial"/>
          <w:sz w:val="24"/>
          <w:szCs w:val="24"/>
          <w:lang w:eastAsia="en-IE"/>
        </w:rPr>
        <w:t xml:space="preserve">The </w:t>
      </w:r>
      <w:r>
        <w:rPr>
          <w:rFonts w:ascii="Arial" w:eastAsia="Times New Roman" w:hAnsi="Arial" w:cs="Arial"/>
          <w:sz w:val="24"/>
          <w:szCs w:val="24"/>
          <w:lang w:eastAsia="en-IE"/>
        </w:rPr>
        <w:t>LCDP</w:t>
      </w:r>
      <w:r w:rsidRPr="00794575">
        <w:rPr>
          <w:rFonts w:ascii="Arial" w:eastAsia="Times New Roman" w:hAnsi="Arial" w:cs="Arial"/>
          <w:sz w:val="24"/>
          <w:szCs w:val="24"/>
          <w:lang w:eastAsia="en-IE"/>
        </w:rPr>
        <w:t xml:space="preserve"> aims to tackle poverty and social exclusion through partnership and constructive engagement between Government and its agencies and people in disadvantaged communities or circumstances.</w:t>
      </w:r>
    </w:p>
    <w:p w:rsidR="008B0B7F" w:rsidRDefault="008B0B7F" w:rsidP="007C6F54">
      <w:pPr>
        <w:shd w:val="clear" w:color="auto" w:fill="FFFFFF"/>
        <w:spacing w:after="0" w:line="360" w:lineRule="auto"/>
        <w:jc w:val="both"/>
        <w:outlineLvl w:val="1"/>
        <w:rPr>
          <w:rFonts w:ascii="Arial" w:eastAsia="Times New Roman" w:hAnsi="Arial" w:cs="Arial"/>
          <w:b/>
          <w:kern w:val="36"/>
          <w:sz w:val="24"/>
          <w:szCs w:val="24"/>
          <w:lang w:eastAsia="en-IE"/>
        </w:rPr>
      </w:pPr>
    </w:p>
    <w:p w:rsidR="008B0B7F" w:rsidRDefault="008B0B7F" w:rsidP="008B0B7F">
      <w:pPr>
        <w:shd w:val="clear" w:color="auto" w:fill="FFFFFF"/>
        <w:spacing w:after="0" w:line="240" w:lineRule="auto"/>
        <w:jc w:val="both"/>
        <w:outlineLvl w:val="1"/>
        <w:rPr>
          <w:rFonts w:ascii="Arial" w:eastAsia="Times New Roman" w:hAnsi="Arial" w:cs="Arial"/>
          <w:b/>
          <w:kern w:val="36"/>
          <w:sz w:val="24"/>
          <w:szCs w:val="24"/>
          <w:lang w:eastAsia="en-IE"/>
        </w:rPr>
      </w:pPr>
      <w:r w:rsidRPr="00794575">
        <w:rPr>
          <w:rFonts w:ascii="Arial" w:eastAsia="Times New Roman" w:hAnsi="Arial" w:cs="Arial"/>
          <w:b/>
          <w:kern w:val="36"/>
          <w:sz w:val="24"/>
          <w:szCs w:val="24"/>
          <w:lang w:eastAsia="en-IE"/>
        </w:rPr>
        <w:t>Programme Goals</w:t>
      </w:r>
    </w:p>
    <w:p w:rsidR="007C6F54" w:rsidRPr="00794575" w:rsidRDefault="007C6F54" w:rsidP="008B0B7F">
      <w:pPr>
        <w:shd w:val="clear" w:color="auto" w:fill="FFFFFF"/>
        <w:spacing w:after="0" w:line="240" w:lineRule="auto"/>
        <w:jc w:val="both"/>
        <w:outlineLvl w:val="1"/>
        <w:rPr>
          <w:rFonts w:ascii="Arial" w:eastAsia="Times New Roman" w:hAnsi="Arial" w:cs="Arial"/>
          <w:b/>
          <w:kern w:val="36"/>
          <w:sz w:val="24"/>
          <w:szCs w:val="24"/>
          <w:lang w:eastAsia="en-IE"/>
        </w:rPr>
      </w:pPr>
    </w:p>
    <w:p w:rsidR="008B0B7F" w:rsidRDefault="008B0B7F" w:rsidP="008B0B7F">
      <w:pPr>
        <w:shd w:val="clear" w:color="auto" w:fill="FFFFFF"/>
        <w:spacing w:after="0" w:line="240" w:lineRule="auto"/>
        <w:jc w:val="both"/>
        <w:rPr>
          <w:rFonts w:ascii="Arial" w:eastAsia="Times New Roman" w:hAnsi="Arial" w:cs="Arial"/>
          <w:sz w:val="24"/>
          <w:szCs w:val="24"/>
          <w:lang w:eastAsia="en-IE"/>
        </w:rPr>
      </w:pPr>
      <w:r w:rsidRPr="00794575">
        <w:rPr>
          <w:rFonts w:ascii="Arial" w:eastAsia="Times New Roman" w:hAnsi="Arial" w:cs="Arial"/>
          <w:sz w:val="24"/>
          <w:szCs w:val="24"/>
          <w:lang w:eastAsia="en-IE"/>
        </w:rPr>
        <w:t>The programme has four key goals under which actions and projects are developed:</w:t>
      </w:r>
    </w:p>
    <w:p w:rsidR="007C6F54" w:rsidRPr="00794575" w:rsidRDefault="007C6F54" w:rsidP="008B0B7F">
      <w:pPr>
        <w:shd w:val="clear" w:color="auto" w:fill="FFFFFF"/>
        <w:spacing w:after="0" w:line="240" w:lineRule="auto"/>
        <w:jc w:val="both"/>
        <w:rPr>
          <w:rFonts w:ascii="Arial" w:eastAsia="Times New Roman" w:hAnsi="Arial" w:cs="Arial"/>
          <w:sz w:val="24"/>
          <w:szCs w:val="24"/>
          <w:lang w:eastAsia="en-IE"/>
        </w:rPr>
      </w:pPr>
    </w:p>
    <w:p w:rsidR="008B0B7F" w:rsidRDefault="008B0B7F" w:rsidP="008B0B7F">
      <w:pPr>
        <w:pStyle w:val="ListParagraph"/>
        <w:numPr>
          <w:ilvl w:val="0"/>
          <w:numId w:val="12"/>
        </w:numPr>
        <w:shd w:val="clear" w:color="auto" w:fill="FFFFFF"/>
        <w:tabs>
          <w:tab w:val="clear" w:pos="930"/>
        </w:tabs>
        <w:spacing w:after="0" w:line="240" w:lineRule="auto"/>
        <w:ind w:left="284" w:hanging="284"/>
        <w:jc w:val="both"/>
        <w:rPr>
          <w:rFonts w:ascii="Arial" w:eastAsia="Times New Roman" w:hAnsi="Arial" w:cs="Arial"/>
          <w:sz w:val="24"/>
          <w:szCs w:val="24"/>
          <w:lang w:eastAsia="en-IE"/>
        </w:rPr>
      </w:pPr>
      <w:r w:rsidRPr="00CD640E">
        <w:rPr>
          <w:rFonts w:ascii="Arial" w:eastAsia="Times New Roman" w:hAnsi="Arial" w:cs="Arial"/>
          <w:sz w:val="24"/>
          <w:szCs w:val="24"/>
          <w:lang w:eastAsia="en-IE"/>
        </w:rPr>
        <w:t>Promote awareness, knowledge and uptake of a wide range of statutory, voluntary and community services.</w:t>
      </w:r>
    </w:p>
    <w:p w:rsidR="008B0B7F" w:rsidRDefault="008B0B7F" w:rsidP="008B0B7F">
      <w:pPr>
        <w:pStyle w:val="ListParagraph"/>
        <w:numPr>
          <w:ilvl w:val="0"/>
          <w:numId w:val="12"/>
        </w:numPr>
        <w:shd w:val="clear" w:color="auto" w:fill="FFFFFF"/>
        <w:tabs>
          <w:tab w:val="clear" w:pos="930"/>
        </w:tabs>
        <w:spacing w:after="0" w:line="240" w:lineRule="auto"/>
        <w:ind w:left="284" w:hanging="284"/>
        <w:jc w:val="both"/>
        <w:rPr>
          <w:rFonts w:ascii="Arial" w:eastAsia="Times New Roman" w:hAnsi="Arial" w:cs="Arial"/>
          <w:sz w:val="24"/>
          <w:szCs w:val="24"/>
          <w:lang w:eastAsia="en-IE"/>
        </w:rPr>
      </w:pPr>
      <w:r w:rsidRPr="00CD640E">
        <w:rPr>
          <w:rFonts w:ascii="Arial" w:eastAsia="Times New Roman" w:hAnsi="Arial" w:cs="Arial"/>
          <w:sz w:val="24"/>
          <w:szCs w:val="24"/>
          <w:lang w:eastAsia="en-IE"/>
        </w:rPr>
        <w:t>Increase access to formal and informal educational, recreational and cultural activities and resources.</w:t>
      </w:r>
    </w:p>
    <w:p w:rsidR="008B0B7F" w:rsidRDefault="008B0B7F" w:rsidP="008B0B7F">
      <w:pPr>
        <w:pStyle w:val="ListParagraph"/>
        <w:numPr>
          <w:ilvl w:val="0"/>
          <w:numId w:val="12"/>
        </w:numPr>
        <w:shd w:val="clear" w:color="auto" w:fill="FFFFFF"/>
        <w:tabs>
          <w:tab w:val="clear" w:pos="930"/>
        </w:tabs>
        <w:spacing w:after="0" w:line="240" w:lineRule="auto"/>
        <w:ind w:left="284" w:hanging="284"/>
        <w:jc w:val="both"/>
        <w:rPr>
          <w:rFonts w:ascii="Arial" w:eastAsia="Times New Roman" w:hAnsi="Arial" w:cs="Arial"/>
          <w:sz w:val="24"/>
          <w:szCs w:val="24"/>
          <w:lang w:eastAsia="en-IE"/>
        </w:rPr>
      </w:pPr>
      <w:r w:rsidRPr="00CD640E">
        <w:rPr>
          <w:rFonts w:ascii="Arial" w:eastAsia="Times New Roman" w:hAnsi="Arial" w:cs="Arial"/>
          <w:sz w:val="24"/>
          <w:szCs w:val="24"/>
          <w:lang w:eastAsia="en-IE"/>
        </w:rPr>
        <w:t>Increase people’s work readiness and employment prospects.</w:t>
      </w:r>
    </w:p>
    <w:p w:rsidR="008B0B7F" w:rsidRPr="00CD640E" w:rsidRDefault="008B0B7F" w:rsidP="008B0B7F">
      <w:pPr>
        <w:pStyle w:val="ListParagraph"/>
        <w:numPr>
          <w:ilvl w:val="0"/>
          <w:numId w:val="12"/>
        </w:numPr>
        <w:shd w:val="clear" w:color="auto" w:fill="FFFFFF"/>
        <w:tabs>
          <w:tab w:val="clear" w:pos="930"/>
        </w:tabs>
        <w:spacing w:after="0" w:line="240" w:lineRule="auto"/>
        <w:ind w:left="284" w:hanging="284"/>
        <w:jc w:val="both"/>
        <w:rPr>
          <w:rFonts w:ascii="Arial" w:eastAsia="Times New Roman" w:hAnsi="Arial" w:cs="Arial"/>
          <w:sz w:val="24"/>
          <w:szCs w:val="24"/>
          <w:lang w:eastAsia="en-IE"/>
        </w:rPr>
      </w:pPr>
      <w:r w:rsidRPr="00CD640E">
        <w:rPr>
          <w:rFonts w:ascii="Arial" w:eastAsia="Times New Roman" w:hAnsi="Arial" w:cs="Arial"/>
          <w:sz w:val="24"/>
          <w:szCs w:val="24"/>
          <w:lang w:eastAsia="en-IE"/>
        </w:rPr>
        <w:t>Promote active engagement with policy, practice and decision making processes on matters affecting local communities.</w:t>
      </w:r>
    </w:p>
    <w:p w:rsidR="008B0B7F" w:rsidRDefault="008B0B7F" w:rsidP="008B0B7F">
      <w:pPr>
        <w:shd w:val="clear" w:color="auto" w:fill="FFFFFF"/>
        <w:spacing w:after="0" w:line="240" w:lineRule="auto"/>
        <w:jc w:val="both"/>
        <w:rPr>
          <w:rFonts w:ascii="Arial" w:eastAsia="Times New Roman" w:hAnsi="Arial" w:cs="Arial"/>
          <w:sz w:val="24"/>
          <w:szCs w:val="24"/>
          <w:lang w:eastAsia="en-IE"/>
        </w:rPr>
      </w:pPr>
    </w:p>
    <w:p w:rsidR="008B0B7F" w:rsidRDefault="008B0B7F" w:rsidP="008B0B7F">
      <w:pPr>
        <w:shd w:val="clear" w:color="auto" w:fill="FFFFFF"/>
        <w:spacing w:after="0" w:line="240" w:lineRule="auto"/>
        <w:jc w:val="both"/>
        <w:rPr>
          <w:rFonts w:ascii="Arial" w:eastAsia="Times New Roman" w:hAnsi="Arial" w:cs="Arial"/>
          <w:sz w:val="24"/>
          <w:szCs w:val="24"/>
          <w:lang w:eastAsia="en-IE"/>
        </w:rPr>
      </w:pPr>
      <w:r w:rsidRPr="00794575">
        <w:rPr>
          <w:rFonts w:ascii="Arial" w:eastAsia="Times New Roman" w:hAnsi="Arial" w:cs="Arial"/>
          <w:sz w:val="24"/>
          <w:szCs w:val="24"/>
          <w:lang w:eastAsia="en-IE"/>
        </w:rPr>
        <w:t>Examples of type of work supported:</w:t>
      </w:r>
    </w:p>
    <w:p w:rsidR="007C6F54" w:rsidRPr="00794575" w:rsidRDefault="007C6F54" w:rsidP="008B0B7F">
      <w:pPr>
        <w:shd w:val="clear" w:color="auto" w:fill="FFFFFF"/>
        <w:spacing w:after="0" w:line="240" w:lineRule="auto"/>
        <w:jc w:val="both"/>
        <w:rPr>
          <w:rFonts w:ascii="Arial" w:eastAsia="Times New Roman" w:hAnsi="Arial" w:cs="Arial"/>
          <w:sz w:val="24"/>
          <w:szCs w:val="24"/>
          <w:lang w:eastAsia="en-IE"/>
        </w:rPr>
      </w:pPr>
    </w:p>
    <w:p w:rsidR="008B0B7F" w:rsidRPr="00CD640E" w:rsidRDefault="008B0B7F" w:rsidP="008B0B7F">
      <w:pPr>
        <w:pStyle w:val="ListParagraph"/>
        <w:numPr>
          <w:ilvl w:val="0"/>
          <w:numId w:val="13"/>
        </w:numPr>
        <w:shd w:val="clear" w:color="auto" w:fill="FFFFFF"/>
        <w:spacing w:after="0" w:line="240" w:lineRule="auto"/>
        <w:jc w:val="both"/>
        <w:rPr>
          <w:rFonts w:ascii="Arial" w:eastAsia="Times New Roman" w:hAnsi="Arial" w:cs="Arial"/>
          <w:sz w:val="24"/>
          <w:szCs w:val="24"/>
          <w:lang w:eastAsia="en-IE"/>
        </w:rPr>
      </w:pPr>
      <w:r w:rsidRPr="00CD640E">
        <w:rPr>
          <w:rFonts w:ascii="Arial" w:eastAsia="Times New Roman" w:hAnsi="Arial" w:cs="Arial"/>
          <w:sz w:val="24"/>
          <w:szCs w:val="24"/>
          <w:lang w:eastAsia="en-IE"/>
        </w:rPr>
        <w:t>Early intervention evidence based Childhood and youth projects</w:t>
      </w:r>
    </w:p>
    <w:p w:rsidR="008B0B7F" w:rsidRPr="00CD640E" w:rsidRDefault="008B0B7F" w:rsidP="008B0B7F">
      <w:pPr>
        <w:pStyle w:val="ListParagraph"/>
        <w:numPr>
          <w:ilvl w:val="0"/>
          <w:numId w:val="13"/>
        </w:numPr>
        <w:shd w:val="clear" w:color="auto" w:fill="FFFFFF"/>
        <w:spacing w:after="0" w:line="240" w:lineRule="auto"/>
        <w:jc w:val="both"/>
        <w:rPr>
          <w:rFonts w:ascii="Arial" w:eastAsia="Times New Roman" w:hAnsi="Arial" w:cs="Arial"/>
          <w:sz w:val="24"/>
          <w:szCs w:val="24"/>
          <w:lang w:eastAsia="en-IE"/>
        </w:rPr>
      </w:pPr>
      <w:r w:rsidRPr="00CD640E">
        <w:rPr>
          <w:rFonts w:ascii="Arial" w:eastAsia="Times New Roman" w:hAnsi="Arial" w:cs="Arial"/>
          <w:sz w:val="24"/>
          <w:szCs w:val="24"/>
          <w:lang w:eastAsia="en-IE"/>
        </w:rPr>
        <w:t>Employment supports including enterprise and training </w:t>
      </w:r>
    </w:p>
    <w:p w:rsidR="008B0B7F" w:rsidRDefault="008B0B7F" w:rsidP="008B0B7F">
      <w:pPr>
        <w:pStyle w:val="ListParagraph"/>
        <w:numPr>
          <w:ilvl w:val="0"/>
          <w:numId w:val="13"/>
        </w:numPr>
        <w:shd w:val="clear" w:color="auto" w:fill="FFFFFF"/>
        <w:spacing w:after="0" w:line="240" w:lineRule="auto"/>
        <w:jc w:val="both"/>
        <w:rPr>
          <w:rFonts w:ascii="Arial" w:eastAsia="Times New Roman" w:hAnsi="Arial" w:cs="Arial"/>
          <w:sz w:val="24"/>
          <w:szCs w:val="24"/>
          <w:lang w:eastAsia="en-IE"/>
        </w:rPr>
      </w:pPr>
      <w:r w:rsidRPr="00CD640E">
        <w:rPr>
          <w:rFonts w:ascii="Arial" w:eastAsia="Times New Roman" w:hAnsi="Arial" w:cs="Arial"/>
          <w:sz w:val="24"/>
          <w:szCs w:val="24"/>
          <w:lang w:eastAsia="en-IE"/>
        </w:rPr>
        <w:t>Development work with vulnerable groups</w:t>
      </w:r>
    </w:p>
    <w:p w:rsidR="008B0B7F" w:rsidRPr="008B0B7F" w:rsidRDefault="008B0B7F" w:rsidP="008B0B7F">
      <w:pPr>
        <w:pStyle w:val="ListParagraph"/>
        <w:numPr>
          <w:ilvl w:val="0"/>
          <w:numId w:val="13"/>
        </w:numPr>
        <w:shd w:val="clear" w:color="auto" w:fill="FFFFFF"/>
        <w:spacing w:after="0" w:line="240" w:lineRule="auto"/>
        <w:jc w:val="both"/>
        <w:rPr>
          <w:rFonts w:ascii="Arial" w:eastAsia="Times New Roman" w:hAnsi="Arial" w:cs="Arial"/>
          <w:sz w:val="24"/>
          <w:szCs w:val="24"/>
          <w:lang w:eastAsia="en-IE"/>
        </w:rPr>
      </w:pPr>
      <w:r>
        <w:rPr>
          <w:rFonts w:ascii="Arial" w:eastAsia="Times New Roman" w:hAnsi="Arial" w:cs="Arial"/>
          <w:sz w:val="24"/>
          <w:szCs w:val="24"/>
          <w:lang w:eastAsia="en-IE"/>
        </w:rPr>
        <w:t>North Kerry Home Maintenance Service for Older People</w:t>
      </w:r>
    </w:p>
    <w:p w:rsidR="008B0B7F" w:rsidRDefault="008B0B7F" w:rsidP="008B0B7F">
      <w:pPr>
        <w:shd w:val="clear" w:color="auto" w:fill="FFFFFF"/>
        <w:spacing w:after="0" w:line="240" w:lineRule="auto"/>
        <w:jc w:val="both"/>
        <w:rPr>
          <w:rFonts w:ascii="Arial" w:eastAsia="Times New Roman" w:hAnsi="Arial" w:cs="Arial"/>
          <w:sz w:val="24"/>
          <w:szCs w:val="24"/>
          <w:lang w:eastAsia="en-IE"/>
        </w:rPr>
      </w:pPr>
    </w:p>
    <w:p w:rsidR="008B0B7F" w:rsidRPr="00CD640E" w:rsidRDefault="008B0B7F" w:rsidP="008B0B7F">
      <w:pPr>
        <w:shd w:val="clear" w:color="auto" w:fill="FFFFFF"/>
        <w:spacing w:after="0" w:line="240" w:lineRule="auto"/>
        <w:jc w:val="both"/>
        <w:rPr>
          <w:rFonts w:ascii="Arial" w:eastAsia="Times New Roman" w:hAnsi="Arial" w:cs="Arial"/>
          <w:sz w:val="24"/>
          <w:szCs w:val="24"/>
          <w:lang w:eastAsia="en-IE"/>
        </w:rPr>
      </w:pPr>
    </w:p>
    <w:p w:rsidR="008B0B7F" w:rsidRDefault="008B0B7F" w:rsidP="008B0B7F">
      <w:pPr>
        <w:spacing w:after="0"/>
        <w:jc w:val="both"/>
        <w:rPr>
          <w:rFonts w:ascii="Arial" w:hAnsi="Arial" w:cs="Arial"/>
          <w:b/>
          <w:sz w:val="24"/>
          <w:szCs w:val="24"/>
          <w:lang w:val="en-US" w:eastAsia="en-GB"/>
        </w:rPr>
      </w:pPr>
      <w:r>
        <w:rPr>
          <w:rFonts w:ascii="Arial" w:hAnsi="Arial" w:cs="Arial"/>
          <w:b/>
          <w:sz w:val="24"/>
          <w:szCs w:val="24"/>
          <w:lang w:val="en-US" w:eastAsia="en-GB"/>
        </w:rPr>
        <w:t>Case Study</w:t>
      </w:r>
      <w:r w:rsidRPr="00CD640E">
        <w:rPr>
          <w:rFonts w:ascii="Arial" w:hAnsi="Arial" w:cs="Arial"/>
          <w:b/>
          <w:sz w:val="24"/>
          <w:szCs w:val="24"/>
          <w:lang w:val="en-US" w:eastAsia="en-GB"/>
        </w:rPr>
        <w:t xml:space="preserve"> - North Kerry Home Maintenance Service</w:t>
      </w:r>
    </w:p>
    <w:p w:rsidR="008B0B7F" w:rsidRDefault="008B0B7F" w:rsidP="008B0B7F">
      <w:pPr>
        <w:spacing w:after="0"/>
        <w:jc w:val="both"/>
        <w:rPr>
          <w:rFonts w:ascii="Arial" w:hAnsi="Arial" w:cs="Arial"/>
          <w:b/>
          <w:sz w:val="24"/>
          <w:szCs w:val="24"/>
          <w:lang w:val="en-US" w:eastAsia="en-GB"/>
        </w:rPr>
      </w:pPr>
    </w:p>
    <w:p w:rsidR="008B0B7F" w:rsidRDefault="008B0B7F" w:rsidP="007C6F54">
      <w:pPr>
        <w:spacing w:after="0" w:line="360" w:lineRule="auto"/>
        <w:jc w:val="both"/>
        <w:rPr>
          <w:rFonts w:ascii="Arial" w:hAnsi="Arial" w:cs="Arial"/>
          <w:sz w:val="24"/>
          <w:szCs w:val="24"/>
          <w:lang w:val="en-IE" w:eastAsia="en-GB"/>
        </w:rPr>
      </w:pPr>
      <w:r>
        <w:rPr>
          <w:rFonts w:ascii="Arial" w:hAnsi="Arial" w:cs="Arial"/>
          <w:sz w:val="24"/>
          <w:szCs w:val="24"/>
          <w:lang w:val="en-US" w:eastAsia="en-GB"/>
        </w:rPr>
        <w:t xml:space="preserve">NEKD works with </w:t>
      </w:r>
      <w:r w:rsidRPr="00CD640E">
        <w:rPr>
          <w:rFonts w:ascii="Arial" w:hAnsi="Arial" w:cs="Arial"/>
          <w:sz w:val="24"/>
          <w:szCs w:val="24"/>
          <w:lang w:val="en-IE" w:eastAsia="en-GB"/>
        </w:rPr>
        <w:t>17 Community Alert Groups and 13 Active Retirement Groups in North Kerry in developing its supports for older people.  Both have a dedicated network which meets on a quarterly basis.  The work of the Network includes:</w:t>
      </w:r>
    </w:p>
    <w:p w:rsidR="007C6F54" w:rsidRPr="00CD640E" w:rsidRDefault="007C6F54" w:rsidP="007C6F54">
      <w:pPr>
        <w:spacing w:after="0" w:line="360" w:lineRule="auto"/>
        <w:jc w:val="both"/>
        <w:rPr>
          <w:rFonts w:ascii="Arial" w:hAnsi="Arial" w:cs="Arial"/>
          <w:sz w:val="24"/>
          <w:szCs w:val="24"/>
          <w:lang w:val="en-US" w:eastAsia="en-GB"/>
        </w:rPr>
      </w:pPr>
    </w:p>
    <w:p w:rsidR="008B0B7F" w:rsidRPr="00824F96" w:rsidRDefault="008B0B7F" w:rsidP="008B0B7F">
      <w:pPr>
        <w:pStyle w:val="ListParagraph"/>
        <w:numPr>
          <w:ilvl w:val="0"/>
          <w:numId w:val="14"/>
        </w:numPr>
        <w:spacing w:after="0"/>
        <w:jc w:val="both"/>
        <w:rPr>
          <w:rFonts w:ascii="Arial" w:hAnsi="Arial" w:cs="Arial"/>
          <w:sz w:val="24"/>
          <w:szCs w:val="24"/>
          <w:lang w:val="en-IE" w:eastAsia="en-GB"/>
        </w:rPr>
      </w:pPr>
      <w:r w:rsidRPr="00824F96">
        <w:rPr>
          <w:rFonts w:ascii="Arial" w:hAnsi="Arial" w:cs="Arial"/>
          <w:sz w:val="24"/>
          <w:szCs w:val="24"/>
          <w:lang w:val="en-IE" w:eastAsia="en-GB"/>
        </w:rPr>
        <w:t>Information gathering and dissemination</w:t>
      </w:r>
    </w:p>
    <w:p w:rsidR="008B0B7F" w:rsidRPr="00824F96" w:rsidRDefault="008B0B7F" w:rsidP="008B0B7F">
      <w:pPr>
        <w:pStyle w:val="ListParagraph"/>
        <w:numPr>
          <w:ilvl w:val="0"/>
          <w:numId w:val="14"/>
        </w:numPr>
        <w:spacing w:after="0"/>
        <w:jc w:val="both"/>
        <w:rPr>
          <w:rFonts w:ascii="Arial" w:hAnsi="Arial" w:cs="Arial"/>
          <w:sz w:val="24"/>
          <w:szCs w:val="24"/>
          <w:lang w:val="en-IE" w:eastAsia="en-GB"/>
        </w:rPr>
      </w:pPr>
      <w:r w:rsidRPr="00824F96">
        <w:rPr>
          <w:rFonts w:ascii="Arial" w:hAnsi="Arial" w:cs="Arial"/>
          <w:sz w:val="24"/>
          <w:szCs w:val="24"/>
          <w:lang w:val="en-IE" w:eastAsia="en-GB"/>
        </w:rPr>
        <w:t>Consultation</w:t>
      </w:r>
    </w:p>
    <w:p w:rsidR="008B0B7F" w:rsidRPr="00824F96" w:rsidRDefault="008B0B7F" w:rsidP="008B0B7F">
      <w:pPr>
        <w:pStyle w:val="ListParagraph"/>
        <w:numPr>
          <w:ilvl w:val="0"/>
          <w:numId w:val="14"/>
        </w:numPr>
        <w:spacing w:after="0"/>
        <w:jc w:val="both"/>
        <w:rPr>
          <w:rFonts w:ascii="Arial" w:hAnsi="Arial" w:cs="Arial"/>
          <w:sz w:val="24"/>
          <w:szCs w:val="24"/>
          <w:lang w:val="en-IE" w:eastAsia="en-GB"/>
        </w:rPr>
      </w:pPr>
      <w:r w:rsidRPr="00824F96">
        <w:rPr>
          <w:rFonts w:ascii="Arial" w:hAnsi="Arial" w:cs="Arial"/>
          <w:sz w:val="24"/>
          <w:szCs w:val="24"/>
          <w:lang w:val="en-IE" w:eastAsia="en-GB"/>
        </w:rPr>
        <w:t>Planning</w:t>
      </w:r>
    </w:p>
    <w:p w:rsidR="008B0B7F" w:rsidRPr="00824F96" w:rsidRDefault="008B0B7F" w:rsidP="008B0B7F">
      <w:pPr>
        <w:pStyle w:val="ListParagraph"/>
        <w:numPr>
          <w:ilvl w:val="0"/>
          <w:numId w:val="14"/>
        </w:numPr>
        <w:spacing w:after="0"/>
        <w:jc w:val="both"/>
        <w:rPr>
          <w:rFonts w:ascii="Arial" w:hAnsi="Arial" w:cs="Arial"/>
          <w:sz w:val="24"/>
          <w:szCs w:val="24"/>
          <w:lang w:val="en-IE" w:eastAsia="en-GB"/>
        </w:rPr>
      </w:pPr>
      <w:r w:rsidRPr="00824F96">
        <w:rPr>
          <w:rFonts w:ascii="Arial" w:hAnsi="Arial" w:cs="Arial"/>
          <w:sz w:val="24"/>
          <w:szCs w:val="24"/>
          <w:lang w:val="en-IE" w:eastAsia="en-GB"/>
        </w:rPr>
        <w:t>Pre-development and development of initiatives</w:t>
      </w:r>
    </w:p>
    <w:p w:rsidR="008B0B7F" w:rsidRDefault="008B0B7F" w:rsidP="008B0B7F">
      <w:pPr>
        <w:spacing w:after="0"/>
        <w:jc w:val="both"/>
        <w:rPr>
          <w:rFonts w:ascii="Arial" w:hAnsi="Arial" w:cs="Arial"/>
          <w:b/>
          <w:sz w:val="24"/>
          <w:szCs w:val="24"/>
          <w:lang w:val="en-IE" w:eastAsia="en-GB"/>
        </w:rPr>
      </w:pPr>
    </w:p>
    <w:p w:rsidR="008B0B7F" w:rsidRPr="00824F96" w:rsidRDefault="008B0B7F" w:rsidP="007C6F54">
      <w:pPr>
        <w:spacing w:after="0" w:line="360" w:lineRule="auto"/>
        <w:jc w:val="both"/>
        <w:rPr>
          <w:rFonts w:ascii="Arial" w:hAnsi="Arial" w:cs="Arial"/>
          <w:sz w:val="24"/>
          <w:szCs w:val="24"/>
          <w:lang w:val="en-IE" w:eastAsia="en-GB"/>
        </w:rPr>
      </w:pPr>
      <w:r w:rsidRPr="00824F96">
        <w:rPr>
          <w:rFonts w:ascii="Arial" w:hAnsi="Arial" w:cs="Arial"/>
          <w:sz w:val="24"/>
          <w:szCs w:val="24"/>
          <w:lang w:val="en-IE" w:eastAsia="en-GB"/>
        </w:rPr>
        <w:t>From this consultation process the need for a dedicated Home Maintenance Service for Older People was identified.  The service targets the following:</w:t>
      </w:r>
    </w:p>
    <w:p w:rsidR="008B0B7F" w:rsidRPr="00824F96" w:rsidRDefault="008B0B7F" w:rsidP="007C6F54">
      <w:pPr>
        <w:spacing w:after="0" w:line="360" w:lineRule="auto"/>
        <w:jc w:val="both"/>
        <w:rPr>
          <w:rFonts w:ascii="Arial" w:hAnsi="Arial" w:cs="Arial"/>
          <w:sz w:val="24"/>
          <w:szCs w:val="24"/>
          <w:lang w:val="en-IE" w:eastAsia="en-GB"/>
        </w:rPr>
      </w:pPr>
    </w:p>
    <w:p w:rsidR="008B0B7F" w:rsidRPr="00824F96" w:rsidRDefault="008B0B7F" w:rsidP="008B0B7F">
      <w:pPr>
        <w:pStyle w:val="ListParagraph"/>
        <w:numPr>
          <w:ilvl w:val="0"/>
          <w:numId w:val="9"/>
        </w:numPr>
        <w:spacing w:after="0"/>
        <w:jc w:val="both"/>
        <w:rPr>
          <w:rFonts w:ascii="Arial" w:hAnsi="Arial" w:cs="Arial"/>
          <w:sz w:val="24"/>
          <w:szCs w:val="24"/>
          <w:lang w:val="en-IE" w:eastAsia="en-GB"/>
        </w:rPr>
      </w:pPr>
      <w:r w:rsidRPr="00824F96">
        <w:rPr>
          <w:rFonts w:ascii="Arial" w:hAnsi="Arial" w:cs="Arial"/>
          <w:sz w:val="24"/>
          <w:szCs w:val="24"/>
          <w:lang w:val="en-US" w:eastAsia="en-GB"/>
        </w:rPr>
        <w:t xml:space="preserve">People aged 65 and over, </w:t>
      </w:r>
    </w:p>
    <w:p w:rsidR="008B0B7F" w:rsidRPr="00824F96" w:rsidRDefault="008B0B7F" w:rsidP="008B0B7F">
      <w:pPr>
        <w:pStyle w:val="ListParagraph"/>
        <w:numPr>
          <w:ilvl w:val="0"/>
          <w:numId w:val="9"/>
        </w:numPr>
        <w:spacing w:after="0"/>
        <w:jc w:val="both"/>
        <w:rPr>
          <w:rFonts w:ascii="Arial" w:hAnsi="Arial" w:cs="Arial"/>
          <w:sz w:val="24"/>
          <w:szCs w:val="24"/>
          <w:lang w:val="en-IE" w:eastAsia="en-GB"/>
        </w:rPr>
      </w:pPr>
      <w:r w:rsidRPr="00824F96">
        <w:rPr>
          <w:rFonts w:ascii="Arial" w:hAnsi="Arial" w:cs="Arial"/>
          <w:sz w:val="24"/>
          <w:szCs w:val="24"/>
          <w:lang w:val="en-US" w:eastAsia="en-GB"/>
        </w:rPr>
        <w:t xml:space="preserve">Older people living alone with low income, </w:t>
      </w:r>
    </w:p>
    <w:p w:rsidR="008B0B7F" w:rsidRPr="00824F96" w:rsidRDefault="008B0B7F" w:rsidP="008B0B7F">
      <w:pPr>
        <w:pStyle w:val="ListParagraph"/>
        <w:numPr>
          <w:ilvl w:val="0"/>
          <w:numId w:val="9"/>
        </w:numPr>
        <w:spacing w:after="0"/>
        <w:jc w:val="both"/>
        <w:rPr>
          <w:rFonts w:ascii="Arial" w:hAnsi="Arial" w:cs="Arial"/>
          <w:sz w:val="24"/>
          <w:szCs w:val="24"/>
          <w:lang w:val="en-IE" w:eastAsia="en-GB"/>
        </w:rPr>
      </w:pPr>
      <w:r w:rsidRPr="00824F96">
        <w:rPr>
          <w:rFonts w:ascii="Arial" w:hAnsi="Arial" w:cs="Arial"/>
          <w:sz w:val="24"/>
          <w:szCs w:val="24"/>
          <w:lang w:val="en-US" w:eastAsia="en-GB"/>
        </w:rPr>
        <w:t>Older people living in poor housing conditions,</w:t>
      </w:r>
    </w:p>
    <w:p w:rsidR="008B0B7F" w:rsidRPr="00824F96" w:rsidRDefault="008B0B7F" w:rsidP="008B0B7F">
      <w:pPr>
        <w:pStyle w:val="ListParagraph"/>
        <w:numPr>
          <w:ilvl w:val="0"/>
          <w:numId w:val="9"/>
        </w:numPr>
        <w:spacing w:after="0"/>
        <w:jc w:val="both"/>
        <w:rPr>
          <w:rFonts w:ascii="Arial" w:hAnsi="Arial" w:cs="Arial"/>
          <w:sz w:val="24"/>
          <w:szCs w:val="24"/>
          <w:lang w:val="en-IE" w:eastAsia="en-GB"/>
        </w:rPr>
      </w:pPr>
      <w:r w:rsidRPr="00824F96">
        <w:rPr>
          <w:rFonts w:ascii="Arial" w:hAnsi="Arial" w:cs="Arial"/>
          <w:sz w:val="24"/>
          <w:szCs w:val="24"/>
          <w:lang w:val="en-US" w:eastAsia="en-GB"/>
        </w:rPr>
        <w:t xml:space="preserve">Older people living in isolated areas.  </w:t>
      </w:r>
    </w:p>
    <w:p w:rsidR="008B0B7F" w:rsidRPr="00824F96" w:rsidRDefault="008B0B7F" w:rsidP="008B0B7F">
      <w:pPr>
        <w:pStyle w:val="ListParagraph"/>
        <w:numPr>
          <w:ilvl w:val="0"/>
          <w:numId w:val="9"/>
        </w:numPr>
        <w:spacing w:after="0"/>
        <w:jc w:val="both"/>
        <w:rPr>
          <w:rFonts w:ascii="Arial" w:hAnsi="Arial" w:cs="Arial"/>
          <w:sz w:val="24"/>
          <w:szCs w:val="24"/>
          <w:lang w:val="en-IE" w:eastAsia="en-GB"/>
        </w:rPr>
      </w:pPr>
      <w:r w:rsidRPr="00824F96">
        <w:rPr>
          <w:rFonts w:ascii="Arial" w:hAnsi="Arial" w:cs="Arial"/>
          <w:sz w:val="24"/>
          <w:szCs w:val="24"/>
          <w:lang w:val="en-US" w:eastAsia="en-GB"/>
        </w:rPr>
        <w:t>It also supports people between 50 and 65 that need supports due to isolation.</w:t>
      </w:r>
    </w:p>
    <w:p w:rsidR="008B0B7F" w:rsidRDefault="008B0B7F" w:rsidP="008B0B7F">
      <w:pPr>
        <w:spacing w:after="0"/>
        <w:jc w:val="both"/>
        <w:rPr>
          <w:rFonts w:ascii="Arial" w:hAnsi="Arial" w:cs="Arial"/>
          <w:sz w:val="24"/>
          <w:szCs w:val="24"/>
          <w:lang w:val="en-IE" w:eastAsia="en-GB"/>
        </w:rPr>
      </w:pPr>
    </w:p>
    <w:p w:rsidR="008B0B7F" w:rsidRDefault="008B0B7F" w:rsidP="008B0B7F">
      <w:pPr>
        <w:spacing w:after="0"/>
        <w:jc w:val="both"/>
        <w:rPr>
          <w:rFonts w:ascii="Arial" w:hAnsi="Arial" w:cs="Arial"/>
          <w:sz w:val="24"/>
          <w:szCs w:val="24"/>
          <w:lang w:val="en-US" w:eastAsia="en-GB"/>
        </w:rPr>
      </w:pPr>
      <w:r>
        <w:rPr>
          <w:rFonts w:ascii="Arial" w:hAnsi="Arial" w:cs="Arial"/>
          <w:sz w:val="24"/>
          <w:szCs w:val="24"/>
          <w:lang w:val="en-IE" w:eastAsia="en-GB"/>
        </w:rPr>
        <w:t>The project provides a ‘</w:t>
      </w:r>
      <w:r w:rsidRPr="00824F96">
        <w:rPr>
          <w:rFonts w:ascii="Arial" w:hAnsi="Arial" w:cs="Arial"/>
          <w:sz w:val="24"/>
          <w:szCs w:val="24"/>
          <w:lang w:val="en-US" w:eastAsia="en-GB"/>
        </w:rPr>
        <w:t>General Handyman</w:t>
      </w:r>
      <w:r>
        <w:rPr>
          <w:rFonts w:ascii="Arial" w:hAnsi="Arial" w:cs="Arial"/>
          <w:sz w:val="24"/>
          <w:szCs w:val="24"/>
          <w:lang w:val="en-US" w:eastAsia="en-GB"/>
        </w:rPr>
        <w:t>’ S</w:t>
      </w:r>
      <w:r w:rsidRPr="00824F96">
        <w:rPr>
          <w:rFonts w:ascii="Arial" w:hAnsi="Arial" w:cs="Arial"/>
          <w:sz w:val="24"/>
          <w:szCs w:val="24"/>
          <w:lang w:val="en-US" w:eastAsia="en-GB"/>
        </w:rPr>
        <w:t>ervice which includes:</w:t>
      </w:r>
    </w:p>
    <w:p w:rsidR="007C6F54" w:rsidRPr="00824F96" w:rsidRDefault="007C6F54" w:rsidP="008B0B7F">
      <w:pPr>
        <w:spacing w:after="0"/>
        <w:jc w:val="both"/>
        <w:rPr>
          <w:rFonts w:ascii="Arial" w:hAnsi="Arial" w:cs="Arial"/>
          <w:sz w:val="24"/>
          <w:szCs w:val="24"/>
          <w:lang w:val="en-IE" w:eastAsia="en-GB"/>
        </w:rPr>
      </w:pPr>
    </w:p>
    <w:p w:rsidR="008B0B7F" w:rsidRPr="00824F96" w:rsidRDefault="008B0B7F" w:rsidP="008B0B7F">
      <w:pPr>
        <w:numPr>
          <w:ilvl w:val="0"/>
          <w:numId w:val="15"/>
        </w:numPr>
        <w:spacing w:after="0"/>
        <w:jc w:val="both"/>
        <w:rPr>
          <w:rFonts w:ascii="Arial" w:hAnsi="Arial" w:cs="Arial"/>
          <w:sz w:val="24"/>
          <w:szCs w:val="24"/>
          <w:lang w:val="en-IE" w:eastAsia="en-GB"/>
        </w:rPr>
      </w:pPr>
      <w:r w:rsidRPr="00824F96">
        <w:rPr>
          <w:rFonts w:ascii="Arial" w:hAnsi="Arial" w:cs="Arial"/>
          <w:sz w:val="24"/>
          <w:szCs w:val="24"/>
          <w:lang w:val="en-US" w:eastAsia="en-GB"/>
        </w:rPr>
        <w:t>Garden Maintenance</w:t>
      </w:r>
    </w:p>
    <w:p w:rsidR="008B0B7F" w:rsidRPr="00824F96" w:rsidRDefault="008B0B7F" w:rsidP="008B0B7F">
      <w:pPr>
        <w:numPr>
          <w:ilvl w:val="0"/>
          <w:numId w:val="15"/>
        </w:numPr>
        <w:spacing w:after="0"/>
        <w:jc w:val="both"/>
        <w:rPr>
          <w:rFonts w:ascii="Arial" w:hAnsi="Arial" w:cs="Arial"/>
          <w:sz w:val="24"/>
          <w:szCs w:val="24"/>
          <w:lang w:val="en-IE" w:eastAsia="en-GB"/>
        </w:rPr>
      </w:pPr>
      <w:r w:rsidRPr="00824F96">
        <w:rPr>
          <w:rFonts w:ascii="Arial" w:hAnsi="Arial" w:cs="Arial"/>
          <w:sz w:val="24"/>
          <w:szCs w:val="24"/>
          <w:lang w:val="en-US" w:eastAsia="en-GB"/>
        </w:rPr>
        <w:t>Home Maintenance</w:t>
      </w:r>
    </w:p>
    <w:p w:rsidR="008B0B7F" w:rsidRPr="00824F96" w:rsidRDefault="008B0B7F" w:rsidP="008B0B7F">
      <w:pPr>
        <w:numPr>
          <w:ilvl w:val="0"/>
          <w:numId w:val="15"/>
        </w:numPr>
        <w:spacing w:after="0"/>
        <w:jc w:val="both"/>
        <w:rPr>
          <w:rFonts w:ascii="Arial" w:hAnsi="Arial" w:cs="Arial"/>
          <w:sz w:val="24"/>
          <w:szCs w:val="24"/>
          <w:lang w:val="en-IE" w:eastAsia="en-GB"/>
        </w:rPr>
      </w:pPr>
      <w:r w:rsidRPr="00824F96">
        <w:rPr>
          <w:rFonts w:ascii="Arial" w:hAnsi="Arial" w:cs="Arial"/>
          <w:sz w:val="24"/>
          <w:szCs w:val="24"/>
          <w:lang w:val="en-US" w:eastAsia="en-GB"/>
        </w:rPr>
        <w:t>Minor Repairs</w:t>
      </w:r>
    </w:p>
    <w:p w:rsidR="008B0B7F" w:rsidRPr="00824F96" w:rsidRDefault="008B0B7F" w:rsidP="008B0B7F">
      <w:pPr>
        <w:numPr>
          <w:ilvl w:val="0"/>
          <w:numId w:val="15"/>
        </w:numPr>
        <w:spacing w:after="0"/>
        <w:jc w:val="both"/>
        <w:rPr>
          <w:rFonts w:ascii="Arial" w:hAnsi="Arial" w:cs="Arial"/>
          <w:sz w:val="24"/>
          <w:szCs w:val="24"/>
          <w:lang w:val="en-IE" w:eastAsia="en-GB"/>
        </w:rPr>
      </w:pPr>
      <w:r w:rsidRPr="00824F96">
        <w:rPr>
          <w:rFonts w:ascii="Arial" w:hAnsi="Arial" w:cs="Arial"/>
          <w:sz w:val="24"/>
          <w:szCs w:val="24"/>
          <w:lang w:val="en-US" w:eastAsia="en-GB"/>
        </w:rPr>
        <w:t>Spring Clean Service</w:t>
      </w:r>
    </w:p>
    <w:p w:rsidR="008B0B7F" w:rsidRDefault="008B0B7F" w:rsidP="008B0B7F">
      <w:pPr>
        <w:spacing w:after="0"/>
        <w:jc w:val="both"/>
        <w:rPr>
          <w:rFonts w:ascii="Arial" w:hAnsi="Arial" w:cs="Arial"/>
          <w:sz w:val="24"/>
          <w:szCs w:val="24"/>
          <w:lang w:val="en-US" w:eastAsia="en-GB"/>
        </w:rPr>
      </w:pPr>
    </w:p>
    <w:p w:rsidR="008B0B7F" w:rsidRDefault="008B0B7F" w:rsidP="007C6F54">
      <w:pPr>
        <w:spacing w:after="0" w:line="360" w:lineRule="auto"/>
        <w:jc w:val="both"/>
        <w:rPr>
          <w:rFonts w:ascii="Arial" w:hAnsi="Arial" w:cs="Arial"/>
          <w:sz w:val="24"/>
          <w:szCs w:val="24"/>
          <w:lang w:val="en-US" w:eastAsia="en-GB"/>
        </w:rPr>
      </w:pPr>
      <w:r>
        <w:rPr>
          <w:rFonts w:ascii="Arial" w:hAnsi="Arial" w:cs="Arial"/>
          <w:sz w:val="24"/>
          <w:szCs w:val="24"/>
          <w:lang w:val="en-US" w:eastAsia="en-GB"/>
        </w:rPr>
        <w:t>Workers on the project are employed through National community employment programmes funded by the Irish Government.  A f</w:t>
      </w:r>
      <w:r w:rsidRPr="00824F96">
        <w:rPr>
          <w:rFonts w:ascii="Arial" w:hAnsi="Arial" w:cs="Arial"/>
          <w:sz w:val="24"/>
          <w:szCs w:val="24"/>
          <w:lang w:val="en-US" w:eastAsia="en-GB"/>
        </w:rPr>
        <w:t>leet of vans</w:t>
      </w:r>
      <w:r>
        <w:rPr>
          <w:rFonts w:ascii="Arial" w:hAnsi="Arial" w:cs="Arial"/>
          <w:sz w:val="24"/>
          <w:szCs w:val="24"/>
          <w:lang w:val="en-US" w:eastAsia="en-GB"/>
        </w:rPr>
        <w:t xml:space="preserve"> is provided by NEKD which enhance the service.</w:t>
      </w:r>
    </w:p>
    <w:p w:rsidR="008B0B7F" w:rsidRDefault="008B0B7F" w:rsidP="008B0B7F">
      <w:pPr>
        <w:spacing w:after="0" w:line="240" w:lineRule="auto"/>
        <w:jc w:val="both"/>
        <w:rPr>
          <w:rFonts w:ascii="Arial" w:hAnsi="Arial" w:cs="Arial"/>
          <w:sz w:val="24"/>
          <w:szCs w:val="24"/>
          <w:lang w:val="en-US" w:eastAsia="en-GB"/>
        </w:rPr>
      </w:pPr>
    </w:p>
    <w:p w:rsidR="008B0B7F" w:rsidRPr="00824F96" w:rsidRDefault="008B0B7F" w:rsidP="008B0B7F">
      <w:pPr>
        <w:spacing w:after="0" w:line="240" w:lineRule="auto"/>
        <w:jc w:val="both"/>
        <w:rPr>
          <w:rFonts w:ascii="Arial" w:hAnsi="Arial" w:cs="Arial"/>
          <w:b/>
          <w:sz w:val="24"/>
          <w:szCs w:val="24"/>
          <w:lang w:val="en-US" w:eastAsia="en-GB"/>
        </w:rPr>
      </w:pPr>
      <w:r w:rsidRPr="00824F96">
        <w:rPr>
          <w:rFonts w:ascii="Arial" w:hAnsi="Arial" w:cs="Arial"/>
          <w:b/>
          <w:sz w:val="24"/>
          <w:szCs w:val="24"/>
          <w:lang w:val="en-US" w:eastAsia="en-GB"/>
        </w:rPr>
        <w:t>Social Benefits of the Service</w:t>
      </w:r>
    </w:p>
    <w:p w:rsidR="008B0B7F" w:rsidRDefault="008B0B7F" w:rsidP="008B0B7F">
      <w:pPr>
        <w:spacing w:after="0" w:line="240" w:lineRule="auto"/>
        <w:jc w:val="both"/>
        <w:rPr>
          <w:rFonts w:ascii="Arial" w:hAnsi="Arial" w:cs="Arial"/>
          <w:sz w:val="24"/>
          <w:szCs w:val="24"/>
          <w:lang w:val="en-US" w:eastAsia="en-GB"/>
        </w:rPr>
      </w:pPr>
    </w:p>
    <w:p w:rsidR="008B0B7F" w:rsidRPr="00824F96" w:rsidRDefault="008B0B7F" w:rsidP="008B0B7F">
      <w:pPr>
        <w:pStyle w:val="ListParagraph"/>
        <w:numPr>
          <w:ilvl w:val="0"/>
          <w:numId w:val="16"/>
        </w:numPr>
        <w:spacing w:after="0" w:line="240" w:lineRule="auto"/>
        <w:ind w:left="567" w:hanging="567"/>
        <w:jc w:val="both"/>
        <w:rPr>
          <w:rFonts w:ascii="Arial" w:hAnsi="Arial" w:cs="Arial"/>
          <w:sz w:val="24"/>
          <w:szCs w:val="24"/>
          <w:lang w:val="en-IE" w:eastAsia="en-GB"/>
        </w:rPr>
      </w:pPr>
      <w:r w:rsidRPr="00824F96">
        <w:rPr>
          <w:rFonts w:ascii="Arial" w:hAnsi="Arial" w:cs="Arial"/>
          <w:sz w:val="24"/>
          <w:szCs w:val="24"/>
          <w:lang w:val="en-US" w:eastAsia="en-GB"/>
        </w:rPr>
        <w:t>Completion of over 800 jobs in the homes of older people in North Kerry per year</w:t>
      </w:r>
    </w:p>
    <w:p w:rsidR="008B0B7F" w:rsidRPr="00824F96" w:rsidRDefault="008B0B7F" w:rsidP="008B0B7F">
      <w:pPr>
        <w:pStyle w:val="ListParagraph"/>
        <w:numPr>
          <w:ilvl w:val="0"/>
          <w:numId w:val="16"/>
        </w:numPr>
        <w:spacing w:after="0" w:line="240" w:lineRule="auto"/>
        <w:ind w:left="567" w:hanging="567"/>
        <w:jc w:val="both"/>
        <w:rPr>
          <w:rFonts w:ascii="Arial" w:hAnsi="Arial" w:cs="Arial"/>
          <w:sz w:val="24"/>
          <w:szCs w:val="24"/>
          <w:lang w:val="en-IE" w:eastAsia="en-GB"/>
        </w:rPr>
      </w:pPr>
      <w:r w:rsidRPr="00824F96">
        <w:rPr>
          <w:rFonts w:ascii="Arial" w:hAnsi="Arial" w:cs="Arial"/>
          <w:sz w:val="24"/>
          <w:szCs w:val="24"/>
          <w:lang w:val="en-US" w:eastAsia="en-GB"/>
        </w:rPr>
        <w:t>Client base of over 350 clients</w:t>
      </w:r>
    </w:p>
    <w:p w:rsidR="008B0B7F" w:rsidRPr="00824F96" w:rsidRDefault="008B0B7F" w:rsidP="008B0B7F">
      <w:pPr>
        <w:pStyle w:val="ListParagraph"/>
        <w:numPr>
          <w:ilvl w:val="0"/>
          <w:numId w:val="16"/>
        </w:numPr>
        <w:spacing w:after="0" w:line="240" w:lineRule="auto"/>
        <w:ind w:left="567" w:hanging="567"/>
        <w:jc w:val="both"/>
        <w:rPr>
          <w:rFonts w:ascii="Arial" w:hAnsi="Arial" w:cs="Arial"/>
          <w:sz w:val="24"/>
          <w:szCs w:val="24"/>
          <w:lang w:val="en-IE" w:eastAsia="en-GB"/>
        </w:rPr>
      </w:pPr>
      <w:r w:rsidRPr="00824F96">
        <w:rPr>
          <w:rFonts w:ascii="Arial" w:hAnsi="Arial" w:cs="Arial"/>
          <w:sz w:val="24"/>
          <w:szCs w:val="24"/>
          <w:lang w:val="en-US" w:eastAsia="en-GB"/>
        </w:rPr>
        <w:t xml:space="preserve">Provision of employment to 13 people who work with the service. </w:t>
      </w:r>
    </w:p>
    <w:p w:rsidR="008B0B7F" w:rsidRPr="00824F96" w:rsidRDefault="008B0B7F" w:rsidP="008B0B7F">
      <w:pPr>
        <w:pStyle w:val="ListParagraph"/>
        <w:numPr>
          <w:ilvl w:val="0"/>
          <w:numId w:val="16"/>
        </w:numPr>
        <w:spacing w:after="0" w:line="240" w:lineRule="auto"/>
        <w:ind w:left="567" w:hanging="567"/>
        <w:jc w:val="both"/>
        <w:rPr>
          <w:rFonts w:ascii="Arial" w:hAnsi="Arial" w:cs="Arial"/>
          <w:sz w:val="24"/>
          <w:szCs w:val="24"/>
          <w:lang w:val="en-IE" w:eastAsia="en-GB"/>
        </w:rPr>
      </w:pPr>
      <w:r w:rsidRPr="00824F96">
        <w:rPr>
          <w:rFonts w:ascii="Arial" w:hAnsi="Arial" w:cs="Arial"/>
          <w:sz w:val="24"/>
          <w:szCs w:val="24"/>
          <w:lang w:val="en-US" w:eastAsia="en-GB"/>
        </w:rPr>
        <w:t>Trusted home maintenance provider in North Kerry</w:t>
      </w:r>
    </w:p>
    <w:p w:rsidR="008B0B7F" w:rsidRPr="00824F96" w:rsidRDefault="008B0B7F" w:rsidP="008B0B7F">
      <w:pPr>
        <w:pStyle w:val="ListParagraph"/>
        <w:numPr>
          <w:ilvl w:val="0"/>
          <w:numId w:val="16"/>
        </w:numPr>
        <w:spacing w:after="0" w:line="240" w:lineRule="auto"/>
        <w:ind w:left="567" w:hanging="567"/>
        <w:jc w:val="both"/>
        <w:rPr>
          <w:rFonts w:ascii="Arial" w:hAnsi="Arial" w:cs="Arial"/>
          <w:sz w:val="24"/>
          <w:szCs w:val="24"/>
          <w:lang w:val="en-IE" w:eastAsia="en-GB"/>
        </w:rPr>
      </w:pPr>
      <w:r w:rsidRPr="00824F96">
        <w:rPr>
          <w:rFonts w:ascii="Arial" w:hAnsi="Arial" w:cs="Arial"/>
          <w:sz w:val="24"/>
          <w:szCs w:val="24"/>
          <w:lang w:val="en-US" w:eastAsia="en-GB"/>
        </w:rPr>
        <w:t>Assist older people to live independently in their homes</w:t>
      </w:r>
    </w:p>
    <w:p w:rsidR="008B0B7F" w:rsidRPr="00824F96" w:rsidRDefault="008B0B7F" w:rsidP="008B0B7F">
      <w:pPr>
        <w:pStyle w:val="ListParagraph"/>
        <w:numPr>
          <w:ilvl w:val="0"/>
          <w:numId w:val="16"/>
        </w:numPr>
        <w:spacing w:after="0" w:line="240" w:lineRule="auto"/>
        <w:ind w:left="567" w:hanging="567"/>
        <w:jc w:val="both"/>
        <w:rPr>
          <w:rFonts w:ascii="Arial" w:hAnsi="Arial" w:cs="Arial"/>
          <w:sz w:val="24"/>
          <w:szCs w:val="24"/>
          <w:lang w:val="en-IE" w:eastAsia="en-GB"/>
        </w:rPr>
      </w:pPr>
      <w:r w:rsidRPr="00824F96">
        <w:rPr>
          <w:rFonts w:ascii="Arial" w:hAnsi="Arial" w:cs="Arial"/>
          <w:sz w:val="24"/>
          <w:szCs w:val="24"/>
          <w:lang w:val="en-US" w:eastAsia="en-GB"/>
        </w:rPr>
        <w:t>Increase safety and security in the home</w:t>
      </w:r>
    </w:p>
    <w:p w:rsidR="008B0B7F" w:rsidRPr="00824F96" w:rsidRDefault="008B0B7F" w:rsidP="008B0B7F">
      <w:pPr>
        <w:pStyle w:val="ListParagraph"/>
        <w:numPr>
          <w:ilvl w:val="0"/>
          <w:numId w:val="16"/>
        </w:numPr>
        <w:spacing w:after="0" w:line="240" w:lineRule="auto"/>
        <w:ind w:left="567" w:hanging="567"/>
        <w:jc w:val="both"/>
        <w:rPr>
          <w:rFonts w:ascii="Arial" w:hAnsi="Arial" w:cs="Arial"/>
          <w:sz w:val="24"/>
          <w:szCs w:val="24"/>
          <w:lang w:val="en-IE" w:eastAsia="en-GB"/>
        </w:rPr>
      </w:pPr>
      <w:r w:rsidRPr="00824F96">
        <w:rPr>
          <w:rFonts w:ascii="Arial" w:hAnsi="Arial" w:cs="Arial"/>
          <w:sz w:val="24"/>
          <w:szCs w:val="24"/>
          <w:lang w:val="en-US" w:eastAsia="en-GB"/>
        </w:rPr>
        <w:t>Planned expansion into cleaning service</w:t>
      </w:r>
    </w:p>
    <w:p w:rsidR="008B0B7F" w:rsidRDefault="008B0B7F" w:rsidP="008B0B7F">
      <w:pPr>
        <w:spacing w:after="0" w:line="240" w:lineRule="auto"/>
        <w:jc w:val="both"/>
        <w:rPr>
          <w:rFonts w:ascii="Arial" w:hAnsi="Arial" w:cs="Arial"/>
          <w:sz w:val="24"/>
          <w:szCs w:val="24"/>
          <w:lang w:val="en-IE" w:eastAsia="en-GB"/>
        </w:rPr>
      </w:pPr>
    </w:p>
    <w:p w:rsidR="008B0B7F" w:rsidRPr="00824F96" w:rsidRDefault="008B0B7F" w:rsidP="008B0B7F">
      <w:pPr>
        <w:spacing w:after="0" w:line="240" w:lineRule="auto"/>
        <w:jc w:val="both"/>
        <w:rPr>
          <w:rFonts w:ascii="Arial" w:hAnsi="Arial" w:cs="Arial"/>
          <w:sz w:val="24"/>
          <w:szCs w:val="24"/>
          <w:lang w:val="en-IE" w:eastAsia="en-GB"/>
        </w:rPr>
      </w:pPr>
    </w:p>
    <w:p w:rsidR="008B0B7F" w:rsidRDefault="008B0B7F" w:rsidP="007C6F54">
      <w:pPr>
        <w:spacing w:after="0" w:line="360" w:lineRule="auto"/>
        <w:jc w:val="both"/>
        <w:rPr>
          <w:rFonts w:ascii="Arial" w:hAnsi="Arial" w:cs="Arial"/>
          <w:sz w:val="24"/>
          <w:szCs w:val="24"/>
          <w:lang w:val="en-IE" w:eastAsia="en-GB"/>
        </w:rPr>
      </w:pPr>
      <w:r>
        <w:rPr>
          <w:rFonts w:ascii="Arial" w:hAnsi="Arial" w:cs="Arial"/>
          <w:sz w:val="24"/>
          <w:szCs w:val="24"/>
          <w:lang w:val="en-IE" w:eastAsia="en-GB"/>
        </w:rPr>
        <w:t>Following the main presentations outlined above, delegates from each visiting country gave an overview of work in their respective Regions in combating Social Inclusion for Older People.</w:t>
      </w:r>
    </w:p>
    <w:p w:rsidR="008B0B7F" w:rsidRDefault="008B0B7F" w:rsidP="008B0B7F">
      <w:pPr>
        <w:spacing w:after="0" w:line="240" w:lineRule="auto"/>
        <w:jc w:val="both"/>
        <w:rPr>
          <w:rFonts w:ascii="Arial" w:hAnsi="Arial" w:cs="Arial"/>
          <w:sz w:val="24"/>
          <w:szCs w:val="24"/>
          <w:lang w:val="en-IE" w:eastAsia="en-GB"/>
        </w:rPr>
      </w:pPr>
    </w:p>
    <w:p w:rsidR="008B0B7F" w:rsidRPr="00E37833" w:rsidRDefault="008B0B7F" w:rsidP="008B0B7F">
      <w:pPr>
        <w:autoSpaceDE w:val="0"/>
        <w:autoSpaceDN w:val="0"/>
        <w:adjustRightInd w:val="0"/>
        <w:spacing w:after="0" w:line="240" w:lineRule="auto"/>
        <w:rPr>
          <w:rFonts w:ascii="Arial" w:hAnsi="Arial" w:cs="Arial"/>
          <w:b/>
          <w:sz w:val="24"/>
          <w:szCs w:val="24"/>
          <w:u w:val="single"/>
          <w:lang w:eastAsia="en-GB"/>
        </w:rPr>
      </w:pPr>
      <w:r w:rsidRPr="00E37833">
        <w:rPr>
          <w:rFonts w:ascii="Arial" w:hAnsi="Arial" w:cs="Arial"/>
          <w:b/>
          <w:sz w:val="24"/>
          <w:szCs w:val="24"/>
          <w:u w:val="single"/>
          <w:lang w:eastAsia="en-GB"/>
        </w:rPr>
        <w:t xml:space="preserve">Best Practice </w:t>
      </w:r>
    </w:p>
    <w:p w:rsidR="008B0B7F" w:rsidRDefault="008B0B7F" w:rsidP="008B0B7F">
      <w:pPr>
        <w:spacing w:after="0" w:line="240" w:lineRule="auto"/>
        <w:jc w:val="both"/>
        <w:rPr>
          <w:rFonts w:ascii="Arial" w:hAnsi="Arial" w:cs="Arial"/>
          <w:sz w:val="24"/>
          <w:szCs w:val="24"/>
          <w:lang w:val="en-IE" w:eastAsia="en-GB"/>
        </w:rPr>
      </w:pPr>
    </w:p>
    <w:p w:rsidR="008B0B7F" w:rsidRDefault="008B0B7F" w:rsidP="007C6F54">
      <w:pPr>
        <w:spacing w:after="0" w:line="360" w:lineRule="auto"/>
        <w:jc w:val="both"/>
        <w:rPr>
          <w:rFonts w:ascii="Arial" w:hAnsi="Arial" w:cs="Arial"/>
          <w:sz w:val="24"/>
          <w:szCs w:val="24"/>
          <w:lang w:val="en-IE" w:eastAsia="en-GB"/>
        </w:rPr>
      </w:pPr>
      <w:r>
        <w:rPr>
          <w:rFonts w:ascii="Arial" w:hAnsi="Arial" w:cs="Arial"/>
          <w:sz w:val="24"/>
          <w:szCs w:val="24"/>
          <w:lang w:val="en-IE" w:eastAsia="en-GB"/>
        </w:rPr>
        <w:t>Delegates were then taken on site visits to facilities &amp; organisations which directly promote Social Inclusion for Older People in Listowel.  These included Listowel Family Resource Centre and Listowel Active Retirement Group.</w:t>
      </w:r>
    </w:p>
    <w:p w:rsidR="008B0B7F" w:rsidRDefault="008B0B7F" w:rsidP="007C6F54">
      <w:pPr>
        <w:spacing w:after="0" w:line="360" w:lineRule="auto"/>
        <w:jc w:val="both"/>
        <w:rPr>
          <w:rFonts w:ascii="Arial" w:hAnsi="Arial" w:cs="Arial"/>
          <w:sz w:val="24"/>
          <w:szCs w:val="24"/>
          <w:lang w:val="en-IE" w:eastAsia="en-GB"/>
        </w:rPr>
      </w:pPr>
    </w:p>
    <w:p w:rsidR="008B0B7F" w:rsidRDefault="008B0B7F" w:rsidP="007C6F54">
      <w:pPr>
        <w:spacing w:after="0" w:line="360" w:lineRule="auto"/>
        <w:jc w:val="both"/>
        <w:rPr>
          <w:rFonts w:ascii="Arial" w:hAnsi="Arial" w:cs="Arial"/>
          <w:sz w:val="24"/>
          <w:szCs w:val="24"/>
          <w:lang w:val="en-IE" w:eastAsia="en-GB"/>
        </w:rPr>
      </w:pPr>
      <w:r>
        <w:rPr>
          <w:rFonts w:ascii="Arial" w:hAnsi="Arial" w:cs="Arial"/>
          <w:sz w:val="24"/>
          <w:szCs w:val="24"/>
          <w:lang w:val="en-IE" w:eastAsia="en-GB"/>
        </w:rPr>
        <w:t>Following the formal presentations &amp; visits, delegates discussed the issue of ‘Social Inclusion for Older People through interactive workshops.  These identified the following approaches to be taken:</w:t>
      </w:r>
    </w:p>
    <w:p w:rsidR="008B0B7F" w:rsidRDefault="008B0B7F" w:rsidP="007C6F54">
      <w:pPr>
        <w:spacing w:after="0" w:line="360" w:lineRule="auto"/>
        <w:jc w:val="both"/>
        <w:rPr>
          <w:rFonts w:ascii="Arial" w:hAnsi="Arial" w:cs="Arial"/>
          <w:sz w:val="24"/>
          <w:szCs w:val="24"/>
          <w:lang w:val="en-IE" w:eastAsia="en-GB"/>
        </w:rPr>
      </w:pPr>
    </w:p>
    <w:p w:rsidR="008B0B7F" w:rsidRPr="00497108" w:rsidRDefault="008B0B7F" w:rsidP="008B0B7F">
      <w:pPr>
        <w:pStyle w:val="ListParagraph"/>
        <w:numPr>
          <w:ilvl w:val="0"/>
          <w:numId w:val="20"/>
        </w:numPr>
        <w:spacing w:after="0" w:line="240" w:lineRule="auto"/>
        <w:jc w:val="both"/>
        <w:rPr>
          <w:rFonts w:ascii="Arial" w:hAnsi="Arial" w:cs="Arial"/>
          <w:sz w:val="24"/>
          <w:szCs w:val="24"/>
          <w:lang w:val="en-IE" w:eastAsia="en-GB"/>
        </w:rPr>
      </w:pPr>
      <w:r w:rsidRPr="00497108">
        <w:rPr>
          <w:rFonts w:ascii="Arial" w:hAnsi="Arial" w:cs="Arial"/>
          <w:sz w:val="24"/>
          <w:szCs w:val="24"/>
          <w:lang w:val="en-IE" w:eastAsia="en-GB"/>
        </w:rPr>
        <w:t>Adopt a ‘bottom-up’ approach to social inclusion – working with older people on the ground in each partner country to determine their issues with regard to s</w:t>
      </w:r>
      <w:r>
        <w:rPr>
          <w:rFonts w:ascii="Arial" w:hAnsi="Arial" w:cs="Arial"/>
          <w:sz w:val="24"/>
          <w:szCs w:val="24"/>
          <w:lang w:val="en-IE" w:eastAsia="en-GB"/>
        </w:rPr>
        <w:t>ocial inclusion and identifying</w:t>
      </w:r>
      <w:r w:rsidRPr="00497108">
        <w:rPr>
          <w:rFonts w:ascii="Arial" w:hAnsi="Arial" w:cs="Arial"/>
          <w:sz w:val="24"/>
          <w:szCs w:val="24"/>
          <w:lang w:val="en-IE" w:eastAsia="en-GB"/>
        </w:rPr>
        <w:t xml:space="preserve"> needs</w:t>
      </w:r>
      <w:r>
        <w:rPr>
          <w:rFonts w:ascii="Arial" w:hAnsi="Arial" w:cs="Arial"/>
          <w:sz w:val="24"/>
          <w:szCs w:val="24"/>
          <w:lang w:val="en-IE" w:eastAsia="en-GB"/>
        </w:rPr>
        <w:t>.</w:t>
      </w:r>
    </w:p>
    <w:p w:rsidR="008B0B7F" w:rsidRPr="00497108" w:rsidRDefault="008B0B7F" w:rsidP="008B0B7F">
      <w:pPr>
        <w:pStyle w:val="ListParagraph"/>
        <w:numPr>
          <w:ilvl w:val="0"/>
          <w:numId w:val="20"/>
        </w:numPr>
        <w:spacing w:after="0" w:line="240" w:lineRule="auto"/>
        <w:jc w:val="both"/>
        <w:rPr>
          <w:rFonts w:ascii="Arial" w:hAnsi="Arial" w:cs="Arial"/>
          <w:sz w:val="24"/>
          <w:szCs w:val="24"/>
          <w:lang w:val="en-IE" w:eastAsia="en-GB"/>
        </w:rPr>
      </w:pPr>
      <w:r w:rsidRPr="00497108">
        <w:rPr>
          <w:rFonts w:ascii="Arial" w:hAnsi="Arial" w:cs="Arial"/>
          <w:sz w:val="24"/>
          <w:szCs w:val="24"/>
          <w:lang w:val="en-IE" w:eastAsia="en-GB"/>
        </w:rPr>
        <w:t>A collaborative approach should be adopted – all stakeholders should be involved in tackling the issue, i.e. community groups, social services, the police service etc. in each partner country.</w:t>
      </w:r>
    </w:p>
    <w:p w:rsidR="008B0B7F" w:rsidRPr="00497108" w:rsidRDefault="008B0B7F" w:rsidP="008B0B7F">
      <w:pPr>
        <w:pStyle w:val="ListParagraph"/>
        <w:numPr>
          <w:ilvl w:val="0"/>
          <w:numId w:val="20"/>
        </w:numPr>
        <w:spacing w:after="0" w:line="240" w:lineRule="auto"/>
        <w:jc w:val="both"/>
        <w:rPr>
          <w:rFonts w:ascii="Arial" w:hAnsi="Arial" w:cs="Arial"/>
          <w:sz w:val="24"/>
          <w:szCs w:val="24"/>
          <w:lang w:val="en-IE" w:eastAsia="en-GB"/>
        </w:rPr>
      </w:pPr>
      <w:r w:rsidRPr="00497108">
        <w:rPr>
          <w:rFonts w:ascii="Arial" w:hAnsi="Arial" w:cs="Arial"/>
          <w:sz w:val="24"/>
          <w:szCs w:val="24"/>
          <w:lang w:val="en-IE" w:eastAsia="en-GB"/>
        </w:rPr>
        <w:t>Town twinning groups can play a key role in combating rural isolation by sharing knowledge and expertise among partner countries.</w:t>
      </w:r>
    </w:p>
    <w:p w:rsidR="008B0B7F" w:rsidRDefault="008B0B7F" w:rsidP="008B0B7F">
      <w:pPr>
        <w:pStyle w:val="ListParagraph"/>
        <w:numPr>
          <w:ilvl w:val="0"/>
          <w:numId w:val="20"/>
        </w:numPr>
        <w:spacing w:after="0" w:line="240" w:lineRule="auto"/>
        <w:jc w:val="both"/>
        <w:rPr>
          <w:rFonts w:ascii="Arial" w:hAnsi="Arial" w:cs="Arial"/>
          <w:sz w:val="24"/>
          <w:szCs w:val="24"/>
          <w:lang w:val="en-IE" w:eastAsia="en-GB"/>
        </w:rPr>
      </w:pPr>
      <w:r w:rsidRPr="00497108">
        <w:rPr>
          <w:rFonts w:ascii="Arial" w:hAnsi="Arial" w:cs="Arial"/>
          <w:sz w:val="24"/>
          <w:szCs w:val="24"/>
          <w:lang w:val="en-IE" w:eastAsia="en-GB"/>
        </w:rPr>
        <w:t>Through the EU citizens programme, town twinning groups are in a key position to involve older people in their activities, thus ensuring greater engage of EU citizens at all levels.</w:t>
      </w:r>
    </w:p>
    <w:p w:rsidR="008B0B7F" w:rsidRDefault="008B0B7F" w:rsidP="008B0B7F">
      <w:pPr>
        <w:pStyle w:val="ListParagraph"/>
        <w:numPr>
          <w:ilvl w:val="0"/>
          <w:numId w:val="20"/>
        </w:numPr>
        <w:spacing w:after="0" w:line="240" w:lineRule="auto"/>
        <w:jc w:val="both"/>
        <w:rPr>
          <w:rFonts w:ascii="Arial" w:hAnsi="Arial" w:cs="Arial"/>
          <w:sz w:val="24"/>
          <w:szCs w:val="24"/>
          <w:lang w:val="en-IE" w:eastAsia="en-GB"/>
        </w:rPr>
      </w:pPr>
      <w:r>
        <w:rPr>
          <w:rFonts w:ascii="Arial" w:hAnsi="Arial" w:cs="Arial"/>
          <w:sz w:val="24"/>
          <w:szCs w:val="24"/>
          <w:lang w:val="en-IE" w:eastAsia="en-GB"/>
        </w:rPr>
        <w:t>Greater promotion of town twinning activities in each partner country is required to ensure full participation of its citizens among all target groups.</w:t>
      </w:r>
    </w:p>
    <w:p w:rsidR="008B0B7F" w:rsidRDefault="008B0B7F" w:rsidP="008B0B7F">
      <w:pPr>
        <w:pStyle w:val="ListParagraph"/>
        <w:numPr>
          <w:ilvl w:val="0"/>
          <w:numId w:val="20"/>
        </w:numPr>
        <w:spacing w:after="0" w:line="240" w:lineRule="auto"/>
        <w:jc w:val="both"/>
        <w:rPr>
          <w:rFonts w:ascii="Arial" w:hAnsi="Arial" w:cs="Arial"/>
          <w:sz w:val="24"/>
          <w:szCs w:val="24"/>
          <w:lang w:val="en-IE" w:eastAsia="en-GB"/>
        </w:rPr>
      </w:pPr>
      <w:r>
        <w:rPr>
          <w:rFonts w:ascii="Arial" w:hAnsi="Arial" w:cs="Arial"/>
          <w:sz w:val="24"/>
          <w:szCs w:val="24"/>
          <w:lang w:val="en-IE" w:eastAsia="en-GB"/>
        </w:rPr>
        <w:t>Ensure EU funding supports for older people are maximised in each partner country.</w:t>
      </w:r>
    </w:p>
    <w:p w:rsidR="008B0B7F" w:rsidRPr="00497108" w:rsidRDefault="008B0B7F" w:rsidP="008B0B7F">
      <w:pPr>
        <w:pStyle w:val="ListParagraph"/>
        <w:numPr>
          <w:ilvl w:val="0"/>
          <w:numId w:val="20"/>
        </w:numPr>
        <w:spacing w:after="0" w:line="240" w:lineRule="auto"/>
        <w:jc w:val="both"/>
        <w:rPr>
          <w:rFonts w:ascii="Arial" w:hAnsi="Arial" w:cs="Arial"/>
          <w:sz w:val="24"/>
          <w:szCs w:val="24"/>
          <w:lang w:val="en-IE" w:eastAsia="en-GB"/>
        </w:rPr>
      </w:pPr>
      <w:r>
        <w:rPr>
          <w:rFonts w:ascii="Arial" w:hAnsi="Arial" w:cs="Arial"/>
          <w:sz w:val="24"/>
          <w:szCs w:val="24"/>
          <w:lang w:val="en-IE" w:eastAsia="en-GB"/>
        </w:rPr>
        <w:t>The Senior Enterprise Project highlighted during the event was particularly noted as a project which could be adopted in other partner countries to ensure older people can play a leading role in this area following retirement.</w:t>
      </w:r>
    </w:p>
    <w:p w:rsidR="008B0B7F" w:rsidRDefault="008B0B7F" w:rsidP="008B0B7F">
      <w:pPr>
        <w:spacing w:after="0" w:line="240" w:lineRule="auto"/>
        <w:jc w:val="both"/>
        <w:rPr>
          <w:rFonts w:ascii="Arial" w:hAnsi="Arial" w:cs="Arial"/>
          <w:sz w:val="24"/>
          <w:szCs w:val="24"/>
          <w:lang w:val="en-IE" w:eastAsia="en-GB"/>
        </w:rPr>
      </w:pPr>
    </w:p>
    <w:p w:rsidR="007A7E0A" w:rsidRDefault="007A7E0A">
      <w:pPr>
        <w:rPr>
          <w:rFonts w:ascii="Arial" w:hAnsi="Arial" w:cs="Arial"/>
          <w:b/>
          <w:sz w:val="24"/>
          <w:szCs w:val="24"/>
        </w:rPr>
      </w:pPr>
    </w:p>
    <w:p w:rsidR="001511E6" w:rsidRDefault="001511E6">
      <w:pPr>
        <w:rPr>
          <w:rFonts w:ascii="Arial" w:hAnsi="Arial" w:cs="Arial"/>
          <w:b/>
          <w:sz w:val="24"/>
          <w:szCs w:val="24"/>
        </w:rPr>
      </w:pPr>
      <w:r>
        <w:rPr>
          <w:rFonts w:ascii="Arial" w:hAnsi="Arial" w:cs="Arial"/>
          <w:b/>
          <w:sz w:val="24"/>
          <w:szCs w:val="24"/>
        </w:rPr>
        <w:br w:type="page"/>
      </w:r>
    </w:p>
    <w:p w:rsidR="00F6799D" w:rsidRPr="00F6799D" w:rsidRDefault="007C6F54">
      <w:pPr>
        <w:rPr>
          <w:rFonts w:ascii="Arial" w:hAnsi="Arial" w:cs="Arial"/>
          <w:b/>
          <w:sz w:val="24"/>
          <w:szCs w:val="24"/>
        </w:rPr>
      </w:pPr>
      <w:r>
        <w:rPr>
          <w:rFonts w:ascii="Arial" w:hAnsi="Arial" w:cs="Arial"/>
          <w:b/>
          <w:sz w:val="24"/>
          <w:szCs w:val="24"/>
        </w:rPr>
        <w:t>European</w:t>
      </w:r>
      <w:r w:rsidR="001511E6">
        <w:rPr>
          <w:rFonts w:ascii="Arial" w:hAnsi="Arial" w:cs="Arial"/>
          <w:b/>
          <w:sz w:val="24"/>
          <w:szCs w:val="24"/>
        </w:rPr>
        <w:t xml:space="preserve"> Citizenship for Young P</w:t>
      </w:r>
      <w:r w:rsidR="00F6799D">
        <w:rPr>
          <w:rFonts w:ascii="Arial" w:hAnsi="Arial" w:cs="Arial"/>
          <w:b/>
          <w:sz w:val="24"/>
          <w:szCs w:val="24"/>
        </w:rPr>
        <w:t>eople</w:t>
      </w:r>
    </w:p>
    <w:p w:rsidR="002D130A" w:rsidRDefault="008B5075" w:rsidP="002D130A">
      <w:pPr>
        <w:rPr>
          <w:rFonts w:ascii="Arial" w:hAnsi="Arial" w:cs="Arial"/>
          <w:b/>
          <w:bCs/>
          <w:sz w:val="24"/>
          <w:szCs w:val="24"/>
        </w:rPr>
      </w:pPr>
      <w:r>
        <w:rPr>
          <w:rFonts w:ascii="Arial" w:hAnsi="Arial" w:cs="Arial"/>
          <w:b/>
          <w:bCs/>
          <w:sz w:val="24"/>
          <w:szCs w:val="24"/>
        </w:rPr>
        <w:t xml:space="preserve">Themed meeting held: </w:t>
      </w:r>
      <w:r w:rsidR="002D130A" w:rsidRPr="00822883">
        <w:rPr>
          <w:rFonts w:ascii="Arial" w:hAnsi="Arial" w:cs="Arial"/>
          <w:b/>
          <w:bCs/>
          <w:sz w:val="24"/>
          <w:szCs w:val="24"/>
        </w:rPr>
        <w:t>1</w:t>
      </w:r>
      <w:r w:rsidR="002D130A" w:rsidRPr="00822883">
        <w:rPr>
          <w:rFonts w:ascii="Arial" w:hAnsi="Arial" w:cs="Arial"/>
          <w:b/>
          <w:bCs/>
          <w:sz w:val="24"/>
          <w:szCs w:val="24"/>
          <w:vertAlign w:val="superscript"/>
        </w:rPr>
        <w:t>st</w:t>
      </w:r>
      <w:r w:rsidR="002D130A" w:rsidRPr="00822883">
        <w:rPr>
          <w:rFonts w:ascii="Arial" w:hAnsi="Arial" w:cs="Arial"/>
          <w:b/>
          <w:bCs/>
          <w:sz w:val="24"/>
          <w:szCs w:val="24"/>
        </w:rPr>
        <w:t xml:space="preserve"> – 4</w:t>
      </w:r>
      <w:r w:rsidR="002D130A" w:rsidRPr="00822883">
        <w:rPr>
          <w:rFonts w:ascii="Arial" w:hAnsi="Arial" w:cs="Arial"/>
          <w:b/>
          <w:bCs/>
          <w:sz w:val="24"/>
          <w:szCs w:val="24"/>
          <w:vertAlign w:val="superscript"/>
        </w:rPr>
        <w:t>th</w:t>
      </w:r>
      <w:r w:rsidR="002D130A" w:rsidRPr="00822883">
        <w:rPr>
          <w:rFonts w:ascii="Arial" w:hAnsi="Arial" w:cs="Arial"/>
          <w:b/>
          <w:bCs/>
          <w:sz w:val="24"/>
          <w:szCs w:val="24"/>
        </w:rPr>
        <w:t xml:space="preserve"> April 2014 – Jelgava (Latvia)</w:t>
      </w:r>
    </w:p>
    <w:p w:rsidR="008B5075" w:rsidRPr="00822883" w:rsidRDefault="008B5075" w:rsidP="002D130A">
      <w:pPr>
        <w:rPr>
          <w:rFonts w:ascii="Arial" w:hAnsi="Arial" w:cs="Arial"/>
          <w:b/>
          <w:bCs/>
          <w:sz w:val="24"/>
          <w:szCs w:val="24"/>
        </w:rPr>
      </w:pPr>
    </w:p>
    <w:p w:rsidR="007C6F54" w:rsidRDefault="008B0B7F" w:rsidP="007C6F54">
      <w:pPr>
        <w:autoSpaceDE w:val="0"/>
        <w:autoSpaceDN w:val="0"/>
        <w:adjustRightInd w:val="0"/>
        <w:spacing w:after="0" w:line="360" w:lineRule="auto"/>
        <w:jc w:val="both"/>
        <w:rPr>
          <w:rFonts w:ascii="Arial" w:hAnsi="Arial" w:cs="Arial"/>
          <w:sz w:val="24"/>
          <w:szCs w:val="24"/>
          <w:lang w:eastAsia="en-GB"/>
        </w:rPr>
      </w:pPr>
      <w:r>
        <w:rPr>
          <w:rFonts w:ascii="Arial" w:hAnsi="Arial" w:cs="Arial"/>
          <w:sz w:val="24"/>
          <w:szCs w:val="24"/>
          <w:lang w:eastAsia="en-GB"/>
        </w:rPr>
        <w:t>The European policy debate about social policies for young people has been dominated by issues of employment and education (which are also addressed in the Europe 2020 targets). The economic crisis has affected young people particularly hard, with unemployment and inactivity rates consistently higher than for other groups in most EU Member states. However, some disadvantaged groups of young people face exclusion in the longer term for reasons beyond the current crisis. Remaining outside the labour market has far-reaching consequences – not solely economic. These include a loss of confidence, and undermining of trust and expectations, and an increasing risk of social exclusion and disengagement from society.</w:t>
      </w:r>
    </w:p>
    <w:p w:rsidR="007C6F54" w:rsidRDefault="007C6F54" w:rsidP="007C6F54">
      <w:pPr>
        <w:autoSpaceDE w:val="0"/>
        <w:autoSpaceDN w:val="0"/>
        <w:adjustRightInd w:val="0"/>
        <w:spacing w:after="0" w:line="360" w:lineRule="auto"/>
        <w:jc w:val="both"/>
        <w:rPr>
          <w:rFonts w:ascii="Arial" w:hAnsi="Arial" w:cs="Arial"/>
          <w:sz w:val="24"/>
          <w:szCs w:val="24"/>
          <w:lang w:eastAsia="en-GB"/>
        </w:rPr>
      </w:pPr>
    </w:p>
    <w:p w:rsidR="008B0B7F" w:rsidRDefault="008B0B7F" w:rsidP="007C6F54">
      <w:pPr>
        <w:spacing w:after="0" w:line="360" w:lineRule="auto"/>
        <w:jc w:val="both"/>
        <w:rPr>
          <w:rFonts w:ascii="Arial" w:eastAsia="Times New Roman" w:hAnsi="Arial" w:cs="Arial"/>
          <w:color w:val="49494A"/>
          <w:sz w:val="24"/>
          <w:szCs w:val="24"/>
          <w:lang w:eastAsia="lv-LV"/>
        </w:rPr>
      </w:pPr>
      <w:r w:rsidRPr="00BD5023">
        <w:rPr>
          <w:rFonts w:ascii="Arial" w:hAnsi="Arial" w:cs="Arial"/>
          <w:sz w:val="24"/>
          <w:szCs w:val="24"/>
          <w:lang w:eastAsia="en-GB"/>
        </w:rPr>
        <w:t xml:space="preserve">European policy on the situation of young people is framed by the EU Youth Strategy 2010-2018, which has two overall objectives: to provide more and equal opportunities for young people in education and in the labour market; and to encourage young people to be active citizens and participate in society. The strategy </w:t>
      </w:r>
      <w:r w:rsidRPr="009B5F16">
        <w:rPr>
          <w:rFonts w:ascii="Arial" w:hAnsi="Arial" w:cs="Arial"/>
          <w:sz w:val="24"/>
          <w:szCs w:val="24"/>
        </w:rPr>
        <w:t xml:space="preserve">proposes initiatives in </w:t>
      </w:r>
      <w:r w:rsidRPr="009B5F16">
        <w:rPr>
          <w:rFonts w:ascii="Arial" w:hAnsi="Arial" w:cs="Arial"/>
          <w:bCs/>
          <w:sz w:val="24"/>
          <w:szCs w:val="24"/>
        </w:rPr>
        <w:t>eight fields of action</w:t>
      </w:r>
      <w:r w:rsidRPr="009B5F16">
        <w:rPr>
          <w:rFonts w:ascii="Arial" w:hAnsi="Arial" w:cs="Arial"/>
          <w:sz w:val="24"/>
          <w:szCs w:val="24"/>
          <w:lang w:eastAsia="en-GB"/>
        </w:rPr>
        <w:t xml:space="preserve">: </w:t>
      </w:r>
      <w:hyperlink r:id="rId28" w:history="1">
        <w:r w:rsidRPr="00BD5023">
          <w:rPr>
            <w:rFonts w:ascii="Arial" w:eastAsia="Times New Roman" w:hAnsi="Arial" w:cs="Arial"/>
            <w:sz w:val="24"/>
            <w:szCs w:val="24"/>
            <w:lang w:eastAsia="lv-LV"/>
          </w:rPr>
          <w:t>Education and training</w:t>
        </w:r>
      </w:hyperlink>
      <w:r w:rsidRPr="00BD5023">
        <w:rPr>
          <w:rFonts w:ascii="Arial" w:eastAsia="Times New Roman" w:hAnsi="Arial" w:cs="Arial"/>
          <w:sz w:val="24"/>
          <w:szCs w:val="24"/>
          <w:lang w:eastAsia="lv-LV"/>
        </w:rPr>
        <w:t xml:space="preserve">; </w:t>
      </w:r>
      <w:hyperlink r:id="rId29" w:history="1">
        <w:r w:rsidRPr="00BD5023">
          <w:rPr>
            <w:rFonts w:ascii="Arial" w:eastAsia="Times New Roman" w:hAnsi="Arial" w:cs="Arial"/>
            <w:sz w:val="24"/>
            <w:szCs w:val="24"/>
            <w:lang w:eastAsia="lv-LV"/>
          </w:rPr>
          <w:t>Employment &amp; entrepreneurship</w:t>
        </w:r>
      </w:hyperlink>
      <w:r w:rsidRPr="00BD5023">
        <w:rPr>
          <w:rFonts w:ascii="Arial" w:eastAsia="Times New Roman" w:hAnsi="Arial" w:cs="Arial"/>
          <w:sz w:val="24"/>
          <w:szCs w:val="24"/>
          <w:lang w:eastAsia="lv-LV"/>
        </w:rPr>
        <w:t xml:space="preserve">; </w:t>
      </w:r>
      <w:hyperlink r:id="rId30" w:history="1">
        <w:r w:rsidRPr="00BD5023">
          <w:rPr>
            <w:rFonts w:ascii="Arial" w:eastAsia="Times New Roman" w:hAnsi="Arial" w:cs="Arial"/>
            <w:sz w:val="24"/>
            <w:szCs w:val="24"/>
            <w:lang w:eastAsia="lv-LV"/>
          </w:rPr>
          <w:t>Health &amp; well-being</w:t>
        </w:r>
      </w:hyperlink>
      <w:r w:rsidRPr="00BD5023">
        <w:rPr>
          <w:rFonts w:ascii="Arial" w:eastAsia="Times New Roman" w:hAnsi="Arial" w:cs="Arial"/>
          <w:sz w:val="24"/>
          <w:szCs w:val="24"/>
          <w:lang w:eastAsia="lv-LV"/>
        </w:rPr>
        <w:t xml:space="preserve">; Participation; </w:t>
      </w:r>
      <w:hyperlink r:id="rId31" w:history="1">
        <w:r w:rsidRPr="00BD5023">
          <w:rPr>
            <w:rFonts w:ascii="Arial" w:eastAsia="Times New Roman" w:hAnsi="Arial" w:cs="Arial"/>
            <w:sz w:val="24"/>
            <w:szCs w:val="24"/>
            <w:lang w:eastAsia="lv-LV"/>
          </w:rPr>
          <w:t>Voluntary activities</w:t>
        </w:r>
      </w:hyperlink>
      <w:r w:rsidRPr="00BD5023">
        <w:rPr>
          <w:rFonts w:ascii="Arial" w:eastAsia="Times New Roman" w:hAnsi="Arial" w:cs="Arial"/>
          <w:sz w:val="24"/>
          <w:szCs w:val="24"/>
          <w:lang w:eastAsia="lv-LV"/>
        </w:rPr>
        <w:t xml:space="preserve">; </w:t>
      </w:r>
      <w:hyperlink r:id="rId32" w:history="1">
        <w:r w:rsidRPr="00BD5023">
          <w:rPr>
            <w:rFonts w:ascii="Arial" w:eastAsia="Times New Roman" w:hAnsi="Arial" w:cs="Arial"/>
            <w:sz w:val="24"/>
            <w:szCs w:val="24"/>
            <w:lang w:eastAsia="lv-LV"/>
          </w:rPr>
          <w:t>Social inclusion</w:t>
        </w:r>
      </w:hyperlink>
      <w:r w:rsidRPr="00BD5023">
        <w:rPr>
          <w:rFonts w:ascii="Arial" w:eastAsia="Times New Roman" w:hAnsi="Arial" w:cs="Arial"/>
          <w:sz w:val="24"/>
          <w:szCs w:val="24"/>
          <w:lang w:eastAsia="lv-LV"/>
        </w:rPr>
        <w:t xml:space="preserve">; </w:t>
      </w:r>
      <w:hyperlink r:id="rId33" w:history="1">
        <w:r w:rsidRPr="00BD5023">
          <w:rPr>
            <w:rFonts w:ascii="Arial" w:eastAsia="Times New Roman" w:hAnsi="Arial" w:cs="Arial"/>
            <w:sz w:val="24"/>
            <w:szCs w:val="24"/>
            <w:lang w:eastAsia="lv-LV"/>
          </w:rPr>
          <w:t>Youth &amp; the world</w:t>
        </w:r>
      </w:hyperlink>
      <w:r w:rsidRPr="00BD5023">
        <w:rPr>
          <w:rFonts w:ascii="Arial" w:eastAsia="Times New Roman" w:hAnsi="Arial" w:cs="Arial"/>
          <w:sz w:val="24"/>
          <w:szCs w:val="24"/>
          <w:lang w:eastAsia="lv-LV"/>
        </w:rPr>
        <w:t xml:space="preserve">; </w:t>
      </w:r>
      <w:hyperlink r:id="rId34" w:history="1">
        <w:r w:rsidRPr="00BD5023">
          <w:rPr>
            <w:rFonts w:ascii="Arial" w:eastAsia="Times New Roman" w:hAnsi="Arial" w:cs="Arial"/>
            <w:sz w:val="24"/>
            <w:szCs w:val="24"/>
            <w:lang w:eastAsia="lv-LV"/>
          </w:rPr>
          <w:t>Creativity &amp; culture</w:t>
        </w:r>
      </w:hyperlink>
      <w:r>
        <w:rPr>
          <w:rFonts w:ascii="Arial" w:eastAsia="Times New Roman" w:hAnsi="Arial" w:cs="Arial"/>
          <w:color w:val="49494A"/>
          <w:sz w:val="24"/>
          <w:szCs w:val="24"/>
          <w:lang w:eastAsia="lv-LV"/>
        </w:rPr>
        <w:t xml:space="preserve">. </w:t>
      </w:r>
    </w:p>
    <w:p w:rsidR="007C6F54" w:rsidRDefault="007C6F54" w:rsidP="007C6F54">
      <w:pPr>
        <w:spacing w:after="0" w:line="360" w:lineRule="auto"/>
        <w:jc w:val="both"/>
        <w:rPr>
          <w:rFonts w:ascii="Arial" w:eastAsia="Times New Roman" w:hAnsi="Arial" w:cs="Arial"/>
          <w:color w:val="49494A"/>
          <w:sz w:val="24"/>
          <w:szCs w:val="24"/>
          <w:lang w:eastAsia="lv-LV"/>
        </w:rPr>
      </w:pPr>
    </w:p>
    <w:p w:rsidR="008B0B7F" w:rsidRPr="00BD5023" w:rsidRDefault="008B0B7F" w:rsidP="007C6F54">
      <w:pPr>
        <w:spacing w:after="0" w:line="360" w:lineRule="auto"/>
        <w:jc w:val="both"/>
        <w:rPr>
          <w:rFonts w:ascii="Arial" w:eastAsia="Times New Roman" w:hAnsi="Arial" w:cs="Arial"/>
          <w:sz w:val="24"/>
          <w:szCs w:val="24"/>
          <w:lang w:eastAsia="lv-LV"/>
        </w:rPr>
      </w:pPr>
      <w:r w:rsidRPr="00BD5023">
        <w:rPr>
          <w:rFonts w:ascii="Arial" w:eastAsia="Times New Roman" w:hAnsi="Arial" w:cs="Arial"/>
          <w:sz w:val="24"/>
          <w:szCs w:val="24"/>
          <w:lang w:eastAsia="lv-LV"/>
        </w:rPr>
        <w:t xml:space="preserve">The EU’s Vision for Young People is based on a dual approach: </w:t>
      </w:r>
    </w:p>
    <w:p w:rsidR="008B0B7F" w:rsidRDefault="008B0B7F" w:rsidP="008B0B7F">
      <w:pPr>
        <w:pStyle w:val="ListParagraph"/>
        <w:numPr>
          <w:ilvl w:val="0"/>
          <w:numId w:val="21"/>
        </w:numPr>
        <w:spacing w:after="0" w:line="240" w:lineRule="auto"/>
        <w:jc w:val="both"/>
        <w:rPr>
          <w:rFonts w:ascii="Arial" w:eastAsia="Times New Roman" w:hAnsi="Arial" w:cs="Arial"/>
          <w:sz w:val="24"/>
          <w:szCs w:val="24"/>
          <w:lang w:eastAsia="lv-LV"/>
        </w:rPr>
      </w:pPr>
      <w:r w:rsidRPr="00BD5023">
        <w:rPr>
          <w:rFonts w:ascii="Arial" w:eastAsia="Times New Roman" w:hAnsi="Arial" w:cs="Arial"/>
          <w:sz w:val="24"/>
          <w:szCs w:val="24"/>
          <w:lang w:eastAsia="lv-LV"/>
        </w:rPr>
        <w:t>Investing in Youth: putting in place greater resources to develop policy areas that affect young people in their daily life and improve their well-being</w:t>
      </w:r>
      <w:r>
        <w:rPr>
          <w:rFonts w:ascii="Arial" w:eastAsia="Times New Roman" w:hAnsi="Arial" w:cs="Arial"/>
          <w:sz w:val="24"/>
          <w:szCs w:val="24"/>
          <w:lang w:eastAsia="lv-LV"/>
        </w:rPr>
        <w:t>;</w:t>
      </w:r>
      <w:r w:rsidRPr="00BD5023">
        <w:rPr>
          <w:rFonts w:ascii="Arial" w:eastAsia="Times New Roman" w:hAnsi="Arial" w:cs="Arial"/>
          <w:sz w:val="24"/>
          <w:szCs w:val="24"/>
          <w:lang w:eastAsia="lv-LV"/>
        </w:rPr>
        <w:t xml:space="preserve"> </w:t>
      </w:r>
      <w:r w:rsidR="008B5075">
        <w:rPr>
          <w:rFonts w:ascii="Arial" w:eastAsia="Times New Roman" w:hAnsi="Arial" w:cs="Arial"/>
          <w:sz w:val="24"/>
          <w:szCs w:val="24"/>
          <w:lang w:eastAsia="lv-LV"/>
        </w:rPr>
        <w:t>and</w:t>
      </w:r>
    </w:p>
    <w:p w:rsidR="008B5075" w:rsidRPr="00BD5023" w:rsidRDefault="008B5075" w:rsidP="008B5075">
      <w:pPr>
        <w:pStyle w:val="ListParagraph"/>
        <w:spacing w:after="0" w:line="240" w:lineRule="auto"/>
        <w:jc w:val="both"/>
        <w:rPr>
          <w:rFonts w:ascii="Arial" w:eastAsia="Times New Roman" w:hAnsi="Arial" w:cs="Arial"/>
          <w:sz w:val="24"/>
          <w:szCs w:val="24"/>
          <w:lang w:eastAsia="lv-LV"/>
        </w:rPr>
      </w:pPr>
    </w:p>
    <w:p w:rsidR="008B0B7F" w:rsidRDefault="008B0B7F" w:rsidP="008B0B7F">
      <w:pPr>
        <w:pStyle w:val="ListParagraph"/>
        <w:numPr>
          <w:ilvl w:val="0"/>
          <w:numId w:val="21"/>
        </w:numPr>
        <w:spacing w:after="0" w:line="240" w:lineRule="auto"/>
        <w:jc w:val="both"/>
        <w:rPr>
          <w:rFonts w:ascii="Arial" w:eastAsia="Times New Roman" w:hAnsi="Arial" w:cs="Arial"/>
          <w:sz w:val="24"/>
          <w:szCs w:val="24"/>
          <w:lang w:eastAsia="lv-LV"/>
        </w:rPr>
      </w:pPr>
      <w:r w:rsidRPr="00BD5023">
        <w:rPr>
          <w:rFonts w:ascii="Arial" w:eastAsia="Times New Roman" w:hAnsi="Arial" w:cs="Arial"/>
          <w:sz w:val="24"/>
          <w:szCs w:val="24"/>
          <w:lang w:eastAsia="lv-LV"/>
        </w:rPr>
        <w:t>Empowering Youth: promoting the potential of young people for the renewal of society and to contribute to EU values and goals</w:t>
      </w:r>
      <w:r>
        <w:rPr>
          <w:rFonts w:ascii="Arial" w:eastAsia="Times New Roman" w:hAnsi="Arial" w:cs="Arial"/>
          <w:sz w:val="24"/>
          <w:szCs w:val="24"/>
          <w:lang w:eastAsia="lv-LV"/>
        </w:rPr>
        <w:t>.</w:t>
      </w:r>
    </w:p>
    <w:p w:rsidR="007C6F54" w:rsidRDefault="007C6F54" w:rsidP="008B5075">
      <w:pPr>
        <w:pStyle w:val="ListParagraph"/>
        <w:spacing w:after="0" w:line="240" w:lineRule="auto"/>
        <w:jc w:val="both"/>
        <w:rPr>
          <w:rFonts w:ascii="Arial" w:eastAsia="Times New Roman" w:hAnsi="Arial" w:cs="Arial"/>
          <w:sz w:val="24"/>
          <w:szCs w:val="24"/>
          <w:lang w:eastAsia="lv-LV"/>
        </w:rPr>
      </w:pPr>
    </w:p>
    <w:p w:rsidR="008B0B7F" w:rsidRPr="00EF3F51" w:rsidRDefault="008B0B7F" w:rsidP="007C6F54">
      <w:pPr>
        <w:spacing w:after="0" w:line="360" w:lineRule="auto"/>
        <w:jc w:val="both"/>
        <w:rPr>
          <w:rFonts w:ascii="Arial" w:hAnsi="Arial" w:cs="Arial"/>
          <w:sz w:val="24"/>
          <w:szCs w:val="24"/>
          <w:lang w:eastAsia="en-GB"/>
        </w:rPr>
      </w:pPr>
      <w:r w:rsidRPr="00EF3F51">
        <w:rPr>
          <w:rFonts w:ascii="Arial" w:eastAsia="Times New Roman" w:hAnsi="Arial" w:cs="Arial"/>
          <w:sz w:val="24"/>
          <w:szCs w:val="24"/>
          <w:lang w:eastAsia="lv-LV"/>
        </w:rPr>
        <w:t xml:space="preserve">One of the possibilities </w:t>
      </w:r>
      <w:r w:rsidRPr="00EF3F51">
        <w:rPr>
          <w:rFonts w:ascii="Arial" w:hAnsi="Arial" w:cs="Arial"/>
          <w:sz w:val="24"/>
          <w:szCs w:val="24"/>
        </w:rPr>
        <w:t>provid</w:t>
      </w:r>
      <w:r>
        <w:rPr>
          <w:rFonts w:ascii="Arial" w:hAnsi="Arial" w:cs="Arial"/>
          <w:sz w:val="24"/>
          <w:szCs w:val="24"/>
        </w:rPr>
        <w:t>ing</w:t>
      </w:r>
      <w:r w:rsidRPr="00EF3F51">
        <w:rPr>
          <w:rFonts w:ascii="Arial" w:hAnsi="Arial" w:cs="Arial"/>
          <w:sz w:val="24"/>
          <w:szCs w:val="24"/>
        </w:rPr>
        <w:t xml:space="preserve"> opportunities for young people to live, learn, and play an active role in society is </w:t>
      </w:r>
      <w:r>
        <w:rPr>
          <w:rFonts w:ascii="Arial" w:hAnsi="Arial" w:cs="Arial"/>
          <w:sz w:val="24"/>
          <w:szCs w:val="24"/>
        </w:rPr>
        <w:t xml:space="preserve">new </w:t>
      </w:r>
      <w:r w:rsidRPr="00EF3F51">
        <w:rPr>
          <w:rFonts w:ascii="Arial" w:hAnsi="Arial" w:cs="Arial"/>
          <w:sz w:val="24"/>
          <w:szCs w:val="24"/>
        </w:rPr>
        <w:t>E</w:t>
      </w:r>
      <w:r>
        <w:rPr>
          <w:rFonts w:ascii="Arial" w:hAnsi="Arial" w:cs="Arial"/>
          <w:sz w:val="24"/>
          <w:szCs w:val="24"/>
        </w:rPr>
        <w:t>R</w:t>
      </w:r>
      <w:r w:rsidRPr="00EF3F51">
        <w:rPr>
          <w:rFonts w:ascii="Arial" w:hAnsi="Arial" w:cs="Arial"/>
          <w:sz w:val="24"/>
          <w:szCs w:val="24"/>
        </w:rPr>
        <w:t xml:space="preserve">ASMUS+ programme. </w:t>
      </w:r>
    </w:p>
    <w:p w:rsidR="007C6F54" w:rsidRDefault="007C6F54" w:rsidP="007C6F54">
      <w:pPr>
        <w:autoSpaceDE w:val="0"/>
        <w:autoSpaceDN w:val="0"/>
        <w:adjustRightInd w:val="0"/>
        <w:spacing w:after="0" w:line="360" w:lineRule="auto"/>
        <w:rPr>
          <w:rFonts w:ascii="Arial" w:hAnsi="Arial" w:cs="Arial"/>
          <w:sz w:val="24"/>
          <w:szCs w:val="24"/>
          <w:lang w:eastAsia="en-GB"/>
        </w:rPr>
      </w:pPr>
    </w:p>
    <w:p w:rsidR="008B5075" w:rsidRDefault="008B5075" w:rsidP="007C6F54">
      <w:pPr>
        <w:autoSpaceDE w:val="0"/>
        <w:autoSpaceDN w:val="0"/>
        <w:adjustRightInd w:val="0"/>
        <w:spacing w:after="0" w:line="360" w:lineRule="auto"/>
        <w:rPr>
          <w:rFonts w:ascii="Arial" w:hAnsi="Arial" w:cs="Arial"/>
          <w:sz w:val="24"/>
          <w:szCs w:val="24"/>
          <w:lang w:eastAsia="en-GB"/>
        </w:rPr>
      </w:pPr>
    </w:p>
    <w:p w:rsidR="008B5075" w:rsidRDefault="008B5075" w:rsidP="007C6F54">
      <w:pPr>
        <w:autoSpaceDE w:val="0"/>
        <w:autoSpaceDN w:val="0"/>
        <w:adjustRightInd w:val="0"/>
        <w:spacing w:after="0" w:line="360" w:lineRule="auto"/>
        <w:rPr>
          <w:rFonts w:ascii="Arial" w:hAnsi="Arial" w:cs="Arial"/>
          <w:sz w:val="24"/>
          <w:szCs w:val="24"/>
          <w:lang w:eastAsia="en-GB"/>
        </w:rPr>
      </w:pPr>
    </w:p>
    <w:p w:rsidR="008B0B7F" w:rsidRPr="005C6134" w:rsidRDefault="008B0B7F" w:rsidP="007C6F54">
      <w:pPr>
        <w:autoSpaceDE w:val="0"/>
        <w:autoSpaceDN w:val="0"/>
        <w:adjustRightInd w:val="0"/>
        <w:spacing w:after="0" w:line="360" w:lineRule="auto"/>
        <w:jc w:val="both"/>
        <w:rPr>
          <w:rFonts w:ascii="Arial" w:hAnsi="Arial" w:cs="Arial"/>
          <w:b/>
          <w:sz w:val="24"/>
          <w:szCs w:val="24"/>
          <w:lang w:eastAsia="en-GB"/>
        </w:rPr>
      </w:pPr>
    </w:p>
    <w:p w:rsidR="008B0B7F" w:rsidRDefault="008B0B7F" w:rsidP="007C6F54">
      <w:pPr>
        <w:pStyle w:val="NormalWeb"/>
        <w:spacing w:before="0" w:beforeAutospacing="0" w:after="0" w:afterAutospacing="0" w:line="360" w:lineRule="auto"/>
        <w:jc w:val="both"/>
        <w:rPr>
          <w:rFonts w:ascii="Arial" w:hAnsi="Arial" w:cs="Arial"/>
        </w:rPr>
      </w:pPr>
      <w:r w:rsidRPr="005C6134">
        <w:rPr>
          <w:rFonts w:ascii="Arial" w:hAnsi="Arial" w:cs="Arial"/>
        </w:rPr>
        <w:t xml:space="preserve">The youth policy </w:t>
      </w:r>
      <w:r w:rsidR="001511E6">
        <w:rPr>
          <w:rFonts w:ascii="Arial" w:hAnsi="Arial" w:cs="Arial"/>
        </w:rPr>
        <w:t xml:space="preserve">in Latvia </w:t>
      </w:r>
      <w:r w:rsidRPr="005C6134">
        <w:rPr>
          <w:rFonts w:ascii="Arial" w:hAnsi="Arial" w:cs="Arial"/>
        </w:rPr>
        <w:t xml:space="preserve">is the purposeful set of activities in all the fields of state policy to promote versatile development of young people, their inclusion in the society and improvement of life quality. As a result of implementing the youth policy the persons involved (state and municipality institutions, youth organisations, etc.) promote the initiatives of young people, participation in the decision making processes and social life, support youth work and providing children easier transition to adult status envisaging corresponding activities for personal development of young people. </w:t>
      </w:r>
    </w:p>
    <w:p w:rsidR="008B0B7F" w:rsidRPr="005C6134" w:rsidRDefault="008B0B7F" w:rsidP="007C6F54">
      <w:pPr>
        <w:pStyle w:val="NormalWeb"/>
        <w:spacing w:before="0" w:beforeAutospacing="0" w:after="0" w:afterAutospacing="0" w:line="360" w:lineRule="auto"/>
        <w:jc w:val="both"/>
        <w:rPr>
          <w:rFonts w:ascii="Arial" w:hAnsi="Arial" w:cs="Arial"/>
        </w:rPr>
      </w:pPr>
    </w:p>
    <w:p w:rsidR="008B0B7F" w:rsidRPr="00680ED6" w:rsidRDefault="008B0B7F" w:rsidP="007C6F54">
      <w:pPr>
        <w:pStyle w:val="NormalWeb"/>
        <w:spacing w:before="0" w:beforeAutospacing="0" w:after="0" w:afterAutospacing="0" w:line="360" w:lineRule="auto"/>
        <w:jc w:val="both"/>
        <w:rPr>
          <w:rFonts w:ascii="Arial" w:hAnsi="Arial" w:cs="Arial"/>
          <w:color w:val="000000"/>
        </w:rPr>
      </w:pPr>
      <w:r w:rsidRPr="005C6134">
        <w:rPr>
          <w:rFonts w:ascii="Arial" w:hAnsi="Arial" w:cs="Arial"/>
          <w:color w:val="000000"/>
        </w:rPr>
        <w:t>The essential document that defines the youth policy in Latvia is the Youth Law which came into force from January 1, 2009. The aim of this Law is to improve th</w:t>
      </w:r>
      <w:r>
        <w:rPr>
          <w:rFonts w:ascii="Arial" w:hAnsi="Arial" w:cs="Arial"/>
          <w:color w:val="000000"/>
        </w:rPr>
        <w:t>e life quality of young people –</w:t>
      </w:r>
      <w:r w:rsidRPr="005C6134">
        <w:rPr>
          <w:rFonts w:ascii="Arial" w:hAnsi="Arial" w:cs="Arial"/>
          <w:color w:val="000000"/>
        </w:rPr>
        <w:t xml:space="preserve"> persons between 13 and 25</w:t>
      </w:r>
      <w:r>
        <w:rPr>
          <w:rFonts w:ascii="Arial" w:hAnsi="Arial" w:cs="Arial"/>
          <w:color w:val="000000"/>
        </w:rPr>
        <w:t xml:space="preserve"> years (</w:t>
      </w:r>
      <w:r w:rsidRPr="005C6134">
        <w:rPr>
          <w:rFonts w:ascii="Arial" w:hAnsi="Arial" w:cs="Arial"/>
          <w:color w:val="000000"/>
        </w:rPr>
        <w:t>1</w:t>
      </w:r>
      <w:r>
        <w:rPr>
          <w:rFonts w:ascii="Arial" w:hAnsi="Arial" w:cs="Arial"/>
          <w:color w:val="000000"/>
        </w:rPr>
        <w:t>5</w:t>
      </w:r>
      <w:r w:rsidRPr="005C6134">
        <w:rPr>
          <w:rFonts w:ascii="Arial" w:hAnsi="Arial" w:cs="Arial"/>
          <w:color w:val="000000"/>
        </w:rPr>
        <w:t xml:space="preserve">% of the total population in Latvia or </w:t>
      </w:r>
      <w:r w:rsidRPr="00680ED6">
        <w:rPr>
          <w:rFonts w:ascii="Arial" w:hAnsi="Arial" w:cs="Arial"/>
          <w:bCs/>
          <w:color w:val="000000"/>
          <w:lang w:val="en-US"/>
        </w:rPr>
        <w:t>30</w:t>
      </w:r>
      <w:r w:rsidRPr="00680ED6">
        <w:rPr>
          <w:rFonts w:ascii="Arial" w:hAnsi="Arial" w:cs="Arial"/>
          <w:bCs/>
          <w:color w:val="000000"/>
        </w:rPr>
        <w:t>8</w:t>
      </w:r>
      <w:r w:rsidRPr="00680ED6">
        <w:rPr>
          <w:rFonts w:ascii="Arial" w:hAnsi="Arial" w:cs="Arial"/>
          <w:bCs/>
          <w:color w:val="000000"/>
          <w:lang w:val="en-US"/>
        </w:rPr>
        <w:t> 4</w:t>
      </w:r>
      <w:r w:rsidRPr="00680ED6">
        <w:rPr>
          <w:rFonts w:ascii="Arial" w:hAnsi="Arial" w:cs="Arial"/>
          <w:bCs/>
          <w:color w:val="000000"/>
        </w:rPr>
        <w:t>35</w:t>
      </w:r>
      <w:r>
        <w:rPr>
          <w:rFonts w:ascii="Arial" w:hAnsi="Arial" w:cs="Arial"/>
          <w:b/>
          <w:bCs/>
          <w:color w:val="000000"/>
        </w:rPr>
        <w:t xml:space="preserve"> </w:t>
      </w:r>
      <w:r w:rsidRPr="005C6134">
        <w:rPr>
          <w:rFonts w:ascii="Arial" w:hAnsi="Arial" w:cs="Arial"/>
          <w:color w:val="000000"/>
        </w:rPr>
        <w:t>young people</w:t>
      </w:r>
      <w:r>
        <w:rPr>
          <w:rFonts w:ascii="Arial" w:hAnsi="Arial" w:cs="Arial"/>
          <w:color w:val="000000"/>
        </w:rPr>
        <w:t xml:space="preserve">) – </w:t>
      </w:r>
      <w:r w:rsidRPr="005C6134">
        <w:rPr>
          <w:rFonts w:ascii="Arial" w:hAnsi="Arial" w:cs="Arial"/>
          <w:color w:val="000000"/>
        </w:rPr>
        <w:t xml:space="preserve">by promoting their initiatives, participation in decision-making and social life, as well as by supporting youth work. </w:t>
      </w:r>
    </w:p>
    <w:p w:rsidR="007C6F54" w:rsidRDefault="007C6F54" w:rsidP="007C6F54">
      <w:pPr>
        <w:pStyle w:val="NormalWeb"/>
        <w:spacing w:before="0" w:beforeAutospacing="0" w:after="0" w:afterAutospacing="0" w:line="360" w:lineRule="auto"/>
        <w:jc w:val="both"/>
        <w:rPr>
          <w:rFonts w:ascii="Arial" w:hAnsi="Arial" w:cs="Arial"/>
          <w:color w:val="000000"/>
        </w:rPr>
      </w:pPr>
    </w:p>
    <w:p w:rsidR="008B0B7F" w:rsidRDefault="008B0B7F" w:rsidP="007C6F54">
      <w:pPr>
        <w:pStyle w:val="NormalWeb"/>
        <w:spacing w:before="0" w:beforeAutospacing="0" w:after="0" w:afterAutospacing="0" w:line="360" w:lineRule="auto"/>
        <w:jc w:val="both"/>
        <w:rPr>
          <w:rFonts w:ascii="Arial" w:hAnsi="Arial" w:cs="Arial"/>
          <w:color w:val="000000"/>
        </w:rPr>
      </w:pPr>
      <w:r w:rsidRPr="005C6134">
        <w:rPr>
          <w:rFonts w:ascii="Arial" w:hAnsi="Arial" w:cs="Arial"/>
          <w:color w:val="000000"/>
        </w:rPr>
        <w:t>The Youth Policy State Programme was developed to implement the aims and objectives set in the Guidelines of Youth Policy for years 2009-2018. The activities included in the Programme envisage the promotion of youth involvement in the decision taking processes, to promote youth social economic development, competitiveness and inclusion in society as well as to improve international collaboration in the field of youth policy.</w:t>
      </w:r>
    </w:p>
    <w:p w:rsidR="008B0B7F" w:rsidRDefault="008B0B7F" w:rsidP="007C6F54">
      <w:pPr>
        <w:pStyle w:val="NormalWeb"/>
        <w:spacing w:before="0" w:beforeAutospacing="0" w:after="0" w:afterAutospacing="0" w:line="360" w:lineRule="auto"/>
        <w:jc w:val="both"/>
        <w:rPr>
          <w:rFonts w:ascii="Arial" w:hAnsi="Arial" w:cs="Arial"/>
          <w:color w:val="000000"/>
        </w:rPr>
      </w:pPr>
    </w:p>
    <w:p w:rsidR="008B0B7F" w:rsidRDefault="008B0B7F" w:rsidP="007C6F54">
      <w:pPr>
        <w:pStyle w:val="NormalWeb"/>
        <w:spacing w:before="0" w:beforeAutospacing="0" w:after="0" w:afterAutospacing="0" w:line="360" w:lineRule="auto"/>
        <w:jc w:val="both"/>
        <w:rPr>
          <w:rFonts w:ascii="Arial" w:hAnsi="Arial" w:cs="Arial"/>
          <w:bCs/>
          <w:color w:val="000000"/>
        </w:rPr>
      </w:pPr>
      <w:r w:rsidRPr="008A0CF9">
        <w:rPr>
          <w:rFonts w:ascii="Arial" w:hAnsi="Arial" w:cs="Arial"/>
          <w:bCs/>
          <w:color w:val="000000"/>
        </w:rPr>
        <w:t xml:space="preserve">National development plan for Latvia for years 2014 – 2020 (priority Human Securatibility) foresees: </w:t>
      </w:r>
    </w:p>
    <w:p w:rsidR="007C6F54" w:rsidRPr="008A0CF9" w:rsidRDefault="007C6F54" w:rsidP="007C6F54">
      <w:pPr>
        <w:pStyle w:val="NormalWeb"/>
        <w:spacing w:before="0" w:beforeAutospacing="0" w:after="0" w:afterAutospacing="0" w:line="360" w:lineRule="auto"/>
        <w:jc w:val="both"/>
        <w:rPr>
          <w:rFonts w:ascii="Arial" w:hAnsi="Arial" w:cs="Arial"/>
          <w:color w:val="000000"/>
        </w:rPr>
      </w:pPr>
    </w:p>
    <w:p w:rsidR="008B0B7F" w:rsidRDefault="008B0B7F" w:rsidP="007C6F54">
      <w:pPr>
        <w:pStyle w:val="NormalWeb"/>
        <w:spacing w:before="0" w:beforeAutospacing="0" w:after="0" w:afterAutospacing="0" w:line="360" w:lineRule="auto"/>
        <w:jc w:val="both"/>
        <w:rPr>
          <w:rFonts w:ascii="Arial" w:hAnsi="Arial" w:cs="Arial"/>
          <w:color w:val="000000"/>
        </w:rPr>
      </w:pPr>
      <w:r w:rsidRPr="008A0CF9">
        <w:rPr>
          <w:rFonts w:ascii="Arial" w:hAnsi="Arial" w:cs="Arial"/>
          <w:color w:val="000000"/>
        </w:rPr>
        <w:t>- Promotion of youth employment, including a careers education system; integration of young people into the labour market following the completion of vocational or higher education, including business start-ups; support measures for unemployed youth to obtain first work experience; improvement of the infrastructure and facilities of vocational education institutions;</w:t>
      </w:r>
    </w:p>
    <w:p w:rsidR="007C6F54" w:rsidRPr="008A0CF9" w:rsidRDefault="007C6F54" w:rsidP="007C6F54">
      <w:pPr>
        <w:pStyle w:val="NormalWeb"/>
        <w:spacing w:before="0" w:beforeAutospacing="0" w:after="0" w:afterAutospacing="0" w:line="360" w:lineRule="auto"/>
        <w:jc w:val="both"/>
        <w:rPr>
          <w:rFonts w:ascii="Arial" w:hAnsi="Arial" w:cs="Arial"/>
          <w:color w:val="000000"/>
        </w:rPr>
      </w:pPr>
    </w:p>
    <w:p w:rsidR="008B0B7F" w:rsidRDefault="008B0B7F" w:rsidP="007C6F54">
      <w:pPr>
        <w:pStyle w:val="NormalWeb"/>
        <w:spacing w:before="0" w:beforeAutospacing="0" w:after="0" w:afterAutospacing="0" w:line="360" w:lineRule="auto"/>
        <w:jc w:val="both"/>
        <w:rPr>
          <w:rFonts w:ascii="Arial" w:hAnsi="Arial" w:cs="Arial"/>
          <w:color w:val="000000"/>
        </w:rPr>
      </w:pPr>
      <w:r w:rsidRPr="008A0CF9">
        <w:rPr>
          <w:rFonts w:ascii="Arial" w:hAnsi="Arial" w:cs="Arial"/>
          <w:color w:val="000000"/>
        </w:rPr>
        <w:t>- inclusive educational development and assurance: support staff, including assistant teachers, the introduction of special teaching material education.</w:t>
      </w:r>
    </w:p>
    <w:p w:rsidR="008B0B7F" w:rsidRPr="008A0CF9" w:rsidRDefault="008B0B7F" w:rsidP="007C6F54">
      <w:pPr>
        <w:pStyle w:val="NormalWeb"/>
        <w:spacing w:before="0" w:beforeAutospacing="0" w:after="0" w:afterAutospacing="0" w:line="360" w:lineRule="auto"/>
        <w:jc w:val="both"/>
        <w:rPr>
          <w:rFonts w:ascii="Arial" w:hAnsi="Arial" w:cs="Arial"/>
          <w:color w:val="000000"/>
        </w:rPr>
      </w:pPr>
    </w:p>
    <w:p w:rsidR="008B0B7F" w:rsidRPr="001511E6" w:rsidRDefault="008B0B7F" w:rsidP="007C6F54">
      <w:pPr>
        <w:pStyle w:val="NormalWeb"/>
        <w:spacing w:before="0" w:beforeAutospacing="0" w:after="0" w:afterAutospacing="0" w:line="360" w:lineRule="auto"/>
        <w:jc w:val="both"/>
        <w:rPr>
          <w:rFonts w:ascii="Arial" w:hAnsi="Arial" w:cs="Arial"/>
          <w:color w:val="000000"/>
        </w:rPr>
      </w:pPr>
      <w:r w:rsidRPr="005C6134">
        <w:rPr>
          <w:rFonts w:ascii="Arial" w:hAnsi="Arial" w:cs="Arial"/>
          <w:color w:val="000000"/>
        </w:rPr>
        <w:t xml:space="preserve">To ensure coordination of the youth policy, a Youth Advisory Council has been established, which aims to promote the development and implementation of a coherent youth policy, as well as promote the participation of youth in the decision-making process and public life. </w:t>
      </w:r>
      <w:r>
        <w:rPr>
          <w:rFonts w:ascii="Arial" w:hAnsi="Arial" w:cs="Arial"/>
          <w:color w:val="000000"/>
        </w:rPr>
        <w:t xml:space="preserve">What has been done at state level to encourage social inclusion of young people: </w:t>
      </w:r>
      <w:r w:rsidRPr="0006506C">
        <w:rPr>
          <w:rFonts w:ascii="Arial" w:hAnsi="Arial" w:cs="Arial"/>
          <w:color w:val="000000"/>
        </w:rPr>
        <w:t>Secur</w:t>
      </w:r>
      <w:r>
        <w:rPr>
          <w:rFonts w:ascii="Arial" w:hAnsi="Arial" w:cs="Arial"/>
          <w:color w:val="000000"/>
        </w:rPr>
        <w:t>a</w:t>
      </w:r>
      <w:r w:rsidRPr="0006506C">
        <w:rPr>
          <w:rFonts w:ascii="Arial" w:hAnsi="Arial" w:cs="Arial"/>
          <w:color w:val="000000"/>
        </w:rPr>
        <w:t>t</w:t>
      </w:r>
      <w:r>
        <w:rPr>
          <w:rFonts w:ascii="Arial" w:hAnsi="Arial" w:cs="Arial"/>
          <w:color w:val="000000"/>
        </w:rPr>
        <w:t>i</w:t>
      </w:r>
      <w:r w:rsidRPr="0006506C">
        <w:rPr>
          <w:rFonts w:ascii="Arial" w:hAnsi="Arial" w:cs="Arial"/>
          <w:color w:val="000000"/>
        </w:rPr>
        <w:t>bility as a state goal; Dual education system; Micro enterprises; Summer jobs; Shadow day; «Lielā talka» - the big cleaning.</w:t>
      </w:r>
    </w:p>
    <w:p w:rsidR="007C6F54" w:rsidRDefault="007C6F54" w:rsidP="007C6F54">
      <w:pPr>
        <w:pStyle w:val="NormalWeb"/>
        <w:spacing w:before="0" w:beforeAutospacing="0" w:after="0" w:afterAutospacing="0" w:line="360" w:lineRule="auto"/>
        <w:jc w:val="both"/>
        <w:rPr>
          <w:rFonts w:ascii="Arial" w:hAnsi="Arial" w:cs="Arial"/>
          <w:color w:val="000000"/>
          <w:lang w:val="en-US"/>
        </w:rPr>
      </w:pPr>
    </w:p>
    <w:p w:rsidR="008B0B7F" w:rsidRDefault="008B0B7F" w:rsidP="007C6F54">
      <w:pPr>
        <w:pStyle w:val="NormalWeb"/>
        <w:spacing w:before="0" w:beforeAutospacing="0" w:after="0" w:afterAutospacing="0" w:line="360" w:lineRule="auto"/>
        <w:jc w:val="both"/>
        <w:rPr>
          <w:rFonts w:ascii="Arial" w:hAnsi="Arial" w:cs="Arial"/>
          <w:color w:val="000000"/>
          <w:lang w:val="en-US"/>
        </w:rPr>
      </w:pPr>
      <w:r w:rsidRPr="005419B4">
        <w:rPr>
          <w:rFonts w:ascii="Arial" w:hAnsi="Arial" w:cs="Arial"/>
          <w:color w:val="000000"/>
          <w:lang w:val="en-US"/>
        </w:rPr>
        <w:t>Nationally, as a member of the European Union, Romania is increasingly exposed to politico-economic realities of European nature and worldwide, consequently the young Romanians are facing similar needs to those in other European countries.</w:t>
      </w:r>
    </w:p>
    <w:p w:rsidR="008B0B7F" w:rsidRPr="005419B4" w:rsidRDefault="008B0B7F" w:rsidP="007C6F54">
      <w:pPr>
        <w:pStyle w:val="NormalWeb"/>
        <w:spacing w:before="0" w:beforeAutospacing="0" w:after="0" w:afterAutospacing="0" w:line="360" w:lineRule="auto"/>
        <w:jc w:val="both"/>
        <w:rPr>
          <w:rFonts w:ascii="Arial" w:hAnsi="Arial" w:cs="Arial"/>
          <w:color w:val="000000"/>
        </w:rPr>
      </w:pPr>
      <w:r w:rsidRPr="005419B4">
        <w:rPr>
          <w:rFonts w:ascii="Arial" w:hAnsi="Arial" w:cs="Arial"/>
          <w:color w:val="000000"/>
          <w:lang w:val="en-US"/>
        </w:rPr>
        <w:t>In the youth field, Romania is engaged in the development and implementation of policies both nationally by Law. 350/2006 - Law of Youth and at en European level through the New European strategy “Investment and Empowerment 2010 – 2018”.</w:t>
      </w:r>
    </w:p>
    <w:p w:rsidR="008B0B7F" w:rsidRDefault="008B0B7F" w:rsidP="007C6F54">
      <w:pPr>
        <w:pStyle w:val="NormalWeb"/>
        <w:spacing w:before="0" w:beforeAutospacing="0" w:after="0" w:afterAutospacing="0" w:line="360" w:lineRule="auto"/>
        <w:jc w:val="both"/>
        <w:rPr>
          <w:rFonts w:ascii="Arial" w:hAnsi="Arial" w:cs="Arial"/>
          <w:color w:val="000000"/>
          <w:lang w:val="en-US"/>
        </w:rPr>
      </w:pPr>
      <w:r w:rsidRPr="005419B4">
        <w:rPr>
          <w:rFonts w:ascii="Arial" w:hAnsi="Arial" w:cs="Arial"/>
          <w:color w:val="000000"/>
          <w:lang w:val="en-US"/>
        </w:rPr>
        <w:t xml:space="preserve">Also, an important component of the implementation of youth policies is their ability to respond to the </w:t>
      </w:r>
      <w:r w:rsidRPr="005419B4">
        <w:rPr>
          <w:rFonts w:ascii="Arial" w:hAnsi="Arial" w:cs="Arial"/>
          <w:bCs/>
          <w:color w:val="000000"/>
          <w:lang w:val="en-US"/>
        </w:rPr>
        <w:t xml:space="preserve">real needs of youth </w:t>
      </w:r>
      <w:r w:rsidRPr="005419B4">
        <w:rPr>
          <w:rFonts w:ascii="Arial" w:hAnsi="Arial" w:cs="Arial"/>
          <w:color w:val="000000"/>
          <w:lang w:val="en-US"/>
        </w:rPr>
        <w:t xml:space="preserve">and </w:t>
      </w:r>
      <w:r w:rsidRPr="005419B4">
        <w:rPr>
          <w:rFonts w:ascii="Arial" w:hAnsi="Arial" w:cs="Arial"/>
          <w:bCs/>
          <w:color w:val="000000"/>
          <w:lang w:val="en-US"/>
        </w:rPr>
        <w:t>to be locally adapted</w:t>
      </w:r>
      <w:r w:rsidRPr="005419B4">
        <w:rPr>
          <w:rFonts w:ascii="Arial" w:hAnsi="Arial" w:cs="Arial"/>
          <w:color w:val="000000"/>
          <w:lang w:val="en-US"/>
        </w:rPr>
        <w:t xml:space="preserve"> as they are formed, and in this way the consultations among the youth are a viable way to make this thing possible.</w:t>
      </w:r>
    </w:p>
    <w:p w:rsidR="007C6F54" w:rsidRPr="005419B4" w:rsidRDefault="007C6F54" w:rsidP="007C6F54">
      <w:pPr>
        <w:pStyle w:val="NormalWeb"/>
        <w:spacing w:before="0" w:beforeAutospacing="0" w:after="0" w:afterAutospacing="0" w:line="360" w:lineRule="auto"/>
        <w:jc w:val="both"/>
        <w:rPr>
          <w:rFonts w:ascii="Arial" w:hAnsi="Arial" w:cs="Arial"/>
          <w:color w:val="000000"/>
        </w:rPr>
      </w:pPr>
    </w:p>
    <w:p w:rsidR="008B0B7F" w:rsidRDefault="008B0B7F" w:rsidP="007C6F54">
      <w:pPr>
        <w:pStyle w:val="NormalWeb"/>
        <w:spacing w:before="0" w:beforeAutospacing="0" w:after="0" w:afterAutospacing="0" w:line="360" w:lineRule="auto"/>
        <w:jc w:val="both"/>
        <w:rPr>
          <w:rFonts w:ascii="Arial" w:hAnsi="Arial" w:cs="Arial"/>
          <w:bCs/>
          <w:color w:val="000000"/>
          <w:lang w:val="en-US"/>
        </w:rPr>
      </w:pPr>
      <w:r w:rsidRPr="005419B4">
        <w:rPr>
          <w:rFonts w:ascii="Arial" w:hAnsi="Arial" w:cs="Arial"/>
          <w:bCs/>
          <w:color w:val="000000"/>
          <w:lang w:val="en-US"/>
        </w:rPr>
        <w:t>At the national level there w</w:t>
      </w:r>
      <w:r>
        <w:rPr>
          <w:rFonts w:ascii="Arial" w:hAnsi="Arial" w:cs="Arial"/>
          <w:bCs/>
          <w:color w:val="000000"/>
          <w:lang w:val="en-US"/>
        </w:rPr>
        <w:t>ere implemented several projects</w:t>
      </w:r>
      <w:r w:rsidRPr="005419B4">
        <w:rPr>
          <w:rFonts w:ascii="Arial" w:hAnsi="Arial" w:cs="Arial"/>
          <w:bCs/>
          <w:color w:val="000000"/>
          <w:lang w:val="en-US"/>
        </w:rPr>
        <w:t>:</w:t>
      </w:r>
    </w:p>
    <w:p w:rsidR="007C6F54" w:rsidRPr="005419B4" w:rsidRDefault="007C6F54" w:rsidP="007C6F54">
      <w:pPr>
        <w:pStyle w:val="NormalWeb"/>
        <w:spacing w:before="0" w:beforeAutospacing="0" w:after="0" w:afterAutospacing="0" w:line="360" w:lineRule="auto"/>
        <w:jc w:val="both"/>
        <w:rPr>
          <w:rFonts w:ascii="Arial" w:hAnsi="Arial" w:cs="Arial"/>
          <w:bCs/>
          <w:color w:val="000000"/>
          <w:lang w:val="en-US"/>
        </w:rPr>
      </w:pPr>
    </w:p>
    <w:p w:rsidR="008B0B7F" w:rsidRPr="007C6F54" w:rsidRDefault="008B0B7F" w:rsidP="007C6F54">
      <w:pPr>
        <w:pStyle w:val="NormalWeb"/>
        <w:numPr>
          <w:ilvl w:val="0"/>
          <w:numId w:val="21"/>
        </w:numPr>
        <w:spacing w:before="0" w:beforeAutospacing="0" w:after="0" w:afterAutospacing="0" w:line="360" w:lineRule="auto"/>
        <w:jc w:val="both"/>
        <w:rPr>
          <w:rFonts w:ascii="Arial" w:hAnsi="Arial" w:cs="Arial"/>
          <w:color w:val="000000"/>
        </w:rPr>
      </w:pPr>
      <w:r w:rsidRPr="005419B4">
        <w:rPr>
          <w:rFonts w:ascii="Arial" w:hAnsi="Arial" w:cs="Arial"/>
          <w:color w:val="000000"/>
          <w:lang w:val="en-US"/>
        </w:rPr>
        <w:t>“</w:t>
      </w:r>
      <w:r w:rsidRPr="005419B4">
        <w:rPr>
          <w:rFonts w:ascii="Arial" w:hAnsi="Arial" w:cs="Arial"/>
          <w:i/>
          <w:iCs/>
          <w:color w:val="000000"/>
          <w:lang w:val="en-US"/>
        </w:rPr>
        <w:t>The participation in decision-making and community involvement</w:t>
      </w:r>
      <w:r w:rsidRPr="005419B4">
        <w:rPr>
          <w:rFonts w:ascii="Arial" w:hAnsi="Arial" w:cs="Arial"/>
          <w:color w:val="000000"/>
          <w:lang w:val="en-US"/>
        </w:rPr>
        <w:t>” aiming to support NGO initiatives that aim to increase the involvement of citizens in the community and in the process of making decisions which will improve the community’s development and the public policy through active citizenship.</w:t>
      </w:r>
    </w:p>
    <w:p w:rsidR="007C6F54" w:rsidRPr="005419B4" w:rsidRDefault="007C6F54" w:rsidP="007C6F54">
      <w:pPr>
        <w:pStyle w:val="NormalWeb"/>
        <w:spacing w:before="0" w:beforeAutospacing="0" w:after="0" w:afterAutospacing="0" w:line="360" w:lineRule="auto"/>
        <w:ind w:left="720"/>
        <w:jc w:val="both"/>
        <w:rPr>
          <w:rFonts w:ascii="Arial" w:hAnsi="Arial" w:cs="Arial"/>
          <w:color w:val="000000"/>
        </w:rPr>
      </w:pPr>
    </w:p>
    <w:p w:rsidR="008B0B7F" w:rsidRPr="007C6F54" w:rsidRDefault="008B0B7F" w:rsidP="007C6F54">
      <w:pPr>
        <w:pStyle w:val="NormalWeb"/>
        <w:numPr>
          <w:ilvl w:val="0"/>
          <w:numId w:val="21"/>
        </w:numPr>
        <w:spacing w:before="0" w:beforeAutospacing="0" w:after="0" w:afterAutospacing="0" w:line="360" w:lineRule="auto"/>
        <w:jc w:val="both"/>
        <w:rPr>
          <w:rFonts w:ascii="Arial" w:hAnsi="Arial" w:cs="Arial"/>
          <w:b/>
          <w:color w:val="000000"/>
        </w:rPr>
      </w:pPr>
      <w:r w:rsidRPr="005419B4">
        <w:rPr>
          <w:rFonts w:ascii="Arial" w:hAnsi="Arial" w:cs="Arial"/>
          <w:i/>
          <w:iCs/>
          <w:color w:val="000000"/>
          <w:lang w:val="en-US"/>
        </w:rPr>
        <w:t>“The Voluntary service”</w:t>
      </w:r>
      <w:r w:rsidRPr="005419B4">
        <w:rPr>
          <w:rFonts w:ascii="Arial" w:hAnsi="Arial" w:cs="Arial"/>
          <w:color w:val="000000"/>
          <w:lang w:val="en-US"/>
        </w:rPr>
        <w:t xml:space="preserve"> supports initiatives that bring an important contribution to the community, providing all ages and social groups the opportunity to get involved in voluntary work.</w:t>
      </w:r>
    </w:p>
    <w:p w:rsidR="007C6F54" w:rsidRPr="005419B4" w:rsidRDefault="007C6F54" w:rsidP="007C6F54">
      <w:pPr>
        <w:pStyle w:val="NormalWeb"/>
        <w:spacing w:before="0" w:beforeAutospacing="0" w:after="0" w:afterAutospacing="0" w:line="360" w:lineRule="auto"/>
        <w:ind w:left="720"/>
        <w:jc w:val="both"/>
        <w:rPr>
          <w:rFonts w:ascii="Arial" w:hAnsi="Arial" w:cs="Arial"/>
          <w:b/>
          <w:color w:val="000000"/>
        </w:rPr>
      </w:pPr>
    </w:p>
    <w:p w:rsidR="008B0B7F" w:rsidRPr="005419B4" w:rsidRDefault="008B0B7F" w:rsidP="007C6F54">
      <w:pPr>
        <w:pStyle w:val="NormalWeb"/>
        <w:numPr>
          <w:ilvl w:val="0"/>
          <w:numId w:val="21"/>
        </w:numPr>
        <w:spacing w:before="0" w:beforeAutospacing="0" w:after="0" w:afterAutospacing="0" w:line="360" w:lineRule="auto"/>
        <w:jc w:val="both"/>
        <w:rPr>
          <w:rFonts w:ascii="Arial" w:hAnsi="Arial" w:cs="Arial"/>
          <w:color w:val="000000"/>
        </w:rPr>
      </w:pPr>
      <w:r w:rsidRPr="005419B4">
        <w:rPr>
          <w:rFonts w:ascii="Arial" w:hAnsi="Arial" w:cs="Arial"/>
          <w:i/>
          <w:iCs/>
          <w:color w:val="000000"/>
          <w:lang w:val="en-US"/>
        </w:rPr>
        <w:t>“Encouraging democratic values</w:t>
      </w:r>
      <w:r w:rsidRPr="005419B4">
        <w:rPr>
          <w:rFonts w:ascii="Arial" w:hAnsi="Arial" w:cs="Arial"/>
          <w:color w:val="000000"/>
          <w:lang w:val="en-US"/>
        </w:rPr>
        <w:t>”</w:t>
      </w:r>
      <w:r w:rsidRPr="005419B4">
        <w:rPr>
          <w:rFonts w:ascii="Arial" w:hAnsi="Arial" w:cs="Arial"/>
          <w:b/>
          <w:color w:val="000000"/>
          <w:lang w:val="en-US"/>
        </w:rPr>
        <w:t xml:space="preserve"> </w:t>
      </w:r>
      <w:r w:rsidRPr="005419B4">
        <w:rPr>
          <w:rFonts w:ascii="Arial" w:hAnsi="Arial" w:cs="Arial"/>
          <w:color w:val="000000"/>
          <w:lang w:val="en-US"/>
        </w:rPr>
        <w:t>supports initiatives that promote and respect for democratic values ​​and human rights.</w:t>
      </w:r>
    </w:p>
    <w:p w:rsidR="008B0B7F" w:rsidRPr="005419B4" w:rsidRDefault="008B0B7F" w:rsidP="007C6F54">
      <w:pPr>
        <w:pStyle w:val="NormalWeb"/>
        <w:spacing w:before="0" w:beforeAutospacing="0" w:after="0" w:afterAutospacing="0" w:line="360" w:lineRule="auto"/>
        <w:ind w:left="720"/>
        <w:jc w:val="both"/>
        <w:rPr>
          <w:rFonts w:ascii="Arial" w:hAnsi="Arial" w:cs="Arial"/>
          <w:b/>
          <w:color w:val="000000"/>
        </w:rPr>
      </w:pPr>
    </w:p>
    <w:p w:rsidR="008B0B7F" w:rsidRDefault="001511E6" w:rsidP="007C6F54">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Hungary has been addressing the issue of youth unemployment as a key way to support young people move into employment and therefore promote </w:t>
      </w:r>
      <w:r w:rsidR="00530320">
        <w:rPr>
          <w:rFonts w:ascii="Arial" w:hAnsi="Arial" w:cs="Arial"/>
          <w:color w:val="000000"/>
        </w:rPr>
        <w:t xml:space="preserve">greater </w:t>
      </w:r>
      <w:r>
        <w:rPr>
          <w:rFonts w:ascii="Arial" w:hAnsi="Arial" w:cs="Arial"/>
          <w:color w:val="000000"/>
        </w:rPr>
        <w:t xml:space="preserve">social inclusion. One example of the work in </w:t>
      </w:r>
      <w:r w:rsidR="00530320">
        <w:rPr>
          <w:rFonts w:ascii="Arial" w:hAnsi="Arial" w:cs="Arial"/>
          <w:color w:val="000000"/>
        </w:rPr>
        <w:t xml:space="preserve">this respect </w:t>
      </w:r>
      <w:r>
        <w:rPr>
          <w:rFonts w:ascii="Arial" w:hAnsi="Arial" w:cs="Arial"/>
          <w:color w:val="000000"/>
        </w:rPr>
        <w:t xml:space="preserve">is the </w:t>
      </w:r>
      <w:r w:rsidR="00530320">
        <w:rPr>
          <w:rFonts w:ascii="Arial" w:hAnsi="Arial" w:cs="Arial"/>
          <w:color w:val="000000"/>
        </w:rPr>
        <w:t xml:space="preserve">Hungarian governments focus on </w:t>
      </w:r>
      <w:r>
        <w:rPr>
          <w:rFonts w:ascii="Arial" w:hAnsi="Arial" w:cs="Arial"/>
          <w:color w:val="000000"/>
        </w:rPr>
        <w:t>supporting university courses/ degrees that the economy requires. Therefore</w:t>
      </w:r>
      <w:r w:rsidR="00530320">
        <w:rPr>
          <w:rFonts w:ascii="Arial" w:hAnsi="Arial" w:cs="Arial"/>
          <w:color w:val="000000"/>
        </w:rPr>
        <w:t xml:space="preserve"> young people are encouraged to undertake the courses/ degrees that should</w:t>
      </w:r>
      <w:r>
        <w:rPr>
          <w:rFonts w:ascii="Arial" w:hAnsi="Arial" w:cs="Arial"/>
          <w:color w:val="000000"/>
        </w:rPr>
        <w:t xml:space="preserve"> secure them employment once they leave university</w:t>
      </w:r>
      <w:r w:rsidR="00530320">
        <w:rPr>
          <w:rFonts w:ascii="Arial" w:hAnsi="Arial" w:cs="Arial"/>
          <w:color w:val="000000"/>
        </w:rPr>
        <w:t xml:space="preserve"> as these are in priority or growing sectors</w:t>
      </w:r>
      <w:r>
        <w:rPr>
          <w:rFonts w:ascii="Arial" w:hAnsi="Arial" w:cs="Arial"/>
          <w:color w:val="000000"/>
        </w:rPr>
        <w:t>. Thi</w:t>
      </w:r>
      <w:r w:rsidR="00530320">
        <w:rPr>
          <w:rFonts w:ascii="Arial" w:hAnsi="Arial" w:cs="Arial"/>
          <w:color w:val="000000"/>
        </w:rPr>
        <w:t>s helps provide the skilled workforce for employers and</w:t>
      </w:r>
      <w:r>
        <w:rPr>
          <w:rFonts w:ascii="Arial" w:hAnsi="Arial" w:cs="Arial"/>
          <w:color w:val="000000"/>
        </w:rPr>
        <w:t xml:space="preserve"> grow the </w:t>
      </w:r>
      <w:r w:rsidR="00530320">
        <w:rPr>
          <w:rFonts w:ascii="Arial" w:hAnsi="Arial" w:cs="Arial"/>
          <w:color w:val="000000"/>
        </w:rPr>
        <w:t xml:space="preserve">Hungarian </w:t>
      </w:r>
      <w:r>
        <w:rPr>
          <w:rFonts w:ascii="Arial" w:hAnsi="Arial" w:cs="Arial"/>
          <w:color w:val="000000"/>
        </w:rPr>
        <w:t xml:space="preserve">economy. </w:t>
      </w:r>
    </w:p>
    <w:p w:rsidR="001511E6" w:rsidRDefault="001511E6" w:rsidP="007C6F54">
      <w:pPr>
        <w:pStyle w:val="NormalWeb"/>
        <w:spacing w:before="0" w:beforeAutospacing="0" w:after="0" w:afterAutospacing="0" w:line="360" w:lineRule="auto"/>
        <w:jc w:val="both"/>
        <w:rPr>
          <w:rFonts w:ascii="Arial" w:hAnsi="Arial" w:cs="Arial"/>
          <w:color w:val="000000"/>
        </w:rPr>
      </w:pPr>
    </w:p>
    <w:p w:rsidR="009B306D" w:rsidRDefault="009B306D" w:rsidP="007C6F54">
      <w:pPr>
        <w:pStyle w:val="NormalWeb"/>
        <w:spacing w:before="0" w:beforeAutospacing="0" w:after="0" w:afterAutospacing="0" w:line="360" w:lineRule="auto"/>
        <w:jc w:val="both"/>
        <w:rPr>
          <w:rFonts w:ascii="Arial" w:hAnsi="Arial" w:cs="Arial"/>
          <w:color w:val="000000"/>
        </w:rPr>
      </w:pPr>
      <w:r>
        <w:rPr>
          <w:rFonts w:ascii="Arial" w:hAnsi="Arial" w:cs="Arial"/>
          <w:color w:val="000000"/>
        </w:rPr>
        <w:t>In Northern Ireland young people have many opportunities to engage fully in society and which are supported by local and national policies.  There is an excellent schooling, college and university system to support education. In addition a youth service provides opportunities for young people to engage in formal and informal activities outside of the education system. Activities include engaging with youth centres, participating in sports, cultural and personal skills development. All of this is to ensure that young people progress in society as good citizens.</w:t>
      </w:r>
    </w:p>
    <w:p w:rsidR="009B306D" w:rsidRDefault="009B306D" w:rsidP="007C6F54">
      <w:pPr>
        <w:pStyle w:val="NormalWeb"/>
        <w:spacing w:before="0" w:beforeAutospacing="0" w:after="0" w:afterAutospacing="0" w:line="360" w:lineRule="auto"/>
        <w:jc w:val="both"/>
        <w:rPr>
          <w:rFonts w:ascii="Arial" w:hAnsi="Arial" w:cs="Arial"/>
          <w:color w:val="000000"/>
        </w:rPr>
      </w:pPr>
    </w:p>
    <w:p w:rsidR="007D6540" w:rsidRDefault="007D6540" w:rsidP="007C6F54">
      <w:pPr>
        <w:pStyle w:val="NormalWeb"/>
        <w:spacing w:before="0" w:beforeAutospacing="0" w:after="0" w:afterAutospacing="0" w:line="360" w:lineRule="auto"/>
        <w:jc w:val="both"/>
        <w:rPr>
          <w:rFonts w:ascii="Arial" w:hAnsi="Arial" w:cs="Arial"/>
          <w:b/>
          <w:u w:val="single"/>
        </w:rPr>
      </w:pPr>
      <w:r>
        <w:rPr>
          <w:rFonts w:ascii="Arial" w:hAnsi="Arial" w:cs="Arial"/>
          <w:b/>
          <w:u w:val="single"/>
        </w:rPr>
        <w:t>Best Practice Case Study: Support for Young People</w:t>
      </w:r>
    </w:p>
    <w:p w:rsidR="007C6F54" w:rsidRPr="002118D4" w:rsidRDefault="007C6F54" w:rsidP="008B0B7F">
      <w:pPr>
        <w:autoSpaceDE w:val="0"/>
        <w:autoSpaceDN w:val="0"/>
        <w:adjustRightInd w:val="0"/>
        <w:spacing w:after="0" w:line="240" w:lineRule="auto"/>
        <w:jc w:val="both"/>
        <w:rPr>
          <w:rFonts w:ascii="Arial" w:hAnsi="Arial" w:cs="Arial"/>
          <w:b/>
          <w:color w:val="000000"/>
          <w:sz w:val="24"/>
          <w:szCs w:val="24"/>
        </w:rPr>
      </w:pPr>
    </w:p>
    <w:p w:rsidR="008B0B7F" w:rsidRDefault="008B0B7F" w:rsidP="007C6F54">
      <w:pPr>
        <w:autoSpaceDE w:val="0"/>
        <w:autoSpaceDN w:val="0"/>
        <w:adjustRightInd w:val="0"/>
        <w:spacing w:after="0" w:line="360" w:lineRule="auto"/>
        <w:jc w:val="both"/>
        <w:rPr>
          <w:rFonts w:ascii="Arial" w:hAnsi="Arial" w:cs="Arial"/>
          <w:color w:val="000000"/>
          <w:sz w:val="24"/>
          <w:szCs w:val="24"/>
        </w:rPr>
      </w:pPr>
      <w:r w:rsidRPr="005C6134">
        <w:rPr>
          <w:rFonts w:ascii="Arial" w:hAnsi="Arial" w:cs="Arial"/>
          <w:color w:val="000000"/>
          <w:sz w:val="24"/>
          <w:szCs w:val="24"/>
        </w:rPr>
        <w:t>To facilitate long-term youth work at local governments and youth work in accordance with youth policies and based on best practice examples, local governments have developed local youth policy planning documents.</w:t>
      </w:r>
    </w:p>
    <w:p w:rsidR="008B0B7F" w:rsidRDefault="008B0B7F" w:rsidP="007C6F54">
      <w:pPr>
        <w:autoSpaceDE w:val="0"/>
        <w:autoSpaceDN w:val="0"/>
        <w:adjustRightInd w:val="0"/>
        <w:spacing w:after="0" w:line="360" w:lineRule="auto"/>
        <w:jc w:val="both"/>
        <w:rPr>
          <w:rFonts w:ascii="Arial" w:hAnsi="Arial" w:cs="Arial"/>
          <w:color w:val="000000"/>
          <w:sz w:val="24"/>
          <w:szCs w:val="24"/>
        </w:rPr>
      </w:pPr>
    </w:p>
    <w:p w:rsidR="008B0B7F" w:rsidRDefault="008B0B7F" w:rsidP="008B0B7F">
      <w:pPr>
        <w:autoSpaceDE w:val="0"/>
        <w:autoSpaceDN w:val="0"/>
        <w:adjustRightInd w:val="0"/>
        <w:spacing w:after="0" w:line="240" w:lineRule="auto"/>
        <w:jc w:val="both"/>
        <w:rPr>
          <w:rFonts w:ascii="Arial" w:hAnsi="Arial" w:cs="Arial"/>
          <w:color w:val="000000"/>
          <w:sz w:val="24"/>
          <w:szCs w:val="24"/>
        </w:rPr>
      </w:pPr>
      <w:r w:rsidRPr="00605451">
        <w:rPr>
          <w:rFonts w:ascii="Arial" w:hAnsi="Arial" w:cs="Arial"/>
          <w:color w:val="000000"/>
          <w:sz w:val="24"/>
          <w:szCs w:val="24"/>
        </w:rPr>
        <w:t xml:space="preserve">YOUTH POLICY system in Jelgava </w:t>
      </w:r>
      <w:r>
        <w:rPr>
          <w:rFonts w:ascii="Arial" w:hAnsi="Arial" w:cs="Arial"/>
          <w:color w:val="000000"/>
          <w:sz w:val="24"/>
          <w:szCs w:val="24"/>
        </w:rPr>
        <w:t>Local Municipality</w:t>
      </w:r>
      <w:r w:rsidRPr="00605451">
        <w:rPr>
          <w:rFonts w:ascii="Arial" w:hAnsi="Arial" w:cs="Arial"/>
          <w:color w:val="000000"/>
          <w:sz w:val="24"/>
          <w:szCs w:val="24"/>
        </w:rPr>
        <w:t>:</w:t>
      </w:r>
    </w:p>
    <w:p w:rsidR="008B5075" w:rsidRPr="00605451" w:rsidRDefault="008B5075" w:rsidP="008B0B7F">
      <w:pPr>
        <w:autoSpaceDE w:val="0"/>
        <w:autoSpaceDN w:val="0"/>
        <w:adjustRightInd w:val="0"/>
        <w:spacing w:after="0" w:line="240" w:lineRule="auto"/>
        <w:jc w:val="both"/>
        <w:rPr>
          <w:rFonts w:ascii="Arial" w:hAnsi="Arial" w:cs="Arial"/>
          <w:color w:val="000000"/>
          <w:sz w:val="24"/>
          <w:szCs w:val="24"/>
        </w:rPr>
      </w:pPr>
    </w:p>
    <w:p w:rsidR="008B0B7F" w:rsidRPr="00605451" w:rsidRDefault="008B0B7F" w:rsidP="008B0B7F">
      <w:pPr>
        <w:numPr>
          <w:ilvl w:val="0"/>
          <w:numId w:val="24"/>
        </w:numPr>
        <w:autoSpaceDE w:val="0"/>
        <w:autoSpaceDN w:val="0"/>
        <w:adjustRightInd w:val="0"/>
        <w:spacing w:after="0" w:line="240" w:lineRule="auto"/>
        <w:jc w:val="both"/>
        <w:rPr>
          <w:rFonts w:ascii="Arial" w:hAnsi="Arial" w:cs="Arial"/>
          <w:color w:val="000000"/>
          <w:sz w:val="24"/>
          <w:szCs w:val="24"/>
        </w:rPr>
      </w:pPr>
      <w:r w:rsidRPr="00605451">
        <w:rPr>
          <w:rFonts w:ascii="Arial" w:hAnsi="Arial" w:cs="Arial"/>
          <w:b/>
          <w:bCs/>
          <w:color w:val="000000"/>
          <w:sz w:val="24"/>
          <w:szCs w:val="24"/>
        </w:rPr>
        <w:t xml:space="preserve">Youth coordinator </w:t>
      </w:r>
      <w:r>
        <w:rPr>
          <w:rFonts w:ascii="Arial" w:hAnsi="Arial" w:cs="Arial"/>
          <w:b/>
          <w:bCs/>
          <w:color w:val="000000"/>
          <w:sz w:val="24"/>
          <w:szCs w:val="24"/>
        </w:rPr>
        <w:t xml:space="preserve">at local municipality level </w:t>
      </w:r>
      <w:r>
        <w:rPr>
          <w:rFonts w:ascii="Arial" w:hAnsi="Arial" w:cs="Arial"/>
          <w:color w:val="000000"/>
          <w:sz w:val="24"/>
          <w:szCs w:val="24"/>
        </w:rPr>
        <w:t>–</w:t>
      </w:r>
      <w:r w:rsidRPr="00605451">
        <w:rPr>
          <w:rFonts w:ascii="Arial" w:hAnsi="Arial" w:cs="Arial"/>
          <w:color w:val="000000"/>
          <w:sz w:val="24"/>
          <w:szCs w:val="24"/>
        </w:rPr>
        <w:t xml:space="preserve"> </w:t>
      </w:r>
      <w:r>
        <w:rPr>
          <w:rFonts w:ascii="Arial" w:hAnsi="Arial" w:cs="Arial"/>
          <w:color w:val="000000"/>
          <w:sz w:val="24"/>
          <w:szCs w:val="24"/>
        </w:rPr>
        <w:t xml:space="preserve">responsible for overall youth </w:t>
      </w:r>
      <w:r w:rsidRPr="00605451">
        <w:rPr>
          <w:rFonts w:ascii="Arial" w:hAnsi="Arial" w:cs="Arial"/>
          <w:color w:val="000000"/>
          <w:sz w:val="24"/>
          <w:szCs w:val="24"/>
        </w:rPr>
        <w:t>politics</w:t>
      </w:r>
      <w:r>
        <w:rPr>
          <w:rFonts w:ascii="Arial" w:hAnsi="Arial" w:cs="Arial"/>
          <w:color w:val="000000"/>
          <w:sz w:val="24"/>
          <w:szCs w:val="24"/>
        </w:rPr>
        <w:t xml:space="preserve"> in municipality</w:t>
      </w:r>
      <w:r w:rsidRPr="00605451">
        <w:rPr>
          <w:rFonts w:ascii="Arial" w:hAnsi="Arial" w:cs="Arial"/>
          <w:color w:val="000000"/>
          <w:sz w:val="24"/>
          <w:szCs w:val="24"/>
        </w:rPr>
        <w:t>,</w:t>
      </w:r>
      <w:r>
        <w:rPr>
          <w:rFonts w:ascii="Arial" w:hAnsi="Arial" w:cs="Arial"/>
          <w:color w:val="000000"/>
          <w:sz w:val="24"/>
          <w:szCs w:val="24"/>
        </w:rPr>
        <w:t xml:space="preserve"> </w:t>
      </w:r>
      <w:r w:rsidRPr="00605451">
        <w:rPr>
          <w:rFonts w:ascii="Arial" w:hAnsi="Arial" w:cs="Arial"/>
          <w:color w:val="000000"/>
          <w:sz w:val="24"/>
          <w:szCs w:val="24"/>
        </w:rPr>
        <w:t>youth issues, projects etc.</w:t>
      </w:r>
    </w:p>
    <w:p w:rsidR="008B0B7F" w:rsidRPr="00605451" w:rsidRDefault="008B0B7F" w:rsidP="008B0B7F">
      <w:pPr>
        <w:numPr>
          <w:ilvl w:val="0"/>
          <w:numId w:val="24"/>
        </w:numPr>
        <w:autoSpaceDE w:val="0"/>
        <w:autoSpaceDN w:val="0"/>
        <w:adjustRightInd w:val="0"/>
        <w:spacing w:after="0" w:line="240" w:lineRule="auto"/>
        <w:jc w:val="both"/>
        <w:rPr>
          <w:rFonts w:ascii="Arial" w:hAnsi="Arial" w:cs="Arial"/>
          <w:color w:val="000000"/>
          <w:sz w:val="24"/>
          <w:szCs w:val="24"/>
        </w:rPr>
      </w:pPr>
      <w:r w:rsidRPr="00605451">
        <w:rPr>
          <w:rFonts w:ascii="Arial" w:hAnsi="Arial" w:cs="Arial"/>
          <w:b/>
          <w:bCs/>
          <w:color w:val="000000"/>
          <w:sz w:val="24"/>
          <w:szCs w:val="24"/>
        </w:rPr>
        <w:t>Youth workers</w:t>
      </w:r>
      <w:r w:rsidRPr="00605451">
        <w:rPr>
          <w:rFonts w:ascii="Arial" w:hAnsi="Arial" w:cs="Arial"/>
          <w:color w:val="000000"/>
          <w:sz w:val="24"/>
          <w:szCs w:val="24"/>
        </w:rPr>
        <w:t xml:space="preserve"> in each parish</w:t>
      </w:r>
      <w:r>
        <w:rPr>
          <w:rFonts w:ascii="Arial" w:hAnsi="Arial" w:cs="Arial"/>
          <w:color w:val="000000"/>
          <w:sz w:val="24"/>
          <w:szCs w:val="24"/>
        </w:rPr>
        <w:t xml:space="preserve"> (13)</w:t>
      </w:r>
    </w:p>
    <w:p w:rsidR="008B0B7F" w:rsidRPr="00605451" w:rsidRDefault="008B0B7F" w:rsidP="008B0B7F">
      <w:pPr>
        <w:numPr>
          <w:ilvl w:val="0"/>
          <w:numId w:val="24"/>
        </w:numPr>
        <w:autoSpaceDE w:val="0"/>
        <w:autoSpaceDN w:val="0"/>
        <w:adjustRightInd w:val="0"/>
        <w:spacing w:after="0" w:line="240" w:lineRule="auto"/>
        <w:jc w:val="both"/>
        <w:rPr>
          <w:rFonts w:ascii="Arial" w:hAnsi="Arial" w:cs="Arial"/>
          <w:color w:val="000000"/>
          <w:sz w:val="24"/>
          <w:szCs w:val="24"/>
        </w:rPr>
      </w:pPr>
      <w:r w:rsidRPr="00605451">
        <w:rPr>
          <w:rFonts w:ascii="Arial" w:hAnsi="Arial" w:cs="Arial"/>
          <w:b/>
          <w:bCs/>
          <w:color w:val="000000"/>
          <w:sz w:val="24"/>
          <w:szCs w:val="24"/>
        </w:rPr>
        <w:t xml:space="preserve">Children and youth centre </w:t>
      </w:r>
      <w:r w:rsidRPr="00605451">
        <w:rPr>
          <w:rFonts w:ascii="Arial" w:hAnsi="Arial" w:cs="Arial"/>
          <w:bCs/>
          <w:color w:val="000000"/>
          <w:sz w:val="24"/>
          <w:szCs w:val="24"/>
        </w:rPr>
        <w:t>– in</w:t>
      </w:r>
      <w:r>
        <w:rPr>
          <w:rFonts w:ascii="Arial" w:hAnsi="Arial" w:cs="Arial"/>
          <w:b/>
          <w:bCs/>
          <w:color w:val="000000"/>
          <w:sz w:val="24"/>
          <w:szCs w:val="24"/>
        </w:rPr>
        <w:t xml:space="preserve"> </w:t>
      </w:r>
      <w:r w:rsidRPr="00605451">
        <w:rPr>
          <w:rFonts w:ascii="Arial" w:hAnsi="Arial" w:cs="Arial"/>
          <w:color w:val="000000"/>
          <w:sz w:val="24"/>
          <w:szCs w:val="24"/>
        </w:rPr>
        <w:t>Vircava, Jaunsvirlauka, Eleja</w:t>
      </w:r>
      <w:r>
        <w:rPr>
          <w:rFonts w:ascii="Arial" w:hAnsi="Arial" w:cs="Arial"/>
          <w:color w:val="000000"/>
          <w:sz w:val="24"/>
          <w:szCs w:val="24"/>
        </w:rPr>
        <w:t xml:space="preserve"> parish</w:t>
      </w:r>
    </w:p>
    <w:p w:rsidR="008B0B7F" w:rsidRPr="008E1318" w:rsidRDefault="008B0B7F" w:rsidP="008B0B7F">
      <w:pPr>
        <w:numPr>
          <w:ilvl w:val="0"/>
          <w:numId w:val="24"/>
        </w:numPr>
        <w:autoSpaceDE w:val="0"/>
        <w:autoSpaceDN w:val="0"/>
        <w:adjustRightInd w:val="0"/>
        <w:spacing w:after="0" w:line="240" w:lineRule="auto"/>
        <w:jc w:val="both"/>
        <w:rPr>
          <w:rFonts w:ascii="Arial" w:hAnsi="Arial" w:cs="Arial"/>
          <w:color w:val="000000"/>
          <w:sz w:val="24"/>
          <w:szCs w:val="24"/>
        </w:rPr>
      </w:pPr>
      <w:r w:rsidRPr="008E1318">
        <w:rPr>
          <w:rFonts w:ascii="Arial" w:hAnsi="Arial" w:cs="Arial"/>
          <w:b/>
          <w:bCs/>
          <w:color w:val="000000"/>
          <w:sz w:val="24"/>
          <w:szCs w:val="24"/>
        </w:rPr>
        <w:t>NGO</w:t>
      </w:r>
      <w:r w:rsidRPr="008E1318">
        <w:rPr>
          <w:rFonts w:ascii="Arial" w:hAnsi="Arial" w:cs="Arial"/>
          <w:color w:val="000000"/>
          <w:sz w:val="24"/>
          <w:szCs w:val="24"/>
        </w:rPr>
        <w:t>s working with youth – «ideA», «Development centre – Get to know yourself»</w:t>
      </w:r>
    </w:p>
    <w:p w:rsidR="008B0B7F" w:rsidRPr="00605451" w:rsidRDefault="008B0B7F" w:rsidP="008B0B7F">
      <w:pPr>
        <w:autoSpaceDE w:val="0"/>
        <w:autoSpaceDN w:val="0"/>
        <w:adjustRightInd w:val="0"/>
        <w:spacing w:after="0" w:line="240" w:lineRule="auto"/>
        <w:jc w:val="both"/>
        <w:rPr>
          <w:rFonts w:ascii="Arial" w:hAnsi="Arial" w:cs="Arial"/>
          <w:color w:val="000000"/>
          <w:sz w:val="24"/>
          <w:szCs w:val="24"/>
        </w:rPr>
      </w:pPr>
    </w:p>
    <w:p w:rsidR="008B0B7F" w:rsidRPr="00605451" w:rsidRDefault="008B0B7F" w:rsidP="008B0B7F">
      <w:pPr>
        <w:autoSpaceDE w:val="0"/>
        <w:autoSpaceDN w:val="0"/>
        <w:adjustRightInd w:val="0"/>
        <w:spacing w:after="0" w:line="240" w:lineRule="auto"/>
        <w:jc w:val="both"/>
        <w:rPr>
          <w:rFonts w:ascii="Arial" w:hAnsi="Arial" w:cs="Arial"/>
          <w:color w:val="000000"/>
          <w:sz w:val="24"/>
          <w:szCs w:val="24"/>
        </w:rPr>
      </w:pPr>
    </w:p>
    <w:p w:rsidR="008B0B7F" w:rsidRDefault="008B0B7F" w:rsidP="008B0B7F">
      <w:pPr>
        <w:autoSpaceDE w:val="0"/>
        <w:autoSpaceDN w:val="0"/>
        <w:adjustRightInd w:val="0"/>
        <w:spacing w:after="0" w:line="240" w:lineRule="auto"/>
        <w:jc w:val="both"/>
        <w:rPr>
          <w:rFonts w:ascii="Arial" w:hAnsi="Arial" w:cs="Arial"/>
          <w:b/>
          <w:sz w:val="24"/>
          <w:szCs w:val="24"/>
        </w:rPr>
      </w:pPr>
      <w:r w:rsidRPr="00605451">
        <w:rPr>
          <w:rFonts w:ascii="Arial" w:hAnsi="Arial" w:cs="Arial"/>
          <w:b/>
          <w:sz w:val="24"/>
          <w:szCs w:val="24"/>
        </w:rPr>
        <w:t>Youth Council of JLM (since 2011)</w:t>
      </w:r>
    </w:p>
    <w:p w:rsidR="007C6F54" w:rsidRPr="00605451" w:rsidRDefault="007C6F54" w:rsidP="008B0B7F">
      <w:pPr>
        <w:autoSpaceDE w:val="0"/>
        <w:autoSpaceDN w:val="0"/>
        <w:adjustRightInd w:val="0"/>
        <w:spacing w:after="0" w:line="240" w:lineRule="auto"/>
        <w:jc w:val="both"/>
        <w:rPr>
          <w:rFonts w:ascii="Arial" w:hAnsi="Arial" w:cs="Arial"/>
          <w:b/>
          <w:sz w:val="24"/>
          <w:szCs w:val="24"/>
        </w:rPr>
      </w:pPr>
    </w:p>
    <w:p w:rsidR="008B0B7F" w:rsidRPr="00605451" w:rsidRDefault="008B0B7F" w:rsidP="008B0B7F">
      <w:pPr>
        <w:numPr>
          <w:ilvl w:val="0"/>
          <w:numId w:val="23"/>
        </w:numPr>
        <w:autoSpaceDE w:val="0"/>
        <w:autoSpaceDN w:val="0"/>
        <w:adjustRightInd w:val="0"/>
        <w:spacing w:after="0" w:line="240" w:lineRule="auto"/>
        <w:jc w:val="both"/>
        <w:rPr>
          <w:rFonts w:ascii="Arial" w:hAnsi="Arial" w:cs="Arial"/>
          <w:sz w:val="24"/>
          <w:szCs w:val="24"/>
        </w:rPr>
      </w:pPr>
      <w:r w:rsidRPr="00605451">
        <w:rPr>
          <w:rFonts w:ascii="Arial" w:hAnsi="Arial" w:cs="Arial"/>
          <w:sz w:val="24"/>
          <w:szCs w:val="24"/>
        </w:rPr>
        <w:t>13 youth representatives from parishes</w:t>
      </w:r>
      <w:r>
        <w:rPr>
          <w:rFonts w:ascii="Arial" w:hAnsi="Arial" w:cs="Arial"/>
          <w:sz w:val="24"/>
          <w:szCs w:val="24"/>
        </w:rPr>
        <w:t xml:space="preserve"> (they are school pupils, students and unemployed youngsters 16 – 30 years old representing different interests)</w:t>
      </w:r>
    </w:p>
    <w:p w:rsidR="008B0B7F" w:rsidRPr="00605451" w:rsidRDefault="008B0B7F" w:rsidP="008B0B7F">
      <w:pPr>
        <w:numPr>
          <w:ilvl w:val="0"/>
          <w:numId w:val="23"/>
        </w:numPr>
        <w:autoSpaceDE w:val="0"/>
        <w:autoSpaceDN w:val="0"/>
        <w:adjustRightInd w:val="0"/>
        <w:spacing w:after="0" w:line="240" w:lineRule="auto"/>
        <w:jc w:val="both"/>
        <w:rPr>
          <w:rFonts w:ascii="Arial" w:hAnsi="Arial" w:cs="Arial"/>
          <w:sz w:val="24"/>
          <w:szCs w:val="24"/>
        </w:rPr>
      </w:pPr>
      <w:r w:rsidRPr="00605451">
        <w:rPr>
          <w:rFonts w:ascii="Arial" w:hAnsi="Arial" w:cs="Arial"/>
          <w:iCs/>
          <w:sz w:val="24"/>
          <w:szCs w:val="24"/>
        </w:rPr>
        <w:t>representation of youth interests, identification of needs, promotion of youth participation</w:t>
      </w:r>
    </w:p>
    <w:p w:rsidR="008B0B7F" w:rsidRPr="00605451" w:rsidRDefault="008B0B7F" w:rsidP="008B0B7F">
      <w:pPr>
        <w:numPr>
          <w:ilvl w:val="0"/>
          <w:numId w:val="23"/>
        </w:numPr>
        <w:autoSpaceDE w:val="0"/>
        <w:autoSpaceDN w:val="0"/>
        <w:adjustRightInd w:val="0"/>
        <w:spacing w:after="0" w:line="240" w:lineRule="auto"/>
        <w:jc w:val="both"/>
        <w:rPr>
          <w:rFonts w:ascii="Arial" w:hAnsi="Arial" w:cs="Arial"/>
          <w:sz w:val="24"/>
          <w:szCs w:val="24"/>
        </w:rPr>
      </w:pPr>
      <w:r w:rsidRPr="00605451">
        <w:rPr>
          <w:rFonts w:ascii="Arial" w:hAnsi="Arial" w:cs="Arial"/>
          <w:iCs/>
          <w:sz w:val="24"/>
          <w:szCs w:val="24"/>
        </w:rPr>
        <w:t>meetings once per month – to talk about current events and plan future events and projects</w:t>
      </w:r>
    </w:p>
    <w:p w:rsidR="008B0B7F" w:rsidRPr="00605451" w:rsidRDefault="008B0B7F" w:rsidP="008B0B7F">
      <w:pPr>
        <w:numPr>
          <w:ilvl w:val="0"/>
          <w:numId w:val="23"/>
        </w:numPr>
        <w:autoSpaceDE w:val="0"/>
        <w:autoSpaceDN w:val="0"/>
        <w:adjustRightInd w:val="0"/>
        <w:spacing w:after="0" w:line="240" w:lineRule="auto"/>
        <w:jc w:val="both"/>
        <w:rPr>
          <w:rFonts w:ascii="Arial" w:hAnsi="Arial" w:cs="Arial"/>
          <w:sz w:val="24"/>
          <w:szCs w:val="24"/>
        </w:rPr>
      </w:pPr>
      <w:r w:rsidRPr="00605451">
        <w:rPr>
          <w:rFonts w:ascii="Arial" w:hAnsi="Arial" w:cs="Arial"/>
          <w:iCs/>
          <w:sz w:val="24"/>
          <w:szCs w:val="24"/>
        </w:rPr>
        <w:t>first “Coffee with politicians” organized in 2014 to facilitate communication between decision makers and youth</w:t>
      </w:r>
    </w:p>
    <w:p w:rsidR="008B0B7F" w:rsidRPr="00605451" w:rsidRDefault="008B0B7F" w:rsidP="008B0B7F">
      <w:pPr>
        <w:numPr>
          <w:ilvl w:val="0"/>
          <w:numId w:val="23"/>
        </w:numPr>
        <w:autoSpaceDE w:val="0"/>
        <w:autoSpaceDN w:val="0"/>
        <w:adjustRightInd w:val="0"/>
        <w:spacing w:after="0" w:line="240" w:lineRule="auto"/>
        <w:jc w:val="both"/>
        <w:rPr>
          <w:rFonts w:ascii="Arial" w:hAnsi="Arial" w:cs="Arial"/>
          <w:sz w:val="24"/>
          <w:szCs w:val="24"/>
        </w:rPr>
      </w:pPr>
      <w:r w:rsidRPr="00605451">
        <w:rPr>
          <w:rFonts w:ascii="Arial" w:hAnsi="Arial" w:cs="Arial"/>
          <w:sz w:val="24"/>
          <w:szCs w:val="24"/>
        </w:rPr>
        <w:t xml:space="preserve">to increase the capacity </w:t>
      </w:r>
      <w:r>
        <w:rPr>
          <w:rFonts w:ascii="Arial" w:hAnsi="Arial" w:cs="Arial"/>
          <w:sz w:val="24"/>
          <w:szCs w:val="24"/>
        </w:rPr>
        <w:t xml:space="preserve">for young people </w:t>
      </w:r>
      <w:r w:rsidRPr="00605451">
        <w:rPr>
          <w:rFonts w:ascii="Arial" w:hAnsi="Arial" w:cs="Arial"/>
          <w:sz w:val="24"/>
          <w:szCs w:val="24"/>
        </w:rPr>
        <w:t xml:space="preserve">experience exchange events are organized both in Latvia and abroad </w:t>
      </w:r>
      <w:r>
        <w:rPr>
          <w:rFonts w:ascii="Arial" w:hAnsi="Arial" w:cs="Arial"/>
          <w:sz w:val="24"/>
          <w:szCs w:val="24"/>
        </w:rPr>
        <w:t>– Romania, Germany, Hungary, Poland</w:t>
      </w:r>
    </w:p>
    <w:p w:rsidR="008B0B7F" w:rsidRPr="00605451" w:rsidRDefault="008B0B7F" w:rsidP="008B0B7F">
      <w:pPr>
        <w:autoSpaceDE w:val="0"/>
        <w:autoSpaceDN w:val="0"/>
        <w:adjustRightInd w:val="0"/>
        <w:spacing w:after="0" w:line="240" w:lineRule="auto"/>
        <w:ind w:left="720"/>
        <w:jc w:val="both"/>
        <w:rPr>
          <w:rFonts w:ascii="Arial" w:hAnsi="Arial" w:cs="Arial"/>
          <w:b/>
          <w:sz w:val="24"/>
          <w:szCs w:val="24"/>
        </w:rPr>
      </w:pPr>
    </w:p>
    <w:p w:rsidR="008B0B7F" w:rsidRPr="002118D4" w:rsidRDefault="008B0B7F" w:rsidP="008B0B7F">
      <w:pPr>
        <w:autoSpaceDE w:val="0"/>
        <w:autoSpaceDN w:val="0"/>
        <w:adjustRightInd w:val="0"/>
        <w:spacing w:after="0" w:line="240" w:lineRule="auto"/>
        <w:jc w:val="center"/>
        <w:rPr>
          <w:rFonts w:ascii="Verdana" w:hAnsi="Verdana" w:cs="Arial"/>
          <w:b/>
          <w:sz w:val="20"/>
          <w:szCs w:val="20"/>
          <w:lang w:val="lv-LV"/>
        </w:rPr>
      </w:pPr>
      <w:r>
        <w:rPr>
          <w:rFonts w:ascii="Verdana" w:hAnsi="Verdana" w:cs="Arial"/>
          <w:b/>
          <w:noProof/>
          <w:sz w:val="20"/>
          <w:szCs w:val="20"/>
          <w:lang w:eastAsia="en-GB"/>
        </w:rPr>
        <w:drawing>
          <wp:inline distT="0" distB="0" distL="0" distR="0">
            <wp:extent cx="3688080" cy="2545080"/>
            <wp:effectExtent l="19050" t="0" r="7620" b="0"/>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D:\Desktop\JAUNATNE 2012-2013\Jauniešu padome_photo\prezentacijas.JPG"/>
                    <pic:cNvPicPr>
                      <a:picLocks noChangeAspect="1" noChangeArrowheads="1"/>
                    </pic:cNvPicPr>
                  </pic:nvPicPr>
                  <pic:blipFill>
                    <a:blip r:embed="rId35" cstate="print">
                      <a:extLst>
                        <a:ext uri="{28A0092B-C50C-407E-A947-70E740481C1C}"/>
                      </a:extLst>
                    </a:blip>
                    <a:srcRect/>
                    <a:stretch>
                      <a:fillRect/>
                    </a:stretch>
                  </pic:blipFill>
                  <pic:spPr bwMode="auto">
                    <a:xfrm>
                      <a:off x="0" y="0"/>
                      <a:ext cx="3688080" cy="2545080"/>
                    </a:xfrm>
                    <a:prstGeom prst="rect">
                      <a:avLst/>
                    </a:prstGeom>
                    <a:ln>
                      <a:noFill/>
                    </a:ln>
                    <a:effectLst>
                      <a:softEdge rad="112500"/>
                    </a:effectLst>
                    <a:extLst>
                      <a:ext uri="{909E8E84-426E-40DD-AFC4-6F175D3DCCD1}"/>
                    </a:extLst>
                  </pic:spPr>
                </pic:pic>
              </a:graphicData>
            </a:graphic>
          </wp:inline>
        </w:drawing>
      </w:r>
    </w:p>
    <w:p w:rsidR="008B0B7F" w:rsidRDefault="008B0B7F" w:rsidP="008B0B7F">
      <w:pPr>
        <w:autoSpaceDE w:val="0"/>
        <w:autoSpaceDN w:val="0"/>
        <w:adjustRightInd w:val="0"/>
        <w:spacing w:after="0" w:line="240" w:lineRule="auto"/>
        <w:jc w:val="both"/>
        <w:rPr>
          <w:rFonts w:ascii="Verdana" w:hAnsi="Verdana" w:cs="Arial"/>
          <w:b/>
          <w:sz w:val="20"/>
          <w:szCs w:val="20"/>
        </w:rPr>
      </w:pPr>
    </w:p>
    <w:p w:rsidR="008B5075" w:rsidRDefault="008B5075" w:rsidP="008B0B7F">
      <w:pPr>
        <w:autoSpaceDE w:val="0"/>
        <w:autoSpaceDN w:val="0"/>
        <w:adjustRightInd w:val="0"/>
        <w:spacing w:after="0" w:line="240" w:lineRule="auto"/>
        <w:jc w:val="both"/>
        <w:rPr>
          <w:rFonts w:ascii="Arial" w:hAnsi="Arial" w:cs="Arial"/>
          <w:b/>
          <w:sz w:val="24"/>
          <w:szCs w:val="24"/>
        </w:rPr>
      </w:pPr>
    </w:p>
    <w:p w:rsidR="008B0B7F" w:rsidRDefault="008B0B7F" w:rsidP="008B0B7F">
      <w:pPr>
        <w:autoSpaceDE w:val="0"/>
        <w:autoSpaceDN w:val="0"/>
        <w:adjustRightInd w:val="0"/>
        <w:spacing w:after="0" w:line="240" w:lineRule="auto"/>
        <w:jc w:val="both"/>
        <w:rPr>
          <w:rFonts w:ascii="Arial" w:hAnsi="Arial" w:cs="Arial"/>
          <w:color w:val="000000"/>
          <w:sz w:val="24"/>
          <w:szCs w:val="24"/>
        </w:rPr>
      </w:pPr>
      <w:r w:rsidRPr="00605451">
        <w:rPr>
          <w:rFonts w:ascii="Arial" w:hAnsi="Arial" w:cs="Arial"/>
          <w:b/>
          <w:sz w:val="24"/>
          <w:szCs w:val="24"/>
        </w:rPr>
        <w:t>Consulting Commission of Youth issues of JLM</w:t>
      </w:r>
      <w:r>
        <w:rPr>
          <w:rFonts w:ascii="Arial" w:hAnsi="Arial" w:cs="Arial"/>
          <w:b/>
          <w:sz w:val="24"/>
          <w:szCs w:val="24"/>
        </w:rPr>
        <w:t xml:space="preserve"> </w:t>
      </w:r>
      <w:r w:rsidRPr="00605451">
        <w:rPr>
          <w:rFonts w:ascii="Arial" w:hAnsi="Arial" w:cs="Arial"/>
          <w:color w:val="000000"/>
          <w:sz w:val="24"/>
          <w:szCs w:val="24"/>
        </w:rPr>
        <w:t>(since 2011)</w:t>
      </w:r>
    </w:p>
    <w:p w:rsidR="007C6F54" w:rsidRPr="00605451" w:rsidRDefault="007C6F54" w:rsidP="008B0B7F">
      <w:pPr>
        <w:autoSpaceDE w:val="0"/>
        <w:autoSpaceDN w:val="0"/>
        <w:adjustRightInd w:val="0"/>
        <w:spacing w:after="0" w:line="240" w:lineRule="auto"/>
        <w:jc w:val="both"/>
        <w:rPr>
          <w:rFonts w:ascii="Arial" w:hAnsi="Arial" w:cs="Arial"/>
          <w:b/>
          <w:sz w:val="24"/>
          <w:szCs w:val="24"/>
        </w:rPr>
      </w:pPr>
    </w:p>
    <w:p w:rsidR="008B0B7F" w:rsidRDefault="008B0B7F" w:rsidP="008B0B7F">
      <w:pPr>
        <w:numPr>
          <w:ilvl w:val="0"/>
          <w:numId w:val="22"/>
        </w:numPr>
        <w:autoSpaceDE w:val="0"/>
        <w:autoSpaceDN w:val="0"/>
        <w:adjustRightInd w:val="0"/>
        <w:spacing w:after="0" w:line="240" w:lineRule="auto"/>
        <w:jc w:val="both"/>
        <w:rPr>
          <w:rFonts w:ascii="Arial" w:hAnsi="Arial" w:cs="Arial"/>
          <w:color w:val="000000"/>
          <w:sz w:val="24"/>
          <w:szCs w:val="24"/>
        </w:rPr>
      </w:pPr>
      <w:r w:rsidRPr="00605451">
        <w:rPr>
          <w:rFonts w:ascii="Arial" w:hAnsi="Arial" w:cs="Arial"/>
          <w:color w:val="000000"/>
          <w:sz w:val="24"/>
          <w:szCs w:val="24"/>
        </w:rPr>
        <w:t xml:space="preserve">11 local professionals and representatives of organizations </w:t>
      </w:r>
    </w:p>
    <w:p w:rsidR="008B0B7F" w:rsidRPr="00605451" w:rsidRDefault="008B0B7F" w:rsidP="008B0B7F">
      <w:pPr>
        <w:numPr>
          <w:ilvl w:val="0"/>
          <w:numId w:val="22"/>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Meetings at least twice a year</w:t>
      </w:r>
    </w:p>
    <w:p w:rsidR="008B0B7F" w:rsidRPr="00605451" w:rsidRDefault="008B0B7F" w:rsidP="008B0B7F">
      <w:pPr>
        <w:numPr>
          <w:ilvl w:val="0"/>
          <w:numId w:val="22"/>
        </w:numPr>
        <w:autoSpaceDE w:val="0"/>
        <w:autoSpaceDN w:val="0"/>
        <w:adjustRightInd w:val="0"/>
        <w:spacing w:after="0" w:line="240" w:lineRule="auto"/>
        <w:jc w:val="both"/>
        <w:rPr>
          <w:rFonts w:ascii="Arial" w:hAnsi="Arial" w:cs="Arial"/>
          <w:color w:val="000000"/>
          <w:sz w:val="24"/>
          <w:szCs w:val="24"/>
        </w:rPr>
      </w:pPr>
      <w:r w:rsidRPr="00605451">
        <w:rPr>
          <w:rFonts w:ascii="Arial" w:hAnsi="Arial" w:cs="Arial"/>
          <w:iCs/>
          <w:color w:val="000000"/>
          <w:sz w:val="24"/>
          <w:szCs w:val="24"/>
        </w:rPr>
        <w:t>analysing the situation, making proposals for government policy and action strategies development and implementation of youth issues</w:t>
      </w:r>
    </w:p>
    <w:p w:rsidR="008B0B7F" w:rsidRPr="00605451" w:rsidRDefault="008B0B7F" w:rsidP="008B0B7F">
      <w:pPr>
        <w:numPr>
          <w:ilvl w:val="0"/>
          <w:numId w:val="22"/>
        </w:numPr>
        <w:autoSpaceDE w:val="0"/>
        <w:autoSpaceDN w:val="0"/>
        <w:adjustRightInd w:val="0"/>
        <w:spacing w:after="0" w:line="240" w:lineRule="auto"/>
        <w:jc w:val="both"/>
        <w:rPr>
          <w:rFonts w:ascii="Arial" w:hAnsi="Arial" w:cs="Arial"/>
          <w:color w:val="000000"/>
          <w:sz w:val="24"/>
          <w:szCs w:val="24"/>
        </w:rPr>
      </w:pPr>
      <w:r w:rsidRPr="00605451">
        <w:rPr>
          <w:rFonts w:ascii="Arial" w:hAnsi="Arial" w:cs="Arial"/>
          <w:iCs/>
          <w:color w:val="000000"/>
          <w:sz w:val="24"/>
          <w:szCs w:val="24"/>
        </w:rPr>
        <w:t>currently work with Development Strategy of Youth politics in JLM</w:t>
      </w:r>
    </w:p>
    <w:p w:rsidR="008B0B7F" w:rsidRDefault="008B0B7F" w:rsidP="008B0B7F">
      <w:pPr>
        <w:autoSpaceDE w:val="0"/>
        <w:autoSpaceDN w:val="0"/>
        <w:adjustRightInd w:val="0"/>
        <w:spacing w:after="0" w:line="240" w:lineRule="auto"/>
        <w:jc w:val="both"/>
        <w:rPr>
          <w:rFonts w:ascii="Arial" w:hAnsi="Arial" w:cs="Arial"/>
          <w:color w:val="000000"/>
          <w:sz w:val="24"/>
          <w:szCs w:val="24"/>
        </w:rPr>
      </w:pPr>
    </w:p>
    <w:p w:rsidR="008B0B7F" w:rsidRPr="00605451" w:rsidRDefault="008B0B7F" w:rsidP="007C6F54">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This system allows and stimulates the development of youth network at local level. All the involved institutions/ parts cooperate with each other and thus allow reaching the best possible result and development. Also youth workers and children and youth centres are incorporated in this system thus working in common team. </w:t>
      </w:r>
    </w:p>
    <w:p w:rsidR="008B0B7F" w:rsidRPr="00605451" w:rsidRDefault="008B0B7F" w:rsidP="007C6F54">
      <w:pPr>
        <w:autoSpaceDE w:val="0"/>
        <w:autoSpaceDN w:val="0"/>
        <w:adjustRightInd w:val="0"/>
        <w:spacing w:after="0" w:line="360" w:lineRule="auto"/>
        <w:rPr>
          <w:rFonts w:ascii="Arial" w:hAnsi="Arial" w:cs="Arial"/>
          <w:sz w:val="24"/>
          <w:szCs w:val="24"/>
          <w:lang w:eastAsia="en-GB"/>
        </w:rPr>
      </w:pPr>
    </w:p>
    <w:p w:rsidR="008B0B7F" w:rsidRPr="00C36A75" w:rsidRDefault="008B0B7F" w:rsidP="008B0B7F">
      <w:pPr>
        <w:rPr>
          <w:b/>
        </w:rPr>
      </w:pPr>
    </w:p>
    <w:p w:rsidR="008B0B7F" w:rsidRDefault="008B0B7F" w:rsidP="008B0B7F">
      <w:pPr>
        <w:rPr>
          <w:b/>
          <w:bCs/>
        </w:rPr>
      </w:pPr>
    </w:p>
    <w:p w:rsidR="002D130A" w:rsidRPr="002D130A" w:rsidRDefault="008B0B7F" w:rsidP="008B0B7F">
      <w:pPr>
        <w:rPr>
          <w:rFonts w:ascii="Arial" w:hAnsi="Arial" w:cs="Arial"/>
          <w:sz w:val="24"/>
          <w:szCs w:val="24"/>
        </w:rPr>
      </w:pPr>
      <w:r>
        <w:rPr>
          <w:b/>
          <w:bCs/>
        </w:rPr>
        <w:br w:type="page"/>
      </w:r>
    </w:p>
    <w:p w:rsidR="002D130A" w:rsidRDefault="002D130A">
      <w:pPr>
        <w:rPr>
          <w:rFonts w:ascii="Arial" w:hAnsi="Arial" w:cs="Arial"/>
          <w:b/>
          <w:bCs/>
          <w:sz w:val="24"/>
          <w:szCs w:val="24"/>
        </w:rPr>
      </w:pPr>
    </w:p>
    <w:p w:rsidR="00F6799D" w:rsidRPr="00F6799D" w:rsidRDefault="007C6F54">
      <w:pPr>
        <w:rPr>
          <w:rFonts w:ascii="Arial" w:hAnsi="Arial" w:cs="Arial"/>
          <w:b/>
          <w:sz w:val="24"/>
          <w:szCs w:val="24"/>
        </w:rPr>
      </w:pPr>
      <w:r>
        <w:rPr>
          <w:rFonts w:ascii="Arial" w:hAnsi="Arial" w:cs="Arial"/>
          <w:b/>
          <w:sz w:val="24"/>
          <w:szCs w:val="24"/>
        </w:rPr>
        <w:t>European</w:t>
      </w:r>
      <w:r w:rsidR="00F6799D" w:rsidRPr="00F6799D">
        <w:rPr>
          <w:rFonts w:ascii="Arial" w:hAnsi="Arial" w:cs="Arial"/>
          <w:b/>
          <w:sz w:val="24"/>
          <w:szCs w:val="24"/>
        </w:rPr>
        <w:t xml:space="preserve"> Citizenship f</w:t>
      </w:r>
      <w:r>
        <w:rPr>
          <w:rFonts w:ascii="Arial" w:hAnsi="Arial" w:cs="Arial"/>
          <w:b/>
          <w:sz w:val="24"/>
          <w:szCs w:val="24"/>
        </w:rPr>
        <w:t>or Socially Disadvantaged</w:t>
      </w:r>
    </w:p>
    <w:p w:rsidR="002D130A" w:rsidRPr="00822883" w:rsidRDefault="008B5075" w:rsidP="002D130A">
      <w:pPr>
        <w:rPr>
          <w:rFonts w:ascii="Arial" w:hAnsi="Arial" w:cs="Arial"/>
          <w:b/>
          <w:bCs/>
          <w:sz w:val="24"/>
          <w:szCs w:val="24"/>
        </w:rPr>
      </w:pPr>
      <w:r>
        <w:rPr>
          <w:rFonts w:ascii="Arial" w:hAnsi="Arial" w:cs="Arial"/>
          <w:b/>
          <w:bCs/>
          <w:sz w:val="24"/>
          <w:szCs w:val="24"/>
        </w:rPr>
        <w:t xml:space="preserve">Themed meeting held: </w:t>
      </w:r>
      <w:r w:rsidR="002D130A" w:rsidRPr="00822883">
        <w:rPr>
          <w:rFonts w:ascii="Arial" w:hAnsi="Arial" w:cs="Arial"/>
          <w:b/>
          <w:bCs/>
          <w:sz w:val="24"/>
          <w:szCs w:val="24"/>
        </w:rPr>
        <w:t>8</w:t>
      </w:r>
      <w:r w:rsidR="002D130A" w:rsidRPr="00822883">
        <w:rPr>
          <w:rFonts w:ascii="Arial" w:hAnsi="Arial" w:cs="Arial"/>
          <w:b/>
          <w:bCs/>
          <w:sz w:val="24"/>
          <w:szCs w:val="24"/>
          <w:vertAlign w:val="superscript"/>
        </w:rPr>
        <w:t>th</w:t>
      </w:r>
      <w:r w:rsidR="002D130A" w:rsidRPr="00822883">
        <w:rPr>
          <w:rFonts w:ascii="Arial" w:hAnsi="Arial" w:cs="Arial"/>
          <w:b/>
          <w:bCs/>
          <w:sz w:val="24"/>
          <w:szCs w:val="24"/>
        </w:rPr>
        <w:t xml:space="preserve"> – 11</w:t>
      </w:r>
      <w:r w:rsidR="002D130A" w:rsidRPr="00822883">
        <w:rPr>
          <w:rFonts w:ascii="Arial" w:hAnsi="Arial" w:cs="Arial"/>
          <w:b/>
          <w:bCs/>
          <w:sz w:val="24"/>
          <w:szCs w:val="24"/>
          <w:vertAlign w:val="superscript"/>
        </w:rPr>
        <w:t>th</w:t>
      </w:r>
      <w:r w:rsidR="002D130A" w:rsidRPr="00822883">
        <w:rPr>
          <w:rFonts w:ascii="Arial" w:hAnsi="Arial" w:cs="Arial"/>
          <w:b/>
          <w:bCs/>
          <w:sz w:val="24"/>
          <w:szCs w:val="24"/>
        </w:rPr>
        <w:t xml:space="preserve"> May 2014 – Downpatrick (UK)</w:t>
      </w:r>
    </w:p>
    <w:p w:rsidR="0064159F" w:rsidRDefault="00E479AA" w:rsidP="008B5075">
      <w:pPr>
        <w:pStyle w:val="Default"/>
        <w:spacing w:line="360" w:lineRule="auto"/>
        <w:rPr>
          <w:rFonts w:ascii="Arial" w:hAnsi="Arial" w:cs="Arial"/>
        </w:rPr>
      </w:pPr>
      <w:r>
        <w:rPr>
          <w:rFonts w:ascii="Arial" w:hAnsi="Arial" w:cs="Arial"/>
        </w:rPr>
        <w:t>As outlined earlier social inclusion is a priority for the European Commission and a</w:t>
      </w:r>
      <w:r w:rsidR="008B5075">
        <w:rPr>
          <w:rFonts w:ascii="Arial" w:hAnsi="Arial" w:cs="Arial"/>
        </w:rPr>
        <w:t>chieving social inclusion</w:t>
      </w:r>
      <w:r>
        <w:rPr>
          <w:rFonts w:ascii="Arial" w:hAnsi="Arial" w:cs="Arial"/>
        </w:rPr>
        <w:t xml:space="preserve"> is a </w:t>
      </w:r>
      <w:r w:rsidR="008B5075">
        <w:rPr>
          <w:rFonts w:ascii="Arial" w:hAnsi="Arial" w:cs="Arial"/>
        </w:rPr>
        <w:t>priority for the Northern Ireland Executive</w:t>
      </w:r>
      <w:r w:rsidR="0064159F">
        <w:rPr>
          <w:rFonts w:ascii="Arial" w:hAnsi="Arial" w:cs="Arial"/>
        </w:rPr>
        <w:t xml:space="preserve"> </w:t>
      </w:r>
      <w:r>
        <w:rPr>
          <w:rFonts w:ascii="Arial" w:hAnsi="Arial" w:cs="Arial"/>
        </w:rPr>
        <w:t>(</w:t>
      </w:r>
      <w:r w:rsidR="0064159F">
        <w:rPr>
          <w:rFonts w:ascii="Arial" w:hAnsi="Arial" w:cs="Arial"/>
        </w:rPr>
        <w:t>United Kingdom</w:t>
      </w:r>
      <w:r>
        <w:rPr>
          <w:rFonts w:ascii="Arial" w:hAnsi="Arial" w:cs="Arial"/>
        </w:rPr>
        <w:t>)</w:t>
      </w:r>
      <w:r w:rsidR="008B5075">
        <w:rPr>
          <w:rFonts w:ascii="Arial" w:hAnsi="Arial" w:cs="Arial"/>
        </w:rPr>
        <w:t xml:space="preserve">. </w:t>
      </w:r>
      <w:r w:rsidR="0064159F">
        <w:rPr>
          <w:rFonts w:ascii="Arial" w:hAnsi="Arial" w:cs="Arial"/>
        </w:rPr>
        <w:t>The work addressing</w:t>
      </w:r>
      <w:r>
        <w:rPr>
          <w:rFonts w:ascii="Arial" w:hAnsi="Arial" w:cs="Arial"/>
        </w:rPr>
        <w:t xml:space="preserve"> social inclusion</w:t>
      </w:r>
      <w:r w:rsidR="0064159F">
        <w:rPr>
          <w:rFonts w:ascii="Arial" w:hAnsi="Arial" w:cs="Arial"/>
        </w:rPr>
        <w:t xml:space="preserve"> is coordinated through the Northern Ireland Anti Poverty and Social Inclusion Strategy. A</w:t>
      </w:r>
      <w:r w:rsidR="008B5075" w:rsidRPr="008B5075">
        <w:rPr>
          <w:rFonts w:ascii="Arial" w:hAnsi="Arial" w:cs="Arial"/>
        </w:rPr>
        <w:t xml:space="preserve"> nu</w:t>
      </w:r>
      <w:r w:rsidR="0064159F">
        <w:rPr>
          <w:rFonts w:ascii="Arial" w:hAnsi="Arial" w:cs="Arial"/>
        </w:rPr>
        <w:t>mber of general challenges have</w:t>
      </w:r>
      <w:r w:rsidR="008B5075" w:rsidRPr="008B5075">
        <w:rPr>
          <w:rFonts w:ascii="Arial" w:hAnsi="Arial" w:cs="Arial"/>
        </w:rPr>
        <w:t xml:space="preserve"> become the </w:t>
      </w:r>
      <w:r w:rsidR="0064159F">
        <w:rPr>
          <w:rFonts w:ascii="Arial" w:hAnsi="Arial" w:cs="Arial"/>
        </w:rPr>
        <w:t>priorities for</w:t>
      </w:r>
      <w:r w:rsidR="008B5075" w:rsidRPr="008B5075">
        <w:rPr>
          <w:rFonts w:ascii="Arial" w:hAnsi="Arial" w:cs="Arial"/>
        </w:rPr>
        <w:t xml:space="preserve"> action. These are as follows: </w:t>
      </w:r>
    </w:p>
    <w:p w:rsidR="0064159F" w:rsidRDefault="0064159F" w:rsidP="008B5075">
      <w:pPr>
        <w:pStyle w:val="Default"/>
        <w:spacing w:line="360" w:lineRule="auto"/>
        <w:rPr>
          <w:rFonts w:ascii="Arial" w:hAnsi="Arial" w:cs="Arial"/>
        </w:rPr>
      </w:pPr>
    </w:p>
    <w:p w:rsidR="0064159F" w:rsidRDefault="008B5075" w:rsidP="008B5075">
      <w:pPr>
        <w:pStyle w:val="Default"/>
        <w:spacing w:line="360" w:lineRule="auto"/>
        <w:rPr>
          <w:rFonts w:ascii="Arial" w:hAnsi="Arial" w:cs="Arial"/>
        </w:rPr>
      </w:pPr>
      <w:r w:rsidRPr="008B5075">
        <w:rPr>
          <w:rFonts w:ascii="Arial" w:hAnsi="Arial" w:cs="Arial"/>
          <w:b/>
          <w:bCs/>
        </w:rPr>
        <w:t xml:space="preserve">Eliminating Poverty </w:t>
      </w:r>
      <w:r w:rsidRPr="008B5075">
        <w:rPr>
          <w:rFonts w:ascii="Arial" w:hAnsi="Arial" w:cs="Arial"/>
        </w:rPr>
        <w:t>- Despite improvements in general prosperity and social conditions in re</w:t>
      </w:r>
      <w:r w:rsidR="0064159F">
        <w:rPr>
          <w:rFonts w:ascii="Arial" w:hAnsi="Arial" w:cs="Arial"/>
        </w:rPr>
        <w:t>cent years, the focus policy and effort is on the 327,000 people in Northern Ireland</w:t>
      </w:r>
      <w:r w:rsidRPr="008B5075">
        <w:rPr>
          <w:rFonts w:ascii="Arial" w:hAnsi="Arial" w:cs="Arial"/>
        </w:rPr>
        <w:t>, including 102,000 children and 54,000 pensioners, who</w:t>
      </w:r>
      <w:r w:rsidR="000C497B">
        <w:rPr>
          <w:rFonts w:ascii="Arial" w:hAnsi="Arial" w:cs="Arial"/>
        </w:rPr>
        <w:t xml:space="preserve"> are estimated to</w:t>
      </w:r>
      <w:r w:rsidRPr="008B5075">
        <w:rPr>
          <w:rFonts w:ascii="Arial" w:hAnsi="Arial" w:cs="Arial"/>
        </w:rPr>
        <w:t xml:space="preserve"> remain in poverty. </w:t>
      </w:r>
    </w:p>
    <w:p w:rsidR="0064159F" w:rsidRDefault="0064159F" w:rsidP="008B5075">
      <w:pPr>
        <w:pStyle w:val="Default"/>
        <w:spacing w:line="360" w:lineRule="auto"/>
        <w:rPr>
          <w:rFonts w:ascii="Arial" w:hAnsi="Arial" w:cs="Arial"/>
        </w:rPr>
      </w:pPr>
    </w:p>
    <w:p w:rsidR="0064159F" w:rsidRDefault="008B5075" w:rsidP="008B5075">
      <w:pPr>
        <w:pStyle w:val="Default"/>
        <w:spacing w:line="360" w:lineRule="auto"/>
        <w:rPr>
          <w:rFonts w:ascii="Arial" w:hAnsi="Arial" w:cs="Arial"/>
        </w:rPr>
      </w:pPr>
      <w:r w:rsidRPr="008B5075">
        <w:rPr>
          <w:rFonts w:ascii="Arial" w:hAnsi="Arial" w:cs="Arial"/>
          <w:b/>
          <w:bCs/>
        </w:rPr>
        <w:t xml:space="preserve">Eliminating Social Exclusion </w:t>
      </w:r>
      <w:r w:rsidRPr="008B5075">
        <w:rPr>
          <w:rFonts w:ascii="Arial" w:hAnsi="Arial" w:cs="Arial"/>
        </w:rPr>
        <w:t xml:space="preserve">- The priority is also to provide opportunities for everyone to participate fully in the social and economic life of our community. For those individuals and families who suffer from multiple social problems, this presents the greatest challenge. </w:t>
      </w:r>
    </w:p>
    <w:p w:rsidR="0064159F" w:rsidRDefault="0064159F" w:rsidP="008B5075">
      <w:pPr>
        <w:pStyle w:val="Default"/>
        <w:spacing w:line="360" w:lineRule="auto"/>
        <w:rPr>
          <w:rFonts w:ascii="Arial" w:hAnsi="Arial" w:cs="Arial"/>
        </w:rPr>
      </w:pPr>
    </w:p>
    <w:p w:rsidR="0064159F" w:rsidRDefault="008B5075" w:rsidP="008B5075">
      <w:pPr>
        <w:pStyle w:val="Default"/>
        <w:spacing w:line="360" w:lineRule="auto"/>
        <w:rPr>
          <w:rFonts w:ascii="Arial" w:hAnsi="Arial" w:cs="Arial"/>
        </w:rPr>
      </w:pPr>
      <w:r w:rsidRPr="008B5075">
        <w:rPr>
          <w:rFonts w:ascii="Arial" w:hAnsi="Arial" w:cs="Arial"/>
          <w:b/>
          <w:bCs/>
        </w:rPr>
        <w:t xml:space="preserve">Tackling Area Based Deprivation </w:t>
      </w:r>
      <w:r w:rsidRPr="008B5075">
        <w:rPr>
          <w:rFonts w:ascii="Arial" w:hAnsi="Arial" w:cs="Arial"/>
        </w:rPr>
        <w:t xml:space="preserve">- The concentration of multiple deprivation such as high unemployment, crime and low educational attainment in mainly urban areas </w:t>
      </w:r>
      <w:r w:rsidR="000C497B">
        <w:rPr>
          <w:rFonts w:ascii="Arial" w:hAnsi="Arial" w:cs="Arial"/>
        </w:rPr>
        <w:t xml:space="preserve">in Northern Ireland </w:t>
      </w:r>
      <w:r w:rsidR="0064159F">
        <w:rPr>
          <w:rFonts w:ascii="Arial" w:hAnsi="Arial" w:cs="Arial"/>
        </w:rPr>
        <w:t xml:space="preserve">has posed </w:t>
      </w:r>
      <w:r w:rsidRPr="008B5075">
        <w:rPr>
          <w:rFonts w:ascii="Arial" w:hAnsi="Arial" w:cs="Arial"/>
        </w:rPr>
        <w:t>particular challenges for govern</w:t>
      </w:r>
      <w:r w:rsidR="0064159F">
        <w:rPr>
          <w:rFonts w:ascii="Arial" w:hAnsi="Arial" w:cs="Arial"/>
        </w:rPr>
        <w:t>ment. For the 284,000 people living</w:t>
      </w:r>
      <w:r w:rsidRPr="008B5075">
        <w:rPr>
          <w:rFonts w:ascii="Arial" w:hAnsi="Arial" w:cs="Arial"/>
        </w:rPr>
        <w:t xml:space="preserve"> in such areas there is much greater risk of poverty, poor health, both physical and mental, and the despair that comes from having no apparent prospect of improvement. Tackling the multiple deprivation that has persisted in many area</w:t>
      </w:r>
      <w:r w:rsidR="0064159F">
        <w:rPr>
          <w:rFonts w:ascii="Arial" w:hAnsi="Arial" w:cs="Arial"/>
        </w:rPr>
        <w:t>s for decades, is</w:t>
      </w:r>
      <w:r w:rsidRPr="008B5075">
        <w:rPr>
          <w:rFonts w:ascii="Arial" w:hAnsi="Arial" w:cs="Arial"/>
        </w:rPr>
        <w:t xml:space="preserve"> a priority within the overall strategy. </w:t>
      </w:r>
    </w:p>
    <w:p w:rsidR="0064159F" w:rsidRDefault="0064159F" w:rsidP="008B5075">
      <w:pPr>
        <w:pStyle w:val="Default"/>
        <w:spacing w:line="360" w:lineRule="auto"/>
        <w:rPr>
          <w:rFonts w:ascii="Arial" w:hAnsi="Arial" w:cs="Arial"/>
        </w:rPr>
      </w:pPr>
    </w:p>
    <w:p w:rsidR="000C497B" w:rsidRDefault="000C497B" w:rsidP="008B5075">
      <w:pPr>
        <w:pStyle w:val="Default"/>
        <w:spacing w:line="360" w:lineRule="auto"/>
        <w:rPr>
          <w:rFonts w:ascii="Arial" w:hAnsi="Arial" w:cs="Arial"/>
        </w:rPr>
      </w:pPr>
    </w:p>
    <w:p w:rsidR="000C497B" w:rsidRDefault="000C497B" w:rsidP="008B5075">
      <w:pPr>
        <w:pStyle w:val="Default"/>
        <w:spacing w:line="360" w:lineRule="auto"/>
        <w:rPr>
          <w:rFonts w:ascii="Arial" w:hAnsi="Arial" w:cs="Arial"/>
        </w:rPr>
      </w:pPr>
    </w:p>
    <w:p w:rsidR="000C497B" w:rsidRDefault="000C497B" w:rsidP="008B5075">
      <w:pPr>
        <w:pStyle w:val="Default"/>
        <w:spacing w:line="360" w:lineRule="auto"/>
        <w:rPr>
          <w:rFonts w:ascii="Arial" w:hAnsi="Arial" w:cs="Arial"/>
        </w:rPr>
      </w:pPr>
    </w:p>
    <w:p w:rsidR="000C497B" w:rsidRDefault="000C497B" w:rsidP="008B5075">
      <w:pPr>
        <w:pStyle w:val="Default"/>
        <w:spacing w:line="360" w:lineRule="auto"/>
        <w:rPr>
          <w:rFonts w:ascii="Arial" w:hAnsi="Arial" w:cs="Arial"/>
        </w:rPr>
      </w:pPr>
    </w:p>
    <w:p w:rsidR="000C497B" w:rsidRDefault="000C497B" w:rsidP="008B5075">
      <w:pPr>
        <w:pStyle w:val="Default"/>
        <w:spacing w:line="360" w:lineRule="auto"/>
        <w:rPr>
          <w:rFonts w:ascii="Arial" w:hAnsi="Arial" w:cs="Arial"/>
        </w:rPr>
      </w:pPr>
    </w:p>
    <w:p w:rsidR="000C497B" w:rsidRDefault="000C497B" w:rsidP="008B5075">
      <w:pPr>
        <w:pStyle w:val="Default"/>
        <w:spacing w:line="360" w:lineRule="auto"/>
        <w:rPr>
          <w:rFonts w:ascii="Arial" w:hAnsi="Arial" w:cs="Arial"/>
        </w:rPr>
      </w:pPr>
    </w:p>
    <w:p w:rsidR="00E479AA" w:rsidRDefault="008B5075" w:rsidP="008B5075">
      <w:pPr>
        <w:pStyle w:val="Default"/>
        <w:spacing w:line="360" w:lineRule="auto"/>
        <w:rPr>
          <w:rFonts w:ascii="Arial" w:hAnsi="Arial" w:cs="Arial"/>
        </w:rPr>
      </w:pPr>
      <w:r w:rsidRPr="008B5075">
        <w:rPr>
          <w:rFonts w:ascii="Arial" w:hAnsi="Arial" w:cs="Arial"/>
          <w:b/>
          <w:bCs/>
        </w:rPr>
        <w:t xml:space="preserve">Eliminating Poverty From Rural Areas </w:t>
      </w:r>
      <w:r w:rsidRPr="008B5075">
        <w:rPr>
          <w:rFonts w:ascii="Arial" w:hAnsi="Arial" w:cs="Arial"/>
        </w:rPr>
        <w:t>- While poverty and multiple deprivation tend to be concentrated in urban areas, pressures on the agricultural sector, demographic change and the physical isolation leave many in rural communities in or at serious risk of pove</w:t>
      </w:r>
      <w:r w:rsidR="0064159F">
        <w:rPr>
          <w:rFonts w:ascii="Arial" w:hAnsi="Arial" w:cs="Arial"/>
        </w:rPr>
        <w:t>rty and social exclusion. The challenge and priority is</w:t>
      </w:r>
      <w:r w:rsidRPr="008B5075">
        <w:rPr>
          <w:rFonts w:ascii="Arial" w:hAnsi="Arial" w:cs="Arial"/>
        </w:rPr>
        <w:t xml:space="preserve"> build</w:t>
      </w:r>
      <w:r w:rsidR="0064159F">
        <w:rPr>
          <w:rFonts w:ascii="Arial" w:hAnsi="Arial" w:cs="Arial"/>
        </w:rPr>
        <w:t>ing</w:t>
      </w:r>
      <w:r w:rsidRPr="008B5075">
        <w:rPr>
          <w:rFonts w:ascii="Arial" w:hAnsi="Arial" w:cs="Arial"/>
        </w:rPr>
        <w:t xml:space="preserve"> a strong rural community infrastructure which will help provide economic and social opportunities for everyone, but in particular for young people who want to live and work in the countryside. </w:t>
      </w:r>
    </w:p>
    <w:p w:rsidR="00E479AA" w:rsidRDefault="00E479AA" w:rsidP="008B5075">
      <w:pPr>
        <w:pStyle w:val="Default"/>
        <w:spacing w:line="360" w:lineRule="auto"/>
        <w:rPr>
          <w:rFonts w:ascii="Arial" w:hAnsi="Arial" w:cs="Arial"/>
        </w:rPr>
      </w:pPr>
    </w:p>
    <w:p w:rsidR="008B5075" w:rsidRPr="008B5075" w:rsidRDefault="008B5075" w:rsidP="008B5075">
      <w:pPr>
        <w:pStyle w:val="Default"/>
        <w:spacing w:line="360" w:lineRule="auto"/>
        <w:rPr>
          <w:rFonts w:ascii="Arial" w:hAnsi="Arial" w:cs="Arial"/>
        </w:rPr>
      </w:pPr>
      <w:r w:rsidRPr="008B5075">
        <w:rPr>
          <w:rFonts w:ascii="Arial" w:hAnsi="Arial" w:cs="Arial"/>
          <w:b/>
          <w:bCs/>
        </w:rPr>
        <w:t xml:space="preserve">Shared Future – Shared Challenges </w:t>
      </w:r>
      <w:r w:rsidRPr="008B5075">
        <w:rPr>
          <w:rFonts w:ascii="Arial" w:hAnsi="Arial" w:cs="Arial"/>
        </w:rPr>
        <w:t>- Against the backdrop of 30 years of conflict and a longer history of community division in Northern Ireland, the promotion of respect and tolerance betwe</w:t>
      </w:r>
      <w:r w:rsidR="00E479AA">
        <w:rPr>
          <w:rFonts w:ascii="Arial" w:hAnsi="Arial" w:cs="Arial"/>
        </w:rPr>
        <w:t>en the two main communities has proved a</w:t>
      </w:r>
      <w:r w:rsidRPr="008B5075">
        <w:rPr>
          <w:rFonts w:ascii="Arial" w:hAnsi="Arial" w:cs="Arial"/>
        </w:rPr>
        <w:t xml:space="preserve"> significant challenge</w:t>
      </w:r>
      <w:r w:rsidR="000C497B">
        <w:rPr>
          <w:rFonts w:ascii="Arial" w:hAnsi="Arial" w:cs="Arial"/>
        </w:rPr>
        <w:t>. However this has been</w:t>
      </w:r>
      <w:r w:rsidRPr="008B5075">
        <w:rPr>
          <w:rFonts w:ascii="Arial" w:hAnsi="Arial" w:cs="Arial"/>
        </w:rPr>
        <w:t xml:space="preserve"> an essential condition nonetheless for achieving the pace of further economic and social change needed to eliminate p</w:t>
      </w:r>
      <w:r w:rsidR="00E479AA">
        <w:rPr>
          <w:rFonts w:ascii="Arial" w:hAnsi="Arial" w:cs="Arial"/>
        </w:rPr>
        <w:t>overty and social exclusion in Northern Ireland</w:t>
      </w:r>
      <w:r w:rsidRPr="008B5075">
        <w:rPr>
          <w:rFonts w:ascii="Arial" w:hAnsi="Arial" w:cs="Arial"/>
        </w:rPr>
        <w:t xml:space="preserve">. </w:t>
      </w:r>
    </w:p>
    <w:p w:rsidR="000A3BB2" w:rsidRDefault="000A3BB2" w:rsidP="00BE7DDE">
      <w:pPr>
        <w:spacing w:line="360" w:lineRule="auto"/>
        <w:rPr>
          <w:rFonts w:ascii="Arial" w:hAnsi="Arial" w:cs="Arial"/>
          <w:sz w:val="24"/>
          <w:szCs w:val="24"/>
        </w:rPr>
      </w:pPr>
    </w:p>
    <w:p w:rsidR="005A07F7" w:rsidRDefault="000A3BB2" w:rsidP="000A3BB2">
      <w:pPr>
        <w:spacing w:line="360" w:lineRule="auto"/>
        <w:rPr>
          <w:rFonts w:ascii="Arial" w:hAnsi="Arial" w:cs="Arial"/>
          <w:sz w:val="24"/>
          <w:szCs w:val="24"/>
        </w:rPr>
      </w:pPr>
      <w:r>
        <w:rPr>
          <w:rFonts w:ascii="Arial" w:hAnsi="Arial" w:cs="Arial"/>
          <w:sz w:val="24"/>
          <w:szCs w:val="24"/>
        </w:rPr>
        <w:t>There are a range of</w:t>
      </w:r>
      <w:r w:rsidR="005A07F7">
        <w:rPr>
          <w:rFonts w:ascii="Arial" w:hAnsi="Arial" w:cs="Arial"/>
          <w:sz w:val="24"/>
          <w:szCs w:val="24"/>
        </w:rPr>
        <w:t xml:space="preserve"> specific measures to promote social</w:t>
      </w:r>
      <w:r>
        <w:rPr>
          <w:rFonts w:ascii="Arial" w:hAnsi="Arial" w:cs="Arial"/>
          <w:sz w:val="24"/>
          <w:szCs w:val="24"/>
        </w:rPr>
        <w:t xml:space="preserve"> inclusion including</w:t>
      </w:r>
      <w:r w:rsidR="00BE7DDE">
        <w:rPr>
          <w:rFonts w:ascii="Arial" w:hAnsi="Arial" w:cs="Arial"/>
          <w:sz w:val="24"/>
          <w:szCs w:val="24"/>
        </w:rPr>
        <w:t xml:space="preserve"> the promotion of good relations which aims to ensure th</w:t>
      </w:r>
      <w:r>
        <w:rPr>
          <w:rFonts w:ascii="Arial" w:hAnsi="Arial" w:cs="Arial"/>
          <w:sz w:val="24"/>
          <w:szCs w:val="24"/>
        </w:rPr>
        <w:t>at everyone in Northern Ireland.</w:t>
      </w:r>
    </w:p>
    <w:p w:rsidR="00F01BCA" w:rsidRDefault="00F01BCA" w:rsidP="008B5075">
      <w:pPr>
        <w:rPr>
          <w:rFonts w:ascii="Arial" w:hAnsi="Arial" w:cs="Arial"/>
          <w:sz w:val="24"/>
          <w:szCs w:val="24"/>
        </w:rPr>
      </w:pPr>
    </w:p>
    <w:p w:rsidR="005A07F7" w:rsidRDefault="00F01BCA" w:rsidP="00F01BCA">
      <w:pPr>
        <w:spacing w:line="360" w:lineRule="auto"/>
        <w:rPr>
          <w:rFonts w:ascii="Arial" w:hAnsi="Arial" w:cs="Arial"/>
          <w:sz w:val="24"/>
          <w:szCs w:val="24"/>
        </w:rPr>
      </w:pPr>
      <w:r>
        <w:rPr>
          <w:rFonts w:ascii="Arial" w:hAnsi="Arial" w:cs="Arial"/>
          <w:sz w:val="24"/>
          <w:szCs w:val="24"/>
        </w:rPr>
        <w:t xml:space="preserve">In Romania it was noted that poverty was an issue for people aged over 45 years, particularly woman. </w:t>
      </w:r>
      <w:r w:rsidR="00283206">
        <w:rPr>
          <w:rFonts w:ascii="Arial" w:hAnsi="Arial" w:cs="Arial"/>
          <w:sz w:val="24"/>
          <w:szCs w:val="24"/>
        </w:rPr>
        <w:t>To tackle this issue t</w:t>
      </w:r>
      <w:r>
        <w:rPr>
          <w:rFonts w:ascii="Arial" w:hAnsi="Arial" w:cs="Arial"/>
          <w:sz w:val="24"/>
          <w:szCs w:val="24"/>
        </w:rPr>
        <w:t xml:space="preserve">here has been a great emphasis to support women in rural areas to improve their skills, including IT, learn foreign languages and promote self employment. Tourism has also been promoted </w:t>
      </w:r>
      <w:r w:rsidR="00283206">
        <w:rPr>
          <w:rFonts w:ascii="Arial" w:hAnsi="Arial" w:cs="Arial"/>
          <w:sz w:val="24"/>
          <w:szCs w:val="24"/>
        </w:rPr>
        <w:t xml:space="preserve">in Romania </w:t>
      </w:r>
      <w:r>
        <w:rPr>
          <w:rFonts w:ascii="Arial" w:hAnsi="Arial" w:cs="Arial"/>
          <w:sz w:val="24"/>
          <w:szCs w:val="24"/>
        </w:rPr>
        <w:t>as a key driver to su</w:t>
      </w:r>
      <w:r w:rsidR="00283206">
        <w:rPr>
          <w:rFonts w:ascii="Arial" w:hAnsi="Arial" w:cs="Arial"/>
          <w:sz w:val="24"/>
          <w:szCs w:val="24"/>
        </w:rPr>
        <w:t>pport people who are socially disadvantaged to improve their living standards and increase income.</w:t>
      </w:r>
    </w:p>
    <w:p w:rsidR="005A07F7" w:rsidRDefault="005A07F7" w:rsidP="008B5075">
      <w:pPr>
        <w:rPr>
          <w:rFonts w:ascii="Arial" w:hAnsi="Arial" w:cs="Arial"/>
          <w:sz w:val="24"/>
          <w:szCs w:val="24"/>
        </w:rPr>
      </w:pPr>
    </w:p>
    <w:p w:rsidR="000C497B" w:rsidRDefault="000C497B" w:rsidP="008B5075">
      <w:pPr>
        <w:rPr>
          <w:rFonts w:ascii="Arial" w:hAnsi="Arial" w:cs="Arial"/>
          <w:sz w:val="24"/>
          <w:szCs w:val="24"/>
        </w:rPr>
      </w:pPr>
    </w:p>
    <w:p w:rsidR="000C497B" w:rsidRDefault="000C497B" w:rsidP="008B5075">
      <w:pPr>
        <w:rPr>
          <w:rFonts w:ascii="Arial" w:hAnsi="Arial" w:cs="Arial"/>
          <w:sz w:val="24"/>
          <w:szCs w:val="24"/>
        </w:rPr>
      </w:pPr>
    </w:p>
    <w:p w:rsidR="000C497B" w:rsidRDefault="000C497B" w:rsidP="008B5075">
      <w:pPr>
        <w:rPr>
          <w:rFonts w:ascii="Arial" w:hAnsi="Arial" w:cs="Arial"/>
          <w:sz w:val="24"/>
          <w:szCs w:val="24"/>
        </w:rPr>
      </w:pPr>
    </w:p>
    <w:p w:rsidR="000A3BB2" w:rsidRDefault="000A3BB2" w:rsidP="008B5075">
      <w:pPr>
        <w:rPr>
          <w:rFonts w:ascii="Arial" w:hAnsi="Arial" w:cs="Arial"/>
          <w:sz w:val="24"/>
          <w:szCs w:val="24"/>
        </w:rPr>
      </w:pPr>
    </w:p>
    <w:p w:rsidR="000A3BB2" w:rsidRDefault="000A3BB2" w:rsidP="008B5075">
      <w:pPr>
        <w:rPr>
          <w:rFonts w:ascii="Arial" w:hAnsi="Arial" w:cs="Arial"/>
          <w:sz w:val="24"/>
          <w:szCs w:val="24"/>
        </w:rPr>
      </w:pPr>
    </w:p>
    <w:p w:rsidR="007D6540" w:rsidRDefault="007D6540" w:rsidP="007D6540">
      <w:pPr>
        <w:pStyle w:val="NormalWeb"/>
        <w:spacing w:before="0" w:beforeAutospacing="0" w:after="0" w:afterAutospacing="0" w:line="360" w:lineRule="auto"/>
        <w:jc w:val="both"/>
        <w:rPr>
          <w:rFonts w:ascii="Arial" w:hAnsi="Arial" w:cs="Arial"/>
          <w:b/>
          <w:u w:val="single"/>
        </w:rPr>
      </w:pPr>
      <w:r>
        <w:rPr>
          <w:rFonts w:ascii="Arial" w:hAnsi="Arial" w:cs="Arial"/>
          <w:b/>
          <w:u w:val="single"/>
        </w:rPr>
        <w:t>Best Practice Case Studies: Support for the Socially Disadvantaged</w:t>
      </w:r>
    </w:p>
    <w:p w:rsidR="007D6540" w:rsidRDefault="007D6540" w:rsidP="008B5075">
      <w:pPr>
        <w:rPr>
          <w:rFonts w:ascii="Arial" w:hAnsi="Arial" w:cs="Arial"/>
          <w:sz w:val="24"/>
          <w:szCs w:val="24"/>
        </w:rPr>
      </w:pPr>
    </w:p>
    <w:p w:rsidR="005A07F7" w:rsidRDefault="007D6540" w:rsidP="00657825">
      <w:pPr>
        <w:spacing w:line="360" w:lineRule="auto"/>
        <w:rPr>
          <w:rFonts w:ascii="Arial" w:hAnsi="Arial" w:cs="Arial"/>
          <w:bCs/>
          <w:sz w:val="24"/>
          <w:szCs w:val="24"/>
        </w:rPr>
      </w:pPr>
      <w:r>
        <w:rPr>
          <w:rFonts w:ascii="Arial" w:hAnsi="Arial" w:cs="Arial"/>
          <w:bCs/>
          <w:sz w:val="24"/>
          <w:szCs w:val="24"/>
        </w:rPr>
        <w:t>An e</w:t>
      </w:r>
      <w:r w:rsidR="00657825" w:rsidRPr="00657825">
        <w:rPr>
          <w:rFonts w:ascii="Arial" w:hAnsi="Arial" w:cs="Arial"/>
          <w:bCs/>
          <w:sz w:val="24"/>
          <w:szCs w:val="24"/>
        </w:rPr>
        <w:t>xample of social inclusion best practice is the Drive Your Way to Success programme</w:t>
      </w:r>
      <w:r>
        <w:rPr>
          <w:rFonts w:ascii="Arial" w:hAnsi="Arial" w:cs="Arial"/>
          <w:bCs/>
          <w:sz w:val="24"/>
          <w:szCs w:val="24"/>
        </w:rPr>
        <w:t xml:space="preserve"> which is delivered in Downpatrick (UK)</w:t>
      </w:r>
      <w:r w:rsidR="005A07F7">
        <w:rPr>
          <w:rFonts w:ascii="Arial" w:hAnsi="Arial" w:cs="Arial"/>
          <w:bCs/>
          <w:sz w:val="24"/>
          <w:szCs w:val="24"/>
        </w:rPr>
        <w:t xml:space="preserve"> with a mainly rural population</w:t>
      </w:r>
      <w:r w:rsidR="00657825" w:rsidRPr="00657825">
        <w:rPr>
          <w:rFonts w:ascii="Arial" w:hAnsi="Arial" w:cs="Arial"/>
          <w:bCs/>
          <w:sz w:val="24"/>
          <w:szCs w:val="24"/>
        </w:rPr>
        <w:t xml:space="preserve">. This programme </w:t>
      </w:r>
      <w:r w:rsidR="000C497B">
        <w:rPr>
          <w:rFonts w:ascii="Arial" w:hAnsi="Arial" w:cs="Arial"/>
          <w:bCs/>
          <w:sz w:val="24"/>
          <w:szCs w:val="24"/>
        </w:rPr>
        <w:t xml:space="preserve">was </w:t>
      </w:r>
      <w:r w:rsidR="00657825" w:rsidRPr="00657825">
        <w:rPr>
          <w:rFonts w:ascii="Arial" w:hAnsi="Arial" w:cs="Arial"/>
          <w:bCs/>
          <w:sz w:val="24"/>
          <w:szCs w:val="24"/>
        </w:rPr>
        <w:t>led by the South Eastern Regional College</w:t>
      </w:r>
      <w:r w:rsidR="005A07F7">
        <w:rPr>
          <w:rFonts w:ascii="Arial" w:hAnsi="Arial" w:cs="Arial"/>
          <w:bCs/>
          <w:sz w:val="24"/>
          <w:szCs w:val="24"/>
        </w:rPr>
        <w:t xml:space="preserve"> aims to improve the skills of</w:t>
      </w:r>
      <w:r w:rsidR="00657825">
        <w:rPr>
          <w:rFonts w:ascii="Arial" w:hAnsi="Arial" w:cs="Arial"/>
          <w:bCs/>
          <w:sz w:val="24"/>
          <w:szCs w:val="24"/>
        </w:rPr>
        <w:t xml:space="preserve"> people who are unemployed </w:t>
      </w:r>
      <w:r w:rsidR="005A07F7">
        <w:rPr>
          <w:rFonts w:ascii="Arial" w:hAnsi="Arial" w:cs="Arial"/>
          <w:bCs/>
          <w:sz w:val="24"/>
          <w:szCs w:val="24"/>
        </w:rPr>
        <w:t xml:space="preserve">to enable them to fully engage in the labour market and secure sustained employment. </w:t>
      </w:r>
    </w:p>
    <w:p w:rsidR="007D6540" w:rsidRDefault="005A07F7" w:rsidP="00E479AA">
      <w:pPr>
        <w:spacing w:line="360" w:lineRule="auto"/>
        <w:rPr>
          <w:rFonts w:ascii="Arial" w:hAnsi="Arial" w:cs="Arial"/>
          <w:bCs/>
          <w:sz w:val="24"/>
          <w:szCs w:val="24"/>
        </w:rPr>
      </w:pPr>
      <w:r>
        <w:rPr>
          <w:rFonts w:ascii="Arial" w:hAnsi="Arial" w:cs="Arial"/>
          <w:bCs/>
          <w:sz w:val="24"/>
          <w:szCs w:val="24"/>
        </w:rPr>
        <w:t>The programme is a package of holistic support tailored to the specific needs of the participants with a focus on vocational qualifications, personal development and IT skills. In addition the support addresses other barriers that preclude people from engaging in education or skills programmes like Drive Your Way to Success such as access to the training and employment. To address this barrier driving lessons are provided to programme participants so as to gain access to transport to attend the training and in the long term to be able to travel to jobs.</w:t>
      </w:r>
    </w:p>
    <w:p w:rsidR="00E479AA" w:rsidRPr="00E479AA" w:rsidRDefault="00E479AA" w:rsidP="00E479AA">
      <w:pPr>
        <w:spacing w:line="360" w:lineRule="auto"/>
        <w:rPr>
          <w:rFonts w:ascii="Arial" w:hAnsi="Arial" w:cs="Arial"/>
          <w:bCs/>
          <w:sz w:val="24"/>
          <w:szCs w:val="24"/>
        </w:rPr>
      </w:pPr>
      <w:r w:rsidRPr="00E479AA">
        <w:rPr>
          <w:rFonts w:ascii="Arial" w:hAnsi="Arial" w:cs="Arial"/>
          <w:bCs/>
          <w:sz w:val="24"/>
          <w:szCs w:val="24"/>
        </w:rPr>
        <w:t>Another example of best practice that helps support social inclusion is the accompaniment programme supported by Ceuti Town Council.</w:t>
      </w:r>
      <w:r>
        <w:rPr>
          <w:rFonts w:ascii="Arial" w:hAnsi="Arial" w:cs="Arial"/>
          <w:bCs/>
          <w:sz w:val="24"/>
          <w:szCs w:val="24"/>
        </w:rPr>
        <w:t xml:space="preserve"> This programme</w:t>
      </w:r>
      <w:r w:rsidR="00530320">
        <w:rPr>
          <w:rFonts w:ascii="Arial" w:hAnsi="Arial" w:cs="Arial"/>
          <w:bCs/>
          <w:sz w:val="24"/>
          <w:szCs w:val="24"/>
        </w:rPr>
        <w:t xml:space="preserve"> aims to help people who are socially excluded by providing them with relevant support. A key worker acts as the accompaniment support by first of all undertaking an analysis of a person’s needs. Then a</w:t>
      </w:r>
      <w:r w:rsidR="000C497B">
        <w:rPr>
          <w:rFonts w:ascii="Arial" w:hAnsi="Arial" w:cs="Arial"/>
          <w:bCs/>
          <w:sz w:val="24"/>
          <w:szCs w:val="24"/>
        </w:rPr>
        <w:t>n action</w:t>
      </w:r>
      <w:r w:rsidR="00530320">
        <w:rPr>
          <w:rFonts w:ascii="Arial" w:hAnsi="Arial" w:cs="Arial"/>
          <w:bCs/>
          <w:sz w:val="24"/>
          <w:szCs w:val="24"/>
        </w:rPr>
        <w:t xml:space="preserve"> plan would be agreed that assists with providing peop</w:t>
      </w:r>
      <w:r w:rsidR="000C497B">
        <w:rPr>
          <w:rFonts w:ascii="Arial" w:hAnsi="Arial" w:cs="Arial"/>
          <w:bCs/>
          <w:sz w:val="24"/>
          <w:szCs w:val="24"/>
        </w:rPr>
        <w:t xml:space="preserve">le </w:t>
      </w:r>
      <w:r w:rsidR="00530320">
        <w:rPr>
          <w:rFonts w:ascii="Arial" w:hAnsi="Arial" w:cs="Arial"/>
          <w:bCs/>
          <w:sz w:val="24"/>
          <w:szCs w:val="24"/>
        </w:rPr>
        <w:t xml:space="preserve">a range of </w:t>
      </w:r>
      <w:r w:rsidR="000C497B">
        <w:rPr>
          <w:rFonts w:ascii="Arial" w:hAnsi="Arial" w:cs="Arial"/>
          <w:bCs/>
          <w:sz w:val="24"/>
          <w:szCs w:val="24"/>
        </w:rPr>
        <w:t xml:space="preserve">support and </w:t>
      </w:r>
      <w:r w:rsidR="00530320">
        <w:rPr>
          <w:rFonts w:ascii="Arial" w:hAnsi="Arial" w:cs="Arial"/>
          <w:bCs/>
          <w:sz w:val="24"/>
          <w:szCs w:val="24"/>
        </w:rPr>
        <w:t xml:space="preserve">services such as helping them to secure employment, organise professional support to address issues such as mental health or assist with day to day activities like helping people go to the bank, doctor or hospital. This allows people to feel socially included rather than excluded. </w:t>
      </w:r>
    </w:p>
    <w:p w:rsidR="00E479AA" w:rsidRDefault="00E479AA">
      <w:pPr>
        <w:rPr>
          <w:rFonts w:ascii="Arial" w:hAnsi="Arial" w:cs="Arial"/>
          <w:b/>
          <w:bCs/>
          <w:sz w:val="24"/>
          <w:szCs w:val="24"/>
        </w:rPr>
      </w:pPr>
    </w:p>
    <w:p w:rsidR="002D130A" w:rsidRPr="002D110E" w:rsidRDefault="002D110E">
      <w:pPr>
        <w:rPr>
          <w:rFonts w:ascii="Arial" w:hAnsi="Arial" w:cs="Arial"/>
          <w:b/>
          <w:sz w:val="24"/>
          <w:szCs w:val="24"/>
        </w:rPr>
      </w:pPr>
      <w:r w:rsidRPr="002D110E">
        <w:rPr>
          <w:rFonts w:ascii="Arial" w:hAnsi="Arial" w:cs="Arial"/>
          <w:b/>
          <w:sz w:val="24"/>
          <w:szCs w:val="24"/>
        </w:rPr>
        <w:t xml:space="preserve">Conclusion </w:t>
      </w:r>
    </w:p>
    <w:p w:rsidR="002D110E" w:rsidRDefault="002D110E" w:rsidP="005A2D07">
      <w:pPr>
        <w:spacing w:line="360" w:lineRule="auto"/>
        <w:rPr>
          <w:rFonts w:ascii="Arial" w:hAnsi="Arial" w:cs="Arial"/>
          <w:sz w:val="24"/>
          <w:szCs w:val="24"/>
        </w:rPr>
      </w:pPr>
      <w:r>
        <w:rPr>
          <w:rFonts w:ascii="Arial" w:hAnsi="Arial" w:cs="Arial"/>
          <w:sz w:val="24"/>
          <w:szCs w:val="24"/>
        </w:rPr>
        <w:t xml:space="preserve">Social inclusion occurs day after day as more and more people engage not just in their local community but also in national and European programmes. However everyone must do more to ensure that social inclusion </w:t>
      </w:r>
      <w:r w:rsidR="005A2D07">
        <w:rPr>
          <w:rFonts w:ascii="Arial" w:hAnsi="Arial" w:cs="Arial"/>
          <w:sz w:val="24"/>
          <w:szCs w:val="24"/>
        </w:rPr>
        <w:t>continues to flourish and</w:t>
      </w:r>
      <w:r>
        <w:rPr>
          <w:rFonts w:ascii="Arial" w:hAnsi="Arial" w:cs="Arial"/>
          <w:sz w:val="24"/>
          <w:szCs w:val="24"/>
        </w:rPr>
        <w:t xml:space="preserve"> supported and </w:t>
      </w:r>
      <w:r w:rsidR="00BC37EA">
        <w:rPr>
          <w:rFonts w:ascii="Arial" w:hAnsi="Arial" w:cs="Arial"/>
          <w:sz w:val="24"/>
          <w:szCs w:val="24"/>
        </w:rPr>
        <w:t>citizens have opportunities to fully engage in society with their fellow citizens.</w:t>
      </w:r>
    </w:p>
    <w:p w:rsidR="002D130A" w:rsidRDefault="002D130A">
      <w:pPr>
        <w:rPr>
          <w:rFonts w:ascii="Arial" w:hAnsi="Arial" w:cs="Arial"/>
          <w:sz w:val="24"/>
          <w:szCs w:val="24"/>
        </w:rPr>
      </w:pPr>
    </w:p>
    <w:p w:rsidR="000C497B" w:rsidRDefault="000C497B">
      <w:pPr>
        <w:rPr>
          <w:rFonts w:ascii="Arial" w:hAnsi="Arial" w:cs="Arial"/>
          <w:sz w:val="24"/>
          <w:szCs w:val="24"/>
        </w:rPr>
      </w:pPr>
    </w:p>
    <w:p w:rsidR="002D130A" w:rsidRDefault="005A2D07" w:rsidP="007C6F54">
      <w:pPr>
        <w:spacing w:line="360" w:lineRule="auto"/>
        <w:rPr>
          <w:rFonts w:ascii="Arial" w:hAnsi="Arial" w:cs="Arial"/>
          <w:sz w:val="24"/>
          <w:szCs w:val="24"/>
        </w:rPr>
      </w:pPr>
      <w:r>
        <w:rPr>
          <w:rFonts w:ascii="Arial" w:hAnsi="Arial" w:cs="Arial"/>
          <w:sz w:val="24"/>
          <w:szCs w:val="24"/>
        </w:rPr>
        <w:t>Everyone needs to play their part in engaging</w:t>
      </w:r>
      <w:r w:rsidR="002D130A" w:rsidRPr="00473581">
        <w:rPr>
          <w:rFonts w:ascii="Arial" w:hAnsi="Arial" w:cs="Arial"/>
          <w:sz w:val="24"/>
          <w:szCs w:val="24"/>
        </w:rPr>
        <w:t xml:space="preserve"> </w:t>
      </w:r>
      <w:r>
        <w:rPr>
          <w:rFonts w:ascii="Arial" w:hAnsi="Arial" w:cs="Arial"/>
          <w:sz w:val="24"/>
          <w:szCs w:val="24"/>
        </w:rPr>
        <w:t xml:space="preserve">disabled, Roma, young, old and socially disadvantaged people </w:t>
      </w:r>
      <w:r w:rsidR="002D130A" w:rsidRPr="00473581">
        <w:rPr>
          <w:rFonts w:ascii="Arial" w:hAnsi="Arial" w:cs="Arial"/>
          <w:sz w:val="24"/>
          <w:szCs w:val="24"/>
        </w:rPr>
        <w:t>in future social inclusion cooperation</w:t>
      </w:r>
      <w:r>
        <w:rPr>
          <w:rFonts w:ascii="Arial" w:hAnsi="Arial" w:cs="Arial"/>
          <w:sz w:val="24"/>
          <w:szCs w:val="24"/>
        </w:rPr>
        <w:t>, allowing people</w:t>
      </w:r>
      <w:r w:rsidR="002D130A" w:rsidRPr="00473581">
        <w:rPr>
          <w:rFonts w:ascii="Arial" w:hAnsi="Arial" w:cs="Arial"/>
          <w:sz w:val="24"/>
          <w:szCs w:val="24"/>
        </w:rPr>
        <w:t xml:space="preserve"> to develop and conti</w:t>
      </w:r>
      <w:r>
        <w:rPr>
          <w:rFonts w:ascii="Arial" w:hAnsi="Arial" w:cs="Arial"/>
          <w:sz w:val="24"/>
          <w:szCs w:val="24"/>
        </w:rPr>
        <w:t>nue meaningful friendships and</w:t>
      </w:r>
      <w:r w:rsidR="002D130A" w:rsidRPr="00473581">
        <w:rPr>
          <w:rFonts w:ascii="Arial" w:hAnsi="Arial" w:cs="Arial"/>
          <w:sz w:val="24"/>
          <w:szCs w:val="24"/>
        </w:rPr>
        <w:t xml:space="preserve"> closer working partners</w:t>
      </w:r>
      <w:r>
        <w:rPr>
          <w:rFonts w:ascii="Arial" w:hAnsi="Arial" w:cs="Arial"/>
          <w:sz w:val="24"/>
          <w:szCs w:val="24"/>
        </w:rPr>
        <w:t>hips</w:t>
      </w:r>
      <w:r w:rsidR="002D130A" w:rsidRPr="00473581">
        <w:rPr>
          <w:rFonts w:ascii="Arial" w:hAnsi="Arial" w:cs="Arial"/>
          <w:sz w:val="24"/>
          <w:szCs w:val="24"/>
        </w:rPr>
        <w:t xml:space="preserve">. This should have the effect of continuing to encourage the </w:t>
      </w:r>
      <w:r>
        <w:rPr>
          <w:rFonts w:ascii="Arial" w:hAnsi="Arial" w:cs="Arial"/>
          <w:sz w:val="24"/>
          <w:szCs w:val="24"/>
        </w:rPr>
        <w:t>disabled, Roma, young, old and socially disadvantaged people</w:t>
      </w:r>
      <w:r w:rsidR="002D130A" w:rsidRPr="00473581">
        <w:rPr>
          <w:rFonts w:ascii="Arial" w:hAnsi="Arial" w:cs="Arial"/>
          <w:sz w:val="24"/>
          <w:szCs w:val="24"/>
        </w:rPr>
        <w:t xml:space="preserve"> to ta</w:t>
      </w:r>
      <w:r>
        <w:rPr>
          <w:rFonts w:ascii="Arial" w:hAnsi="Arial" w:cs="Arial"/>
          <w:sz w:val="24"/>
          <w:szCs w:val="24"/>
        </w:rPr>
        <w:t xml:space="preserve">ke a more active role in Europe </w:t>
      </w:r>
      <w:r w:rsidR="002D130A" w:rsidRPr="00473581">
        <w:rPr>
          <w:rFonts w:ascii="Arial" w:hAnsi="Arial" w:cs="Arial"/>
          <w:sz w:val="24"/>
          <w:szCs w:val="24"/>
        </w:rPr>
        <w:t xml:space="preserve">and become greater EU citizens. </w:t>
      </w:r>
    </w:p>
    <w:p w:rsidR="002D130A" w:rsidRDefault="005A2D07" w:rsidP="007C6F54">
      <w:pPr>
        <w:spacing w:line="360" w:lineRule="auto"/>
        <w:rPr>
          <w:rFonts w:ascii="Arial" w:hAnsi="Arial" w:cs="Arial"/>
          <w:sz w:val="24"/>
          <w:szCs w:val="24"/>
        </w:rPr>
      </w:pPr>
      <w:r>
        <w:rPr>
          <w:rFonts w:ascii="Arial" w:hAnsi="Arial" w:cs="Arial"/>
          <w:sz w:val="24"/>
          <w:szCs w:val="24"/>
        </w:rPr>
        <w:t xml:space="preserve">There should be </w:t>
      </w:r>
      <w:r w:rsidR="002D130A" w:rsidRPr="00473581">
        <w:rPr>
          <w:rFonts w:ascii="Arial" w:hAnsi="Arial" w:cs="Arial"/>
          <w:sz w:val="24"/>
          <w:szCs w:val="24"/>
        </w:rPr>
        <w:t>opportunities for everyone to o</w:t>
      </w:r>
      <w:r>
        <w:rPr>
          <w:rFonts w:ascii="Arial" w:hAnsi="Arial" w:cs="Arial"/>
          <w:sz w:val="24"/>
          <w:szCs w:val="24"/>
        </w:rPr>
        <w:t>btain a greater understanding on</w:t>
      </w:r>
      <w:r w:rsidR="002D130A" w:rsidRPr="00473581">
        <w:rPr>
          <w:rFonts w:ascii="Arial" w:hAnsi="Arial" w:cs="Arial"/>
          <w:sz w:val="24"/>
          <w:szCs w:val="24"/>
        </w:rPr>
        <w:t xml:space="preserve"> the </w:t>
      </w:r>
      <w:r>
        <w:rPr>
          <w:rFonts w:ascii="Arial" w:hAnsi="Arial" w:cs="Arial"/>
          <w:sz w:val="24"/>
          <w:szCs w:val="24"/>
        </w:rPr>
        <w:t xml:space="preserve"> </w:t>
      </w:r>
      <w:r w:rsidR="002D130A" w:rsidRPr="00473581">
        <w:rPr>
          <w:rFonts w:ascii="Arial" w:hAnsi="Arial" w:cs="Arial"/>
          <w:sz w:val="24"/>
          <w:szCs w:val="24"/>
        </w:rPr>
        <w:t xml:space="preserve"> needs </w:t>
      </w:r>
      <w:r>
        <w:rPr>
          <w:rFonts w:ascii="Arial" w:hAnsi="Arial" w:cs="Arial"/>
          <w:sz w:val="24"/>
          <w:szCs w:val="24"/>
        </w:rPr>
        <w:t>of disabled, Roma, young, old and socially disadvantaged people</w:t>
      </w:r>
      <w:r w:rsidRPr="00473581">
        <w:rPr>
          <w:rFonts w:ascii="Arial" w:hAnsi="Arial" w:cs="Arial"/>
          <w:sz w:val="24"/>
          <w:szCs w:val="24"/>
        </w:rPr>
        <w:t xml:space="preserve"> </w:t>
      </w:r>
      <w:r w:rsidR="002D130A" w:rsidRPr="00473581">
        <w:rPr>
          <w:rFonts w:ascii="Arial" w:hAnsi="Arial" w:cs="Arial"/>
          <w:sz w:val="24"/>
          <w:szCs w:val="24"/>
        </w:rPr>
        <w:t xml:space="preserve">to engage with the wider EU and indeed be more effective EU citizens.  The </w:t>
      </w:r>
      <w:r>
        <w:rPr>
          <w:rFonts w:ascii="Arial" w:hAnsi="Arial" w:cs="Arial"/>
          <w:sz w:val="24"/>
          <w:szCs w:val="24"/>
        </w:rPr>
        <w:t>impact should have a major lasting impression on societies across Europe.</w:t>
      </w:r>
    </w:p>
    <w:p w:rsidR="002D130A" w:rsidRDefault="005A2D07" w:rsidP="007C6F54">
      <w:pPr>
        <w:spacing w:line="360" w:lineRule="auto"/>
        <w:rPr>
          <w:rFonts w:ascii="Arial" w:hAnsi="Arial" w:cs="Arial"/>
          <w:sz w:val="24"/>
          <w:szCs w:val="24"/>
        </w:rPr>
      </w:pPr>
      <w:r>
        <w:rPr>
          <w:rFonts w:ascii="Arial" w:hAnsi="Arial" w:cs="Arial"/>
          <w:sz w:val="24"/>
          <w:szCs w:val="24"/>
        </w:rPr>
        <w:t>In the widest</w:t>
      </w:r>
      <w:r w:rsidR="002D130A" w:rsidRPr="00473581">
        <w:rPr>
          <w:rFonts w:ascii="Arial" w:hAnsi="Arial" w:cs="Arial"/>
          <w:sz w:val="24"/>
          <w:szCs w:val="24"/>
        </w:rPr>
        <w:t xml:space="preserve"> cont</w:t>
      </w:r>
      <w:r>
        <w:rPr>
          <w:rFonts w:ascii="Arial" w:hAnsi="Arial" w:cs="Arial"/>
          <w:sz w:val="24"/>
          <w:szCs w:val="24"/>
        </w:rPr>
        <w:t xml:space="preserve">ext the impact on </w:t>
      </w:r>
      <w:r w:rsidR="002D130A" w:rsidRPr="00473581">
        <w:rPr>
          <w:rFonts w:ascii="Arial" w:hAnsi="Arial" w:cs="Arial"/>
          <w:sz w:val="24"/>
          <w:szCs w:val="24"/>
        </w:rPr>
        <w:t>social inclusion policy work of p</w:t>
      </w:r>
      <w:r>
        <w:rPr>
          <w:rFonts w:ascii="Arial" w:hAnsi="Arial" w:cs="Arial"/>
          <w:sz w:val="24"/>
          <w:szCs w:val="24"/>
        </w:rPr>
        <w:t>eople at national, local and European level should be focused on</w:t>
      </w:r>
      <w:r w:rsidR="002D130A" w:rsidRPr="00473581">
        <w:rPr>
          <w:rFonts w:ascii="Arial" w:hAnsi="Arial" w:cs="Arial"/>
          <w:sz w:val="24"/>
          <w:szCs w:val="24"/>
        </w:rPr>
        <w:t xml:space="preserve"> engaging the </w:t>
      </w:r>
      <w:r>
        <w:rPr>
          <w:rFonts w:ascii="Arial" w:hAnsi="Arial" w:cs="Arial"/>
          <w:sz w:val="24"/>
          <w:szCs w:val="24"/>
        </w:rPr>
        <w:t>disabled, Roma, young, old and socially disadvantaged people</w:t>
      </w:r>
      <w:r w:rsidR="002D130A" w:rsidRPr="00473581">
        <w:rPr>
          <w:rFonts w:ascii="Arial" w:hAnsi="Arial" w:cs="Arial"/>
          <w:sz w:val="24"/>
          <w:szCs w:val="24"/>
        </w:rPr>
        <w:t xml:space="preserve"> i</w:t>
      </w:r>
      <w:r>
        <w:rPr>
          <w:rFonts w:ascii="Arial" w:hAnsi="Arial" w:cs="Arial"/>
          <w:sz w:val="24"/>
          <w:szCs w:val="24"/>
        </w:rPr>
        <w:t xml:space="preserve">n European citizenship and other European </w:t>
      </w:r>
      <w:r w:rsidR="002D130A" w:rsidRPr="00473581">
        <w:rPr>
          <w:rFonts w:ascii="Arial" w:hAnsi="Arial" w:cs="Arial"/>
          <w:sz w:val="24"/>
          <w:szCs w:val="24"/>
        </w:rPr>
        <w:t xml:space="preserve">programmes. </w:t>
      </w:r>
      <w:r>
        <w:rPr>
          <w:rFonts w:ascii="Arial" w:hAnsi="Arial" w:cs="Arial"/>
          <w:sz w:val="24"/>
          <w:szCs w:val="24"/>
        </w:rPr>
        <w:t xml:space="preserve"> </w:t>
      </w:r>
      <w:r w:rsidR="002D130A" w:rsidRPr="00473581">
        <w:rPr>
          <w:rFonts w:ascii="Arial" w:hAnsi="Arial" w:cs="Arial"/>
          <w:sz w:val="24"/>
          <w:szCs w:val="24"/>
        </w:rPr>
        <w:t xml:space="preserve">  </w:t>
      </w:r>
    </w:p>
    <w:p w:rsidR="002D130A" w:rsidRPr="00473581" w:rsidRDefault="005A2D07" w:rsidP="007C6F54">
      <w:pPr>
        <w:spacing w:line="360" w:lineRule="auto"/>
        <w:rPr>
          <w:rFonts w:ascii="Arial" w:hAnsi="Arial" w:cs="Arial"/>
          <w:sz w:val="24"/>
          <w:szCs w:val="24"/>
        </w:rPr>
      </w:pPr>
      <w:r>
        <w:rPr>
          <w:rFonts w:ascii="Arial" w:hAnsi="Arial" w:cs="Arial"/>
          <w:sz w:val="24"/>
          <w:szCs w:val="24"/>
        </w:rPr>
        <w:t>It is recommended that social inclusion work should</w:t>
      </w:r>
      <w:r w:rsidR="002D130A" w:rsidRPr="00473581">
        <w:rPr>
          <w:rFonts w:ascii="Arial" w:hAnsi="Arial" w:cs="Arial"/>
          <w:sz w:val="24"/>
          <w:szCs w:val="24"/>
        </w:rPr>
        <w:t xml:space="preserve"> be fully implemented with support from both national and local government representatives to ensure the overall impact of increasing participation by the </w:t>
      </w:r>
      <w:r>
        <w:rPr>
          <w:rFonts w:ascii="Arial" w:hAnsi="Arial" w:cs="Arial"/>
          <w:sz w:val="24"/>
          <w:szCs w:val="24"/>
        </w:rPr>
        <w:t>disabled, Roma, young, old and</w:t>
      </w:r>
      <w:r w:rsidR="00061BB8">
        <w:rPr>
          <w:rFonts w:ascii="Arial" w:hAnsi="Arial" w:cs="Arial"/>
          <w:sz w:val="24"/>
          <w:szCs w:val="24"/>
        </w:rPr>
        <w:t xml:space="preserve"> socially disadvantaged people </w:t>
      </w:r>
      <w:r>
        <w:rPr>
          <w:rFonts w:ascii="Arial" w:hAnsi="Arial" w:cs="Arial"/>
          <w:sz w:val="24"/>
          <w:szCs w:val="24"/>
        </w:rPr>
        <w:t>in Europe and all the relevant programmes</w:t>
      </w:r>
      <w:r w:rsidR="002D130A" w:rsidRPr="00473581">
        <w:rPr>
          <w:rFonts w:ascii="Arial" w:hAnsi="Arial" w:cs="Arial"/>
          <w:sz w:val="24"/>
          <w:szCs w:val="24"/>
        </w:rPr>
        <w:t>.</w:t>
      </w:r>
    </w:p>
    <w:p w:rsidR="003E73B5" w:rsidRDefault="003E73B5" w:rsidP="007C6F54">
      <w:pPr>
        <w:spacing w:line="360" w:lineRule="auto"/>
        <w:rPr>
          <w:rFonts w:ascii="Arial" w:hAnsi="Arial" w:cs="Arial"/>
          <w:b/>
          <w:bCs/>
          <w:sz w:val="24"/>
          <w:szCs w:val="24"/>
        </w:rPr>
      </w:pPr>
    </w:p>
    <w:p w:rsidR="00E479AA" w:rsidRDefault="00E479AA" w:rsidP="007C6F54">
      <w:pPr>
        <w:spacing w:line="360" w:lineRule="auto"/>
        <w:rPr>
          <w:rFonts w:ascii="Arial" w:hAnsi="Arial" w:cs="Arial"/>
          <w:b/>
          <w:bCs/>
          <w:sz w:val="24"/>
          <w:szCs w:val="24"/>
        </w:rPr>
      </w:pPr>
    </w:p>
    <w:p w:rsidR="00E479AA" w:rsidRDefault="00E479AA" w:rsidP="007C6F54">
      <w:pPr>
        <w:spacing w:line="360" w:lineRule="auto"/>
        <w:rPr>
          <w:rFonts w:ascii="Arial" w:hAnsi="Arial" w:cs="Arial"/>
          <w:b/>
          <w:bCs/>
          <w:sz w:val="24"/>
          <w:szCs w:val="24"/>
        </w:rPr>
      </w:pPr>
    </w:p>
    <w:p w:rsidR="00E479AA" w:rsidRDefault="00E479AA" w:rsidP="007C6F54">
      <w:pPr>
        <w:spacing w:line="360" w:lineRule="auto"/>
        <w:rPr>
          <w:rFonts w:ascii="Arial" w:hAnsi="Arial" w:cs="Arial"/>
          <w:b/>
          <w:bCs/>
          <w:sz w:val="24"/>
          <w:szCs w:val="24"/>
        </w:rPr>
      </w:pPr>
    </w:p>
    <w:p w:rsidR="00F30B60" w:rsidRDefault="00F30B60">
      <w:pPr>
        <w:rPr>
          <w:rFonts w:ascii="Arial" w:hAnsi="Arial" w:cs="Arial"/>
          <w:b/>
          <w:bCs/>
          <w:sz w:val="24"/>
          <w:szCs w:val="24"/>
        </w:rPr>
      </w:pPr>
      <w:r>
        <w:rPr>
          <w:rFonts w:ascii="Arial" w:hAnsi="Arial" w:cs="Arial"/>
          <w:b/>
          <w:bCs/>
          <w:sz w:val="24"/>
          <w:szCs w:val="24"/>
        </w:rPr>
        <w:br w:type="page"/>
      </w:r>
    </w:p>
    <w:p w:rsidR="003E73B5" w:rsidRPr="000A3BB2" w:rsidRDefault="003E73B5" w:rsidP="007C6F54">
      <w:pPr>
        <w:spacing w:line="360" w:lineRule="auto"/>
        <w:rPr>
          <w:rFonts w:ascii="Arial" w:hAnsi="Arial" w:cs="Arial"/>
          <w:b/>
          <w:bCs/>
          <w:sz w:val="24"/>
          <w:szCs w:val="24"/>
          <w:u w:val="single"/>
        </w:rPr>
      </w:pPr>
      <w:r w:rsidRPr="000A3BB2">
        <w:rPr>
          <w:rFonts w:ascii="Arial" w:hAnsi="Arial" w:cs="Arial"/>
          <w:b/>
          <w:bCs/>
          <w:sz w:val="24"/>
          <w:szCs w:val="24"/>
          <w:u w:val="single"/>
        </w:rPr>
        <w:t>Key Action</w:t>
      </w:r>
      <w:r w:rsidR="003F3E92" w:rsidRPr="000A3BB2">
        <w:rPr>
          <w:rFonts w:ascii="Arial" w:hAnsi="Arial" w:cs="Arial"/>
          <w:b/>
          <w:bCs/>
          <w:sz w:val="24"/>
          <w:szCs w:val="24"/>
          <w:u w:val="single"/>
        </w:rPr>
        <w:t>s for s</w:t>
      </w:r>
      <w:r w:rsidR="00283206" w:rsidRPr="000A3BB2">
        <w:rPr>
          <w:rFonts w:ascii="Arial" w:hAnsi="Arial" w:cs="Arial"/>
          <w:b/>
          <w:bCs/>
          <w:sz w:val="24"/>
          <w:szCs w:val="24"/>
          <w:u w:val="single"/>
        </w:rPr>
        <w:t>upporting Social Inclusion</w:t>
      </w:r>
    </w:p>
    <w:p w:rsidR="00E479AA" w:rsidRDefault="00E479AA" w:rsidP="003F3E92">
      <w:pPr>
        <w:pStyle w:val="ListParagraph"/>
        <w:numPr>
          <w:ilvl w:val="0"/>
          <w:numId w:val="27"/>
        </w:numPr>
        <w:spacing w:line="360" w:lineRule="auto"/>
        <w:rPr>
          <w:rFonts w:ascii="Arial" w:hAnsi="Arial" w:cs="Arial"/>
          <w:bCs/>
          <w:sz w:val="24"/>
          <w:szCs w:val="24"/>
        </w:rPr>
      </w:pPr>
      <w:r w:rsidRPr="003F3E92">
        <w:rPr>
          <w:rFonts w:ascii="Arial" w:hAnsi="Arial" w:cs="Arial"/>
          <w:bCs/>
          <w:sz w:val="24"/>
          <w:szCs w:val="24"/>
        </w:rPr>
        <w:t>Participating in meetings/events/ seminars across European are an important way for everyone to gain a broader view of key issues and very much supports and contributes to the sense of belonging to the European Union.</w:t>
      </w:r>
    </w:p>
    <w:p w:rsidR="003F3E92" w:rsidRPr="003F3E92" w:rsidRDefault="003F3E92" w:rsidP="003F3E92">
      <w:pPr>
        <w:pStyle w:val="ListParagraph"/>
        <w:spacing w:line="360" w:lineRule="auto"/>
        <w:rPr>
          <w:rFonts w:ascii="Arial" w:hAnsi="Arial" w:cs="Arial"/>
          <w:bCs/>
          <w:sz w:val="24"/>
          <w:szCs w:val="24"/>
        </w:rPr>
      </w:pPr>
    </w:p>
    <w:p w:rsidR="002D130A" w:rsidRDefault="00E479AA" w:rsidP="003F3E92">
      <w:pPr>
        <w:pStyle w:val="ListParagraph"/>
        <w:numPr>
          <w:ilvl w:val="0"/>
          <w:numId w:val="27"/>
        </w:numPr>
        <w:spacing w:line="360" w:lineRule="auto"/>
        <w:rPr>
          <w:rFonts w:ascii="Arial" w:hAnsi="Arial" w:cs="Arial"/>
          <w:bCs/>
          <w:sz w:val="24"/>
          <w:szCs w:val="24"/>
        </w:rPr>
      </w:pPr>
      <w:r w:rsidRPr="003F3E92">
        <w:rPr>
          <w:rFonts w:ascii="Arial" w:hAnsi="Arial" w:cs="Arial"/>
          <w:bCs/>
          <w:sz w:val="24"/>
          <w:szCs w:val="24"/>
        </w:rPr>
        <w:t>Finance is crucial to supporti</w:t>
      </w:r>
      <w:r w:rsidR="00F30B60" w:rsidRPr="003F3E92">
        <w:rPr>
          <w:rFonts w:ascii="Arial" w:hAnsi="Arial" w:cs="Arial"/>
          <w:bCs/>
          <w:sz w:val="24"/>
          <w:szCs w:val="24"/>
        </w:rPr>
        <w:t>ng social inclusion as often</w:t>
      </w:r>
      <w:r w:rsidRPr="003F3E92">
        <w:rPr>
          <w:rFonts w:ascii="Arial" w:hAnsi="Arial" w:cs="Arial"/>
          <w:bCs/>
          <w:sz w:val="24"/>
          <w:szCs w:val="24"/>
        </w:rPr>
        <w:t xml:space="preserve"> people who wish to engage are excluded because of cost. Member States and the </w:t>
      </w:r>
      <w:r w:rsidR="00F30B60" w:rsidRPr="003F3E92">
        <w:rPr>
          <w:rFonts w:ascii="Arial" w:hAnsi="Arial" w:cs="Arial"/>
          <w:bCs/>
          <w:sz w:val="24"/>
          <w:szCs w:val="24"/>
        </w:rPr>
        <w:t xml:space="preserve">European Commission should </w:t>
      </w:r>
      <w:r w:rsidRPr="003F3E92">
        <w:rPr>
          <w:rFonts w:ascii="Arial" w:hAnsi="Arial" w:cs="Arial"/>
          <w:bCs/>
          <w:sz w:val="24"/>
          <w:szCs w:val="24"/>
        </w:rPr>
        <w:t>promote programmes that allow people who feel socially excluded to</w:t>
      </w:r>
      <w:r w:rsidR="00F30B60" w:rsidRPr="003F3E92">
        <w:rPr>
          <w:rFonts w:ascii="Arial" w:hAnsi="Arial" w:cs="Arial"/>
          <w:bCs/>
          <w:sz w:val="24"/>
          <w:szCs w:val="24"/>
        </w:rPr>
        <w:t xml:space="preserve"> fully </w:t>
      </w:r>
      <w:r w:rsidRPr="003F3E92">
        <w:rPr>
          <w:rFonts w:ascii="Arial" w:hAnsi="Arial" w:cs="Arial"/>
          <w:bCs/>
          <w:sz w:val="24"/>
          <w:szCs w:val="24"/>
        </w:rPr>
        <w:t>engage with finance a key component of any support provided.</w:t>
      </w:r>
    </w:p>
    <w:p w:rsidR="003F3E92" w:rsidRPr="003F3E92" w:rsidRDefault="003F3E92" w:rsidP="003F3E92">
      <w:pPr>
        <w:pStyle w:val="ListParagraph"/>
        <w:spacing w:line="360" w:lineRule="auto"/>
        <w:rPr>
          <w:rFonts w:ascii="Arial" w:hAnsi="Arial" w:cs="Arial"/>
          <w:bCs/>
          <w:sz w:val="24"/>
          <w:szCs w:val="24"/>
        </w:rPr>
      </w:pPr>
    </w:p>
    <w:p w:rsidR="00F01BCA" w:rsidRDefault="00E479AA" w:rsidP="003F3E92">
      <w:pPr>
        <w:pStyle w:val="ListParagraph"/>
        <w:numPr>
          <w:ilvl w:val="0"/>
          <w:numId w:val="27"/>
        </w:numPr>
        <w:spacing w:line="360" w:lineRule="auto"/>
        <w:rPr>
          <w:rFonts w:ascii="Arial" w:hAnsi="Arial" w:cs="Arial"/>
          <w:sz w:val="24"/>
          <w:szCs w:val="24"/>
        </w:rPr>
      </w:pPr>
      <w:r w:rsidRPr="003F3E92">
        <w:rPr>
          <w:rFonts w:ascii="Arial" w:hAnsi="Arial" w:cs="Arial"/>
          <w:sz w:val="24"/>
          <w:szCs w:val="24"/>
        </w:rPr>
        <w:t>Priority should be given to programmes that promote social inclusion at the very heart of their work</w:t>
      </w:r>
      <w:r w:rsidR="00F01BCA" w:rsidRPr="003F3E92">
        <w:rPr>
          <w:rFonts w:ascii="Arial" w:hAnsi="Arial" w:cs="Arial"/>
          <w:sz w:val="24"/>
          <w:szCs w:val="24"/>
        </w:rPr>
        <w:t>.</w:t>
      </w:r>
    </w:p>
    <w:p w:rsidR="003F3E92" w:rsidRPr="003F3E92" w:rsidRDefault="003F3E92" w:rsidP="003F3E92">
      <w:pPr>
        <w:pStyle w:val="ListParagraph"/>
        <w:spacing w:line="360" w:lineRule="auto"/>
        <w:rPr>
          <w:rFonts w:ascii="Arial" w:hAnsi="Arial" w:cs="Arial"/>
          <w:sz w:val="24"/>
          <w:szCs w:val="24"/>
        </w:rPr>
      </w:pPr>
    </w:p>
    <w:p w:rsidR="00283206" w:rsidRDefault="00F01BCA" w:rsidP="003F3E92">
      <w:pPr>
        <w:pStyle w:val="ListParagraph"/>
        <w:numPr>
          <w:ilvl w:val="0"/>
          <w:numId w:val="27"/>
        </w:numPr>
        <w:spacing w:line="360" w:lineRule="auto"/>
        <w:rPr>
          <w:rFonts w:ascii="Arial" w:hAnsi="Arial" w:cs="Arial"/>
          <w:sz w:val="24"/>
          <w:szCs w:val="24"/>
        </w:rPr>
      </w:pPr>
      <w:r w:rsidRPr="003F3E92">
        <w:rPr>
          <w:rFonts w:ascii="Arial" w:hAnsi="Arial" w:cs="Arial"/>
          <w:sz w:val="24"/>
          <w:szCs w:val="24"/>
        </w:rPr>
        <w:t>Promoting education and improving the skills</w:t>
      </w:r>
      <w:r w:rsidR="00283206" w:rsidRPr="003F3E92">
        <w:rPr>
          <w:rFonts w:ascii="Arial" w:hAnsi="Arial" w:cs="Arial"/>
          <w:sz w:val="24"/>
          <w:szCs w:val="24"/>
        </w:rPr>
        <w:t xml:space="preserve"> of people was highlighted as key</w:t>
      </w:r>
      <w:r w:rsidRPr="003F3E92">
        <w:rPr>
          <w:rFonts w:ascii="Arial" w:hAnsi="Arial" w:cs="Arial"/>
          <w:sz w:val="24"/>
          <w:szCs w:val="24"/>
        </w:rPr>
        <w:t xml:space="preserve"> to addressing social inclusion and </w:t>
      </w:r>
      <w:r w:rsidR="00283206" w:rsidRPr="003F3E92">
        <w:rPr>
          <w:rFonts w:ascii="Arial" w:hAnsi="Arial" w:cs="Arial"/>
          <w:sz w:val="24"/>
          <w:szCs w:val="24"/>
        </w:rPr>
        <w:t>move people from unemployment into sustained</w:t>
      </w:r>
      <w:r w:rsidRPr="003F3E92">
        <w:rPr>
          <w:rFonts w:ascii="Arial" w:hAnsi="Arial" w:cs="Arial"/>
          <w:sz w:val="24"/>
          <w:szCs w:val="24"/>
        </w:rPr>
        <w:t xml:space="preserve"> employment. There are many programmes across Member States that a</w:t>
      </w:r>
      <w:r w:rsidR="00283206" w:rsidRPr="003F3E92">
        <w:rPr>
          <w:rFonts w:ascii="Arial" w:hAnsi="Arial" w:cs="Arial"/>
          <w:sz w:val="24"/>
          <w:szCs w:val="24"/>
        </w:rPr>
        <w:t>ssist with this work and these are</w:t>
      </w:r>
      <w:r w:rsidRPr="003F3E92">
        <w:rPr>
          <w:rFonts w:ascii="Arial" w:hAnsi="Arial" w:cs="Arial"/>
          <w:sz w:val="24"/>
          <w:szCs w:val="24"/>
        </w:rPr>
        <w:t xml:space="preserve"> complimented and supported by European programmes such as Erasmus + and the European Social Fund. It was important</w:t>
      </w:r>
      <w:r w:rsidR="00283206" w:rsidRPr="003F3E92">
        <w:rPr>
          <w:rFonts w:ascii="Arial" w:hAnsi="Arial" w:cs="Arial"/>
          <w:sz w:val="24"/>
          <w:szCs w:val="24"/>
        </w:rPr>
        <w:t xml:space="preserve"> these opportunities are</w:t>
      </w:r>
      <w:r w:rsidRPr="003F3E92">
        <w:rPr>
          <w:rFonts w:ascii="Arial" w:hAnsi="Arial" w:cs="Arial"/>
          <w:sz w:val="24"/>
          <w:szCs w:val="24"/>
        </w:rPr>
        <w:t xml:space="preserve"> promoted </w:t>
      </w:r>
      <w:r w:rsidR="00283206" w:rsidRPr="003F3E92">
        <w:rPr>
          <w:rFonts w:ascii="Arial" w:hAnsi="Arial" w:cs="Arial"/>
          <w:sz w:val="24"/>
          <w:szCs w:val="24"/>
        </w:rPr>
        <w:t xml:space="preserve">at local and national level </w:t>
      </w:r>
      <w:r w:rsidRPr="003F3E92">
        <w:rPr>
          <w:rFonts w:ascii="Arial" w:hAnsi="Arial" w:cs="Arial"/>
          <w:sz w:val="24"/>
          <w:szCs w:val="24"/>
        </w:rPr>
        <w:t>through</w:t>
      </w:r>
      <w:r w:rsidR="00283206" w:rsidRPr="003F3E92">
        <w:rPr>
          <w:rFonts w:ascii="Arial" w:hAnsi="Arial" w:cs="Arial"/>
          <w:sz w:val="24"/>
          <w:szCs w:val="24"/>
        </w:rPr>
        <w:t xml:space="preserve"> partnerships, links and the engagement of the non government agencies (NGO’s).</w:t>
      </w:r>
    </w:p>
    <w:p w:rsidR="003F3E92" w:rsidRPr="003F3E92" w:rsidRDefault="003F3E92" w:rsidP="003F3E92">
      <w:pPr>
        <w:pStyle w:val="ListParagraph"/>
        <w:spacing w:line="360" w:lineRule="auto"/>
        <w:rPr>
          <w:rFonts w:ascii="Arial" w:hAnsi="Arial" w:cs="Arial"/>
          <w:sz w:val="24"/>
          <w:szCs w:val="24"/>
        </w:rPr>
      </w:pPr>
    </w:p>
    <w:p w:rsidR="00283206" w:rsidRDefault="00283206" w:rsidP="003F3E92">
      <w:pPr>
        <w:pStyle w:val="ListParagraph"/>
        <w:numPr>
          <w:ilvl w:val="0"/>
          <w:numId w:val="27"/>
        </w:numPr>
        <w:spacing w:line="360" w:lineRule="auto"/>
        <w:rPr>
          <w:rFonts w:ascii="Arial" w:hAnsi="Arial" w:cs="Arial"/>
          <w:sz w:val="24"/>
          <w:szCs w:val="24"/>
        </w:rPr>
      </w:pPr>
      <w:r w:rsidRPr="003F3E92">
        <w:rPr>
          <w:rFonts w:ascii="Arial" w:hAnsi="Arial" w:cs="Arial"/>
          <w:sz w:val="24"/>
          <w:szCs w:val="24"/>
        </w:rPr>
        <w:t>It was noted the economic crisis had a major impact on every country across Europe, although some more than others, and that this has lead to the erosion or decrease in some services. This appears to have undone some of the earlier work by Member States to promote and support social inclusion. For example it was noted that in Ireland many local post offices, police stations, banks and hospitals have closed resulting in a lesser service for citizens. This leads to further social exclusion, particularly within a rural area.</w:t>
      </w:r>
    </w:p>
    <w:p w:rsidR="003F3E92" w:rsidRPr="003F3E92" w:rsidRDefault="003F3E92" w:rsidP="003F3E92">
      <w:pPr>
        <w:pStyle w:val="ListParagraph"/>
        <w:spacing w:line="360" w:lineRule="auto"/>
        <w:rPr>
          <w:rFonts w:ascii="Arial" w:hAnsi="Arial" w:cs="Arial"/>
          <w:sz w:val="24"/>
          <w:szCs w:val="24"/>
        </w:rPr>
      </w:pPr>
    </w:p>
    <w:p w:rsidR="00F30B60" w:rsidRDefault="00F30B60" w:rsidP="003F3E92">
      <w:pPr>
        <w:pStyle w:val="ListParagraph"/>
        <w:numPr>
          <w:ilvl w:val="0"/>
          <w:numId w:val="27"/>
        </w:numPr>
        <w:spacing w:line="360" w:lineRule="auto"/>
        <w:rPr>
          <w:rFonts w:ascii="Arial" w:hAnsi="Arial" w:cs="Arial"/>
          <w:sz w:val="24"/>
          <w:szCs w:val="24"/>
        </w:rPr>
      </w:pPr>
      <w:r w:rsidRPr="003F3E92">
        <w:rPr>
          <w:rFonts w:ascii="Arial" w:hAnsi="Arial" w:cs="Arial"/>
          <w:sz w:val="24"/>
          <w:szCs w:val="24"/>
        </w:rPr>
        <w:t>Supporting opportunities for volunteering is an important way to promot</w:t>
      </w:r>
      <w:r w:rsidR="000C497B">
        <w:rPr>
          <w:rFonts w:ascii="Arial" w:hAnsi="Arial" w:cs="Arial"/>
          <w:sz w:val="24"/>
          <w:szCs w:val="24"/>
        </w:rPr>
        <w:t>e social inclusion for everyone.</w:t>
      </w:r>
    </w:p>
    <w:p w:rsidR="003F3E92" w:rsidRPr="003F3E92" w:rsidRDefault="003F3E92" w:rsidP="003F3E92">
      <w:pPr>
        <w:pStyle w:val="ListParagraph"/>
        <w:spacing w:line="360" w:lineRule="auto"/>
        <w:rPr>
          <w:rFonts w:ascii="Arial" w:hAnsi="Arial" w:cs="Arial"/>
          <w:sz w:val="24"/>
          <w:szCs w:val="24"/>
        </w:rPr>
      </w:pPr>
    </w:p>
    <w:p w:rsidR="00061BB8" w:rsidRDefault="00F30B60" w:rsidP="00061BB8">
      <w:pPr>
        <w:pStyle w:val="ListParagraph"/>
        <w:numPr>
          <w:ilvl w:val="0"/>
          <w:numId w:val="27"/>
        </w:numPr>
        <w:spacing w:line="360" w:lineRule="auto"/>
        <w:rPr>
          <w:rFonts w:ascii="Arial" w:hAnsi="Arial" w:cs="Arial"/>
          <w:sz w:val="24"/>
          <w:szCs w:val="24"/>
        </w:rPr>
      </w:pPr>
      <w:r w:rsidRPr="003F3E92">
        <w:rPr>
          <w:rFonts w:ascii="Arial" w:hAnsi="Arial" w:cs="Arial"/>
          <w:sz w:val="24"/>
          <w:szCs w:val="24"/>
        </w:rPr>
        <w:t xml:space="preserve">Peer mentoring or operating a buddy system which encourages people to share their experiences with other people who do not normally engage with civic society. This allows for experienced citizens to explain and highlight the importance of engaging more fully with society and </w:t>
      </w:r>
      <w:r w:rsidR="00061BB8">
        <w:rPr>
          <w:rFonts w:ascii="Arial" w:hAnsi="Arial" w:cs="Arial"/>
          <w:sz w:val="24"/>
          <w:szCs w:val="24"/>
        </w:rPr>
        <w:t>importantly with other citizens.</w:t>
      </w:r>
    </w:p>
    <w:p w:rsidR="00061BB8" w:rsidRPr="00061BB8" w:rsidRDefault="00061BB8" w:rsidP="00061BB8">
      <w:pPr>
        <w:spacing w:line="360" w:lineRule="auto"/>
        <w:rPr>
          <w:rFonts w:ascii="Arial" w:hAnsi="Arial" w:cs="Arial"/>
          <w:sz w:val="24"/>
          <w:szCs w:val="24"/>
        </w:rPr>
      </w:pPr>
    </w:p>
    <w:p w:rsidR="00F30B60" w:rsidRDefault="00F30B60" w:rsidP="003F3E92">
      <w:pPr>
        <w:pStyle w:val="ListParagraph"/>
        <w:numPr>
          <w:ilvl w:val="0"/>
          <w:numId w:val="27"/>
        </w:numPr>
        <w:spacing w:line="360" w:lineRule="auto"/>
        <w:rPr>
          <w:rFonts w:ascii="Arial" w:hAnsi="Arial" w:cs="Arial"/>
          <w:sz w:val="24"/>
          <w:szCs w:val="24"/>
        </w:rPr>
      </w:pPr>
      <w:r w:rsidRPr="003F3E92">
        <w:rPr>
          <w:rFonts w:ascii="Arial" w:hAnsi="Arial" w:cs="Arial"/>
          <w:sz w:val="24"/>
          <w:szCs w:val="24"/>
        </w:rPr>
        <w:t>Motivation is a key component to engage people fully in society and programmes should examine how this is best addressed. If people understand the benefits of engagement then they are more likely to participate however they will need to be educated on those benefits.</w:t>
      </w:r>
    </w:p>
    <w:p w:rsidR="003F3E92" w:rsidRPr="003F3E92" w:rsidRDefault="003F3E92" w:rsidP="003F3E92">
      <w:pPr>
        <w:pStyle w:val="ListParagraph"/>
        <w:spacing w:line="360" w:lineRule="auto"/>
        <w:rPr>
          <w:rFonts w:ascii="Arial" w:hAnsi="Arial" w:cs="Arial"/>
          <w:sz w:val="24"/>
          <w:szCs w:val="24"/>
        </w:rPr>
      </w:pPr>
    </w:p>
    <w:p w:rsidR="00F30B60" w:rsidRDefault="00F30B60" w:rsidP="003F3E92">
      <w:pPr>
        <w:pStyle w:val="ListParagraph"/>
        <w:numPr>
          <w:ilvl w:val="0"/>
          <w:numId w:val="27"/>
        </w:numPr>
        <w:spacing w:line="360" w:lineRule="auto"/>
        <w:rPr>
          <w:rFonts w:ascii="Arial" w:hAnsi="Arial" w:cs="Arial"/>
          <w:sz w:val="24"/>
          <w:szCs w:val="24"/>
        </w:rPr>
      </w:pPr>
      <w:r w:rsidRPr="003F3E92">
        <w:rPr>
          <w:rFonts w:ascii="Arial" w:hAnsi="Arial" w:cs="Arial"/>
          <w:sz w:val="24"/>
          <w:szCs w:val="24"/>
        </w:rPr>
        <w:t>Social inclusion is easier to deliver on a local and pot</w:t>
      </w:r>
      <w:r w:rsidR="003E71AE" w:rsidRPr="003F3E92">
        <w:rPr>
          <w:rFonts w:ascii="Arial" w:hAnsi="Arial" w:cs="Arial"/>
          <w:sz w:val="24"/>
          <w:szCs w:val="24"/>
        </w:rPr>
        <w:t>entially national level but is</w:t>
      </w:r>
      <w:r w:rsidRPr="003F3E92">
        <w:rPr>
          <w:rFonts w:ascii="Arial" w:hAnsi="Arial" w:cs="Arial"/>
          <w:sz w:val="24"/>
          <w:szCs w:val="24"/>
        </w:rPr>
        <w:t xml:space="preserve"> more difficult at European level</w:t>
      </w:r>
      <w:r w:rsidR="003E71AE" w:rsidRPr="003F3E92">
        <w:rPr>
          <w:rFonts w:ascii="Arial" w:hAnsi="Arial" w:cs="Arial"/>
          <w:sz w:val="24"/>
          <w:szCs w:val="24"/>
        </w:rPr>
        <w:t>. For this support needs to come from both national and European levels to ensure that people have the opportunities to fully engage. Town twinning can be that initial step to engaging people who feel socially excluded but there then needs support to continue that engagement so the initial work is not lost. This support could be through other programmes which normally have social inclusion as a key component or indeed through a potential dedicated social inclusion programme targeting many levels of support and engagement.</w:t>
      </w:r>
    </w:p>
    <w:p w:rsidR="003F3E92" w:rsidRPr="003F3E92" w:rsidRDefault="003F3E92" w:rsidP="003F3E92">
      <w:pPr>
        <w:pStyle w:val="ListParagraph"/>
        <w:spacing w:line="360" w:lineRule="auto"/>
        <w:rPr>
          <w:rFonts w:ascii="Arial" w:hAnsi="Arial" w:cs="Arial"/>
          <w:sz w:val="24"/>
          <w:szCs w:val="24"/>
        </w:rPr>
      </w:pPr>
    </w:p>
    <w:p w:rsidR="003E71AE" w:rsidRDefault="003E71AE" w:rsidP="003F3E92">
      <w:pPr>
        <w:pStyle w:val="ListParagraph"/>
        <w:numPr>
          <w:ilvl w:val="0"/>
          <w:numId w:val="27"/>
        </w:numPr>
        <w:spacing w:line="360" w:lineRule="auto"/>
        <w:rPr>
          <w:rFonts w:ascii="Arial" w:hAnsi="Arial" w:cs="Arial"/>
          <w:sz w:val="24"/>
          <w:szCs w:val="24"/>
        </w:rPr>
      </w:pPr>
      <w:r w:rsidRPr="003F3E92">
        <w:rPr>
          <w:rFonts w:ascii="Arial" w:hAnsi="Arial" w:cs="Arial"/>
          <w:sz w:val="24"/>
          <w:szCs w:val="24"/>
        </w:rPr>
        <w:t>Language continues to be a barrier for many people across Europe and leads to social exclusion. More work needs undertaken to promote languages across Europe and not just at local or national level. The European Union needs to develop a specific programme that supports foreign languages and therefore making people feel more socially included.</w:t>
      </w:r>
    </w:p>
    <w:p w:rsidR="003F3E92" w:rsidRPr="003F3E92" w:rsidRDefault="003F3E92" w:rsidP="003F3E92">
      <w:pPr>
        <w:pStyle w:val="ListParagraph"/>
        <w:spacing w:line="360" w:lineRule="auto"/>
        <w:rPr>
          <w:rFonts w:ascii="Arial" w:hAnsi="Arial" w:cs="Arial"/>
          <w:sz w:val="24"/>
          <w:szCs w:val="24"/>
        </w:rPr>
      </w:pPr>
    </w:p>
    <w:p w:rsidR="003F3E92" w:rsidRDefault="003E71AE" w:rsidP="003F3E92">
      <w:pPr>
        <w:pStyle w:val="ListParagraph"/>
        <w:numPr>
          <w:ilvl w:val="0"/>
          <w:numId w:val="27"/>
        </w:numPr>
        <w:spacing w:line="360" w:lineRule="auto"/>
        <w:rPr>
          <w:rFonts w:ascii="Arial" w:hAnsi="Arial" w:cs="Arial"/>
          <w:sz w:val="24"/>
          <w:szCs w:val="24"/>
        </w:rPr>
      </w:pPr>
      <w:r w:rsidRPr="003F3E92">
        <w:rPr>
          <w:rFonts w:ascii="Arial" w:hAnsi="Arial" w:cs="Arial"/>
          <w:sz w:val="24"/>
          <w:szCs w:val="24"/>
        </w:rPr>
        <w:t xml:space="preserve">Continued emigration of young people across Europe through such programmes as Erasmus + should help promote </w:t>
      </w:r>
      <w:r w:rsidR="000C497B">
        <w:rPr>
          <w:rFonts w:ascii="Arial" w:hAnsi="Arial" w:cs="Arial"/>
          <w:sz w:val="24"/>
          <w:szCs w:val="24"/>
        </w:rPr>
        <w:t>social inclusion and ensure young people</w:t>
      </w:r>
      <w:r w:rsidRPr="003F3E92">
        <w:rPr>
          <w:rFonts w:ascii="Arial" w:hAnsi="Arial" w:cs="Arial"/>
          <w:sz w:val="24"/>
          <w:szCs w:val="24"/>
        </w:rPr>
        <w:t xml:space="preserve"> integrate more in Europe.</w:t>
      </w:r>
    </w:p>
    <w:p w:rsidR="003F3E92" w:rsidRPr="003F3E92" w:rsidRDefault="003F3E92" w:rsidP="003F3E92">
      <w:pPr>
        <w:pStyle w:val="ListParagraph"/>
        <w:spacing w:line="360" w:lineRule="auto"/>
        <w:rPr>
          <w:rFonts w:ascii="Arial" w:hAnsi="Arial" w:cs="Arial"/>
          <w:sz w:val="24"/>
          <w:szCs w:val="24"/>
        </w:rPr>
      </w:pPr>
    </w:p>
    <w:p w:rsidR="003E71AE" w:rsidRDefault="003E71AE" w:rsidP="003F3E92">
      <w:pPr>
        <w:pStyle w:val="ListParagraph"/>
        <w:numPr>
          <w:ilvl w:val="0"/>
          <w:numId w:val="27"/>
        </w:numPr>
        <w:spacing w:line="360" w:lineRule="auto"/>
        <w:rPr>
          <w:rFonts w:ascii="Arial" w:hAnsi="Arial" w:cs="Arial"/>
          <w:sz w:val="24"/>
          <w:szCs w:val="24"/>
        </w:rPr>
      </w:pPr>
      <w:r w:rsidRPr="003F3E92">
        <w:rPr>
          <w:rFonts w:ascii="Arial" w:hAnsi="Arial" w:cs="Arial"/>
          <w:sz w:val="24"/>
          <w:szCs w:val="24"/>
        </w:rPr>
        <w:t>Culture</w:t>
      </w:r>
      <w:r w:rsidR="009B306D" w:rsidRPr="003F3E92">
        <w:rPr>
          <w:rFonts w:ascii="Arial" w:hAnsi="Arial" w:cs="Arial"/>
          <w:sz w:val="24"/>
          <w:szCs w:val="24"/>
        </w:rPr>
        <w:t xml:space="preserve"> and cultural differences need to be understood to ensure that people can fully integrate without fear of intimidation or exclusion.</w:t>
      </w:r>
    </w:p>
    <w:p w:rsidR="003F3E92" w:rsidRPr="003F3E92" w:rsidRDefault="003F3E92" w:rsidP="003F3E92">
      <w:pPr>
        <w:pStyle w:val="ListParagraph"/>
        <w:spacing w:line="360" w:lineRule="auto"/>
        <w:rPr>
          <w:rFonts w:ascii="Arial" w:hAnsi="Arial" w:cs="Arial"/>
          <w:sz w:val="24"/>
          <w:szCs w:val="24"/>
        </w:rPr>
      </w:pPr>
    </w:p>
    <w:p w:rsidR="000A3BB2" w:rsidRDefault="009B306D" w:rsidP="000A3BB2">
      <w:pPr>
        <w:pStyle w:val="ListParagraph"/>
        <w:numPr>
          <w:ilvl w:val="0"/>
          <w:numId w:val="27"/>
        </w:numPr>
        <w:spacing w:line="360" w:lineRule="auto"/>
        <w:rPr>
          <w:rFonts w:ascii="Arial" w:hAnsi="Arial" w:cs="Arial"/>
          <w:bCs/>
          <w:sz w:val="24"/>
          <w:szCs w:val="24"/>
        </w:rPr>
      </w:pPr>
      <w:r w:rsidRPr="003F3E92">
        <w:rPr>
          <w:rFonts w:ascii="Arial" w:hAnsi="Arial" w:cs="Arial"/>
          <w:sz w:val="24"/>
          <w:szCs w:val="24"/>
        </w:rPr>
        <w:t>Consulting with people who are socially disadvantaged is an important way to understand the specific issues that preclude people from fully engaging in society.</w:t>
      </w:r>
      <w:r w:rsidR="000A3BB2" w:rsidRPr="000A3BB2">
        <w:rPr>
          <w:rFonts w:ascii="Arial" w:hAnsi="Arial" w:cs="Arial"/>
          <w:bCs/>
          <w:sz w:val="24"/>
          <w:szCs w:val="24"/>
        </w:rPr>
        <w:t xml:space="preserve"> </w:t>
      </w:r>
    </w:p>
    <w:p w:rsidR="000A3BB2" w:rsidRPr="000A3BB2" w:rsidRDefault="000A3BB2" w:rsidP="000A3BB2">
      <w:pPr>
        <w:pStyle w:val="ListParagraph"/>
        <w:rPr>
          <w:rFonts w:ascii="Arial" w:hAnsi="Arial" w:cs="Arial"/>
          <w:bCs/>
          <w:sz w:val="24"/>
          <w:szCs w:val="24"/>
        </w:rPr>
      </w:pPr>
    </w:p>
    <w:p w:rsidR="009B306D" w:rsidRPr="000A3BB2" w:rsidRDefault="000A3BB2" w:rsidP="000A3BB2">
      <w:pPr>
        <w:pStyle w:val="ListParagraph"/>
        <w:numPr>
          <w:ilvl w:val="0"/>
          <w:numId w:val="27"/>
        </w:numPr>
        <w:spacing w:line="360" w:lineRule="auto"/>
        <w:rPr>
          <w:rFonts w:ascii="Arial" w:hAnsi="Arial" w:cs="Arial"/>
          <w:bCs/>
          <w:sz w:val="24"/>
          <w:szCs w:val="24"/>
        </w:rPr>
      </w:pPr>
      <w:r w:rsidRPr="00061BB8">
        <w:rPr>
          <w:rFonts w:ascii="Arial" w:hAnsi="Arial" w:cs="Arial"/>
          <w:bCs/>
          <w:sz w:val="24"/>
          <w:szCs w:val="24"/>
        </w:rPr>
        <w:t xml:space="preserve">Direct personal marketing to support social inclusion should be undertaken in each town through local press, personal contact and working in partnership across the community, statutory, political and voluntary groups. </w:t>
      </w:r>
    </w:p>
    <w:p w:rsidR="00697462" w:rsidRDefault="00697462" w:rsidP="000C497B">
      <w:pPr>
        <w:rPr>
          <w:rFonts w:ascii="Arial" w:hAnsi="Arial" w:cs="Arial"/>
          <w:b/>
          <w:sz w:val="24"/>
          <w:szCs w:val="24"/>
        </w:rPr>
      </w:pPr>
    </w:p>
    <w:p w:rsidR="002D110E" w:rsidRPr="00697462" w:rsidRDefault="000C497B" w:rsidP="000C497B">
      <w:pPr>
        <w:rPr>
          <w:rFonts w:ascii="Arial" w:hAnsi="Arial" w:cs="Arial"/>
          <w:b/>
          <w:sz w:val="24"/>
          <w:szCs w:val="24"/>
        </w:rPr>
      </w:pPr>
      <w:r w:rsidRPr="00697462">
        <w:rPr>
          <w:rFonts w:ascii="Arial" w:hAnsi="Arial" w:cs="Arial"/>
          <w:b/>
          <w:sz w:val="24"/>
          <w:szCs w:val="24"/>
        </w:rPr>
        <w:t xml:space="preserve">More specifically for social inclusion </w:t>
      </w:r>
      <w:r w:rsidR="00697462">
        <w:rPr>
          <w:rFonts w:ascii="Arial" w:hAnsi="Arial" w:cs="Arial"/>
          <w:b/>
          <w:sz w:val="24"/>
          <w:szCs w:val="24"/>
        </w:rPr>
        <w:t xml:space="preserve">of Roma people </w:t>
      </w:r>
      <w:r w:rsidRPr="00697462">
        <w:rPr>
          <w:rFonts w:ascii="Arial" w:hAnsi="Arial" w:cs="Arial"/>
          <w:b/>
          <w:sz w:val="24"/>
          <w:szCs w:val="24"/>
        </w:rPr>
        <w:t>there is a need;</w:t>
      </w:r>
    </w:p>
    <w:p w:rsidR="00774AFE" w:rsidRPr="00697462" w:rsidRDefault="00697462" w:rsidP="00774AFE">
      <w:pPr>
        <w:pStyle w:val="ListParagraph"/>
        <w:spacing w:line="360" w:lineRule="auto"/>
        <w:rPr>
          <w:rFonts w:ascii="Arial" w:hAnsi="Arial" w:cs="Arial"/>
          <w:bCs/>
          <w:iCs/>
          <w:sz w:val="24"/>
          <w:szCs w:val="24"/>
        </w:rPr>
      </w:pPr>
      <w:r w:rsidRPr="00697462">
        <w:rPr>
          <w:rFonts w:ascii="Arial" w:hAnsi="Arial" w:cs="Arial"/>
          <w:sz w:val="24"/>
          <w:szCs w:val="24"/>
        </w:rPr>
        <w:t>-t</w:t>
      </w:r>
      <w:r w:rsidR="000C497B" w:rsidRPr="00697462">
        <w:rPr>
          <w:rFonts w:ascii="Arial" w:hAnsi="Arial" w:cs="Arial"/>
          <w:sz w:val="24"/>
          <w:szCs w:val="24"/>
        </w:rPr>
        <w:t>o engage the Roma people by the</w:t>
      </w:r>
      <w:r w:rsidR="00774AFE" w:rsidRPr="00697462">
        <w:rPr>
          <w:rFonts w:ascii="Arial" w:hAnsi="Arial" w:cs="Arial"/>
          <w:sz w:val="24"/>
          <w:szCs w:val="24"/>
        </w:rPr>
        <w:t xml:space="preserve"> </w:t>
      </w:r>
      <w:r w:rsidR="00774AFE" w:rsidRPr="00697462">
        <w:rPr>
          <w:rFonts w:ascii="Arial" w:hAnsi="Arial" w:cs="Arial"/>
          <w:bCs/>
          <w:iCs/>
          <w:sz w:val="24"/>
          <w:szCs w:val="24"/>
        </w:rPr>
        <w:t>involve</w:t>
      </w:r>
      <w:r w:rsidRPr="00697462">
        <w:rPr>
          <w:rFonts w:ascii="Arial" w:hAnsi="Arial" w:cs="Arial"/>
          <w:bCs/>
          <w:iCs/>
          <w:sz w:val="24"/>
          <w:szCs w:val="24"/>
        </w:rPr>
        <w:t>ment of</w:t>
      </w:r>
      <w:r w:rsidR="00774AFE" w:rsidRPr="00697462">
        <w:rPr>
          <w:rFonts w:ascii="Arial" w:hAnsi="Arial" w:cs="Arial"/>
          <w:bCs/>
          <w:iCs/>
          <w:sz w:val="24"/>
          <w:szCs w:val="24"/>
        </w:rPr>
        <w:t xml:space="preserve"> children in common formal and informal activities;</w:t>
      </w:r>
    </w:p>
    <w:p w:rsidR="00774AFE" w:rsidRPr="00697462" w:rsidRDefault="00774AFE" w:rsidP="00774AFE">
      <w:pPr>
        <w:pStyle w:val="ListParagraph"/>
        <w:spacing w:line="360" w:lineRule="auto"/>
        <w:rPr>
          <w:rFonts w:ascii="Arial" w:hAnsi="Arial" w:cs="Arial"/>
          <w:sz w:val="24"/>
          <w:szCs w:val="24"/>
        </w:rPr>
      </w:pPr>
      <w:r w:rsidRPr="00697462">
        <w:rPr>
          <w:rFonts w:ascii="Arial" w:hAnsi="Arial" w:cs="Arial"/>
          <w:bCs/>
          <w:iCs/>
          <w:sz w:val="24"/>
          <w:szCs w:val="24"/>
        </w:rPr>
        <w:t xml:space="preserve">-to offer them </w:t>
      </w:r>
      <w:r w:rsidRPr="00697462">
        <w:rPr>
          <w:rFonts w:ascii="Arial" w:hAnsi="Arial" w:cs="Arial"/>
          <w:sz w:val="24"/>
          <w:szCs w:val="24"/>
        </w:rPr>
        <w:t>professional orientation and informthem on labor market needs;</w:t>
      </w:r>
      <w:r w:rsidR="00697462">
        <w:rPr>
          <w:rFonts w:ascii="Arial" w:hAnsi="Arial" w:cs="Arial"/>
          <w:sz w:val="24"/>
          <w:szCs w:val="24"/>
        </w:rPr>
        <w:t xml:space="preserve"> and</w:t>
      </w:r>
    </w:p>
    <w:p w:rsidR="00774AFE" w:rsidRPr="00697462" w:rsidRDefault="00774AFE" w:rsidP="00774AFE">
      <w:pPr>
        <w:pStyle w:val="ListParagraph"/>
        <w:spacing w:line="360" w:lineRule="auto"/>
        <w:rPr>
          <w:rFonts w:ascii="Arial" w:hAnsi="Arial" w:cs="Arial"/>
          <w:bCs/>
          <w:iCs/>
          <w:sz w:val="24"/>
          <w:szCs w:val="24"/>
        </w:rPr>
      </w:pPr>
      <w:r w:rsidRPr="00697462">
        <w:rPr>
          <w:rFonts w:ascii="Arial" w:hAnsi="Arial" w:cs="Arial"/>
          <w:bCs/>
          <w:iCs/>
          <w:sz w:val="24"/>
          <w:szCs w:val="24"/>
        </w:rPr>
        <w:t>-to make them aware of the necessity of obeying the Romanian legislation reg</w:t>
      </w:r>
      <w:r w:rsidR="00697462">
        <w:rPr>
          <w:rFonts w:ascii="Arial" w:hAnsi="Arial" w:cs="Arial"/>
          <w:bCs/>
          <w:iCs/>
          <w:sz w:val="24"/>
          <w:szCs w:val="24"/>
        </w:rPr>
        <w:t>arding compulsory documentation.</w:t>
      </w:r>
    </w:p>
    <w:p w:rsidR="002D110E" w:rsidRPr="00774AFE" w:rsidRDefault="002D110E" w:rsidP="00774AFE">
      <w:pPr>
        <w:spacing w:line="360" w:lineRule="auto"/>
        <w:rPr>
          <w:rFonts w:ascii="Arial" w:hAnsi="Arial" w:cs="Arial"/>
          <w:sz w:val="24"/>
          <w:szCs w:val="24"/>
          <w:highlight w:val="yellow"/>
        </w:rPr>
      </w:pPr>
    </w:p>
    <w:p w:rsidR="002D110E" w:rsidRPr="00697462" w:rsidRDefault="00697462" w:rsidP="00697462">
      <w:pPr>
        <w:rPr>
          <w:rFonts w:ascii="Arial" w:hAnsi="Arial" w:cs="Arial"/>
          <w:sz w:val="24"/>
          <w:szCs w:val="24"/>
          <w:highlight w:val="yellow"/>
        </w:rPr>
      </w:pPr>
      <w:r w:rsidRPr="00697462">
        <w:rPr>
          <w:rFonts w:ascii="Arial" w:hAnsi="Arial" w:cs="Arial"/>
          <w:b/>
          <w:sz w:val="24"/>
          <w:szCs w:val="24"/>
        </w:rPr>
        <w:t xml:space="preserve">More specifically for social inclusion of </w:t>
      </w:r>
      <w:r>
        <w:rPr>
          <w:rFonts w:ascii="Arial" w:hAnsi="Arial" w:cs="Arial"/>
          <w:b/>
          <w:sz w:val="24"/>
          <w:szCs w:val="24"/>
        </w:rPr>
        <w:t xml:space="preserve">disabled </w:t>
      </w:r>
      <w:r w:rsidRPr="00697462">
        <w:rPr>
          <w:rFonts w:ascii="Arial" w:hAnsi="Arial" w:cs="Arial"/>
          <w:b/>
          <w:sz w:val="24"/>
          <w:szCs w:val="24"/>
        </w:rPr>
        <w:t>people there is a need;</w:t>
      </w:r>
    </w:p>
    <w:p w:rsidR="00774AFE" w:rsidRPr="00697462" w:rsidRDefault="00697462" w:rsidP="00697462">
      <w:pPr>
        <w:spacing w:line="360" w:lineRule="auto"/>
        <w:ind w:left="360" w:firstLine="360"/>
        <w:rPr>
          <w:rFonts w:ascii="Arial" w:hAnsi="Arial" w:cs="Arial"/>
          <w:sz w:val="24"/>
          <w:szCs w:val="24"/>
          <w:lang w:val="en-US"/>
        </w:rPr>
      </w:pPr>
      <w:r w:rsidRPr="00697462">
        <w:rPr>
          <w:rFonts w:ascii="Arial" w:hAnsi="Arial" w:cs="Arial"/>
          <w:sz w:val="24"/>
          <w:szCs w:val="24"/>
        </w:rPr>
        <w:t xml:space="preserve">- to educate and promote people in relation to </w:t>
      </w:r>
      <w:r w:rsidR="00774AFE" w:rsidRPr="00697462">
        <w:rPr>
          <w:rFonts w:ascii="Arial" w:hAnsi="Arial" w:cs="Arial"/>
          <w:bCs/>
          <w:sz w:val="24"/>
          <w:szCs w:val="24"/>
          <w:lang w:val="en-US"/>
        </w:rPr>
        <w:t>disabled people;</w:t>
      </w:r>
    </w:p>
    <w:p w:rsidR="00774AFE" w:rsidRPr="00697462" w:rsidRDefault="00774AFE" w:rsidP="00697462">
      <w:pPr>
        <w:spacing w:line="360" w:lineRule="auto"/>
        <w:ind w:left="360" w:firstLine="360"/>
        <w:rPr>
          <w:rFonts w:ascii="Arial" w:hAnsi="Arial" w:cs="Arial"/>
          <w:bCs/>
          <w:sz w:val="24"/>
          <w:szCs w:val="24"/>
          <w:lang w:val="en-US"/>
        </w:rPr>
      </w:pPr>
      <w:r w:rsidRPr="00697462">
        <w:rPr>
          <w:rFonts w:ascii="Arial" w:hAnsi="Arial" w:cs="Arial"/>
          <w:bCs/>
          <w:sz w:val="24"/>
          <w:szCs w:val="24"/>
          <w:lang w:val="en-US"/>
        </w:rPr>
        <w:t>-</w:t>
      </w:r>
      <w:r w:rsidR="00697462" w:rsidRPr="00697462">
        <w:rPr>
          <w:rFonts w:ascii="Arial" w:hAnsi="Arial" w:cs="Arial"/>
          <w:bCs/>
          <w:sz w:val="24"/>
          <w:szCs w:val="24"/>
          <w:lang w:val="en-US"/>
        </w:rPr>
        <w:t xml:space="preserve"> to integrate</w:t>
      </w:r>
      <w:r w:rsidRPr="00697462">
        <w:rPr>
          <w:rFonts w:ascii="Arial" w:hAnsi="Arial" w:cs="Arial"/>
          <w:bCs/>
          <w:sz w:val="24"/>
          <w:szCs w:val="24"/>
          <w:lang w:val="en-US"/>
        </w:rPr>
        <w:t xml:space="preserve"> in local families life</w:t>
      </w:r>
      <w:r w:rsidR="00697462" w:rsidRPr="00697462">
        <w:rPr>
          <w:rFonts w:ascii="Arial" w:hAnsi="Arial" w:cs="Arial"/>
          <w:bCs/>
          <w:sz w:val="24"/>
          <w:szCs w:val="24"/>
          <w:lang w:val="en-US"/>
        </w:rPr>
        <w:t>;</w:t>
      </w:r>
    </w:p>
    <w:p w:rsidR="00774AFE" w:rsidRPr="00697462" w:rsidRDefault="00774AFE" w:rsidP="00697462">
      <w:pPr>
        <w:spacing w:line="360" w:lineRule="auto"/>
        <w:ind w:left="360" w:firstLine="360"/>
        <w:rPr>
          <w:rFonts w:ascii="Arial" w:hAnsi="Arial" w:cs="Arial"/>
          <w:sz w:val="24"/>
          <w:szCs w:val="24"/>
          <w:lang w:val="en-US"/>
        </w:rPr>
      </w:pPr>
      <w:r w:rsidRPr="00697462">
        <w:rPr>
          <w:rFonts w:ascii="Arial" w:hAnsi="Arial" w:cs="Arial"/>
          <w:bCs/>
          <w:sz w:val="24"/>
          <w:szCs w:val="24"/>
          <w:lang w:val="en-US"/>
        </w:rPr>
        <w:t>-</w:t>
      </w:r>
      <w:r w:rsidR="00697462" w:rsidRPr="00697462">
        <w:rPr>
          <w:rFonts w:ascii="Arial" w:hAnsi="Arial" w:cs="Arial"/>
          <w:bCs/>
          <w:sz w:val="24"/>
          <w:szCs w:val="24"/>
          <w:lang w:val="en-US"/>
        </w:rPr>
        <w:t xml:space="preserve"> </w:t>
      </w:r>
      <w:r w:rsidRPr="00697462">
        <w:rPr>
          <w:rFonts w:ascii="Arial" w:hAnsi="Arial" w:cs="Arial"/>
          <w:bCs/>
          <w:sz w:val="24"/>
          <w:szCs w:val="24"/>
          <w:lang w:val="en-US"/>
        </w:rPr>
        <w:t>to enlarge volunteering in helping disabled people;</w:t>
      </w:r>
    </w:p>
    <w:p w:rsidR="00774AFE" w:rsidRPr="00697462" w:rsidRDefault="00774AFE" w:rsidP="00697462">
      <w:pPr>
        <w:spacing w:line="360" w:lineRule="auto"/>
        <w:ind w:left="360" w:firstLine="360"/>
        <w:rPr>
          <w:rFonts w:ascii="Arial" w:hAnsi="Arial" w:cs="Arial"/>
          <w:sz w:val="24"/>
          <w:szCs w:val="24"/>
          <w:lang w:val="en-US"/>
        </w:rPr>
      </w:pPr>
      <w:r w:rsidRPr="00697462">
        <w:rPr>
          <w:rFonts w:ascii="Arial" w:hAnsi="Arial" w:cs="Arial"/>
          <w:bCs/>
          <w:sz w:val="24"/>
          <w:szCs w:val="24"/>
          <w:lang w:val="en-US"/>
        </w:rPr>
        <w:t>-</w:t>
      </w:r>
      <w:r w:rsidR="00697462" w:rsidRPr="00697462">
        <w:rPr>
          <w:rFonts w:ascii="Arial" w:hAnsi="Arial" w:cs="Arial"/>
          <w:bCs/>
          <w:sz w:val="24"/>
          <w:szCs w:val="24"/>
          <w:lang w:val="en-US"/>
        </w:rPr>
        <w:t xml:space="preserve"> </w:t>
      </w:r>
      <w:r w:rsidRPr="00697462">
        <w:rPr>
          <w:rFonts w:ascii="Arial" w:hAnsi="Arial" w:cs="Arial"/>
          <w:bCs/>
          <w:sz w:val="24"/>
          <w:szCs w:val="24"/>
          <w:lang w:val="en-US"/>
        </w:rPr>
        <w:t>to involve them in social activities;</w:t>
      </w:r>
      <w:r w:rsidR="00697462">
        <w:rPr>
          <w:rFonts w:ascii="Arial" w:hAnsi="Arial" w:cs="Arial"/>
          <w:bCs/>
          <w:sz w:val="24"/>
          <w:szCs w:val="24"/>
          <w:lang w:val="en-US"/>
        </w:rPr>
        <w:t xml:space="preserve"> and</w:t>
      </w:r>
    </w:p>
    <w:p w:rsidR="00774AFE" w:rsidRPr="00697462" w:rsidRDefault="00774AFE" w:rsidP="00697462">
      <w:pPr>
        <w:spacing w:line="360" w:lineRule="auto"/>
        <w:ind w:left="360" w:firstLine="360"/>
        <w:rPr>
          <w:rFonts w:eastAsia="+mn-ea" w:cs="+mn-cs"/>
          <w:kern w:val="24"/>
          <w:sz w:val="64"/>
          <w:szCs w:val="64"/>
        </w:rPr>
      </w:pPr>
      <w:r w:rsidRPr="00697462">
        <w:rPr>
          <w:rFonts w:ascii="Arial" w:hAnsi="Arial" w:cs="Arial"/>
          <w:bCs/>
          <w:sz w:val="24"/>
          <w:szCs w:val="24"/>
          <w:lang w:val="en-US"/>
        </w:rPr>
        <w:t>-</w:t>
      </w:r>
      <w:r w:rsidR="00697462" w:rsidRPr="00697462">
        <w:rPr>
          <w:rFonts w:eastAsia="+mn-ea" w:cs="+mn-cs"/>
          <w:kern w:val="24"/>
          <w:sz w:val="64"/>
          <w:szCs w:val="64"/>
        </w:rPr>
        <w:t xml:space="preserve"> </w:t>
      </w:r>
      <w:r w:rsidR="00697462" w:rsidRPr="00697462">
        <w:rPr>
          <w:rFonts w:ascii="Arial" w:eastAsia="+mn-ea" w:hAnsi="Arial" w:cs="Arial"/>
          <w:kern w:val="24"/>
          <w:sz w:val="24"/>
          <w:szCs w:val="24"/>
        </w:rPr>
        <w:t>to</w:t>
      </w:r>
      <w:r w:rsidR="00697462">
        <w:rPr>
          <w:rFonts w:ascii="Arial" w:eastAsia="+mn-ea" w:hAnsi="Arial" w:cs="Arial"/>
          <w:kern w:val="24"/>
          <w:sz w:val="24"/>
          <w:szCs w:val="24"/>
        </w:rPr>
        <w:t xml:space="preserve"> </w:t>
      </w:r>
      <w:r w:rsidRPr="00697462">
        <w:rPr>
          <w:rFonts w:ascii="Arial" w:hAnsi="Arial" w:cs="Arial"/>
          <w:bCs/>
          <w:sz w:val="24"/>
          <w:szCs w:val="24"/>
        </w:rPr>
        <w:t>offer psychological support.</w:t>
      </w:r>
    </w:p>
    <w:p w:rsidR="00697462" w:rsidRDefault="00697462" w:rsidP="00697462">
      <w:pPr>
        <w:rPr>
          <w:rFonts w:ascii="Arial" w:hAnsi="Arial" w:cs="Arial"/>
          <w:b/>
          <w:sz w:val="24"/>
          <w:szCs w:val="24"/>
        </w:rPr>
      </w:pPr>
    </w:p>
    <w:p w:rsidR="00697462" w:rsidRPr="00697462" w:rsidRDefault="00697462" w:rsidP="00697462">
      <w:pPr>
        <w:rPr>
          <w:rFonts w:ascii="Arial" w:hAnsi="Arial" w:cs="Arial"/>
          <w:sz w:val="24"/>
          <w:szCs w:val="24"/>
          <w:highlight w:val="yellow"/>
        </w:rPr>
      </w:pPr>
      <w:r w:rsidRPr="00697462">
        <w:rPr>
          <w:rFonts w:ascii="Arial" w:hAnsi="Arial" w:cs="Arial"/>
          <w:b/>
          <w:sz w:val="24"/>
          <w:szCs w:val="24"/>
        </w:rPr>
        <w:t xml:space="preserve">More specifically for social inclusion of </w:t>
      </w:r>
      <w:r>
        <w:rPr>
          <w:rFonts w:ascii="Arial" w:hAnsi="Arial" w:cs="Arial"/>
          <w:b/>
          <w:sz w:val="24"/>
          <w:szCs w:val="24"/>
        </w:rPr>
        <w:t xml:space="preserve">young </w:t>
      </w:r>
      <w:r w:rsidRPr="00697462">
        <w:rPr>
          <w:rFonts w:ascii="Arial" w:hAnsi="Arial" w:cs="Arial"/>
          <w:b/>
          <w:sz w:val="24"/>
          <w:szCs w:val="24"/>
        </w:rPr>
        <w:t>people there is a need;</w:t>
      </w:r>
    </w:p>
    <w:p w:rsidR="00774AFE" w:rsidRPr="00697462" w:rsidRDefault="00774AFE" w:rsidP="00697462">
      <w:pPr>
        <w:spacing w:line="360" w:lineRule="auto"/>
        <w:ind w:left="360"/>
        <w:rPr>
          <w:rFonts w:ascii="Arial" w:hAnsi="Arial" w:cs="Arial"/>
          <w:sz w:val="24"/>
          <w:szCs w:val="24"/>
        </w:rPr>
      </w:pPr>
      <w:r w:rsidRPr="00697462">
        <w:rPr>
          <w:rFonts w:ascii="Arial" w:hAnsi="Arial" w:cs="Arial"/>
          <w:sz w:val="24"/>
          <w:szCs w:val="24"/>
        </w:rPr>
        <w:t>-</w:t>
      </w:r>
      <w:r w:rsidRPr="00697462">
        <w:rPr>
          <w:rFonts w:ascii="Arial" w:hAnsi="Arial" w:cs="Arial"/>
          <w:sz w:val="24"/>
          <w:szCs w:val="24"/>
          <w:lang w:val="ro-RO"/>
        </w:rPr>
        <w:t xml:space="preserve"> </w:t>
      </w:r>
      <w:r w:rsidR="00697462">
        <w:rPr>
          <w:rFonts w:ascii="Arial" w:hAnsi="Arial" w:cs="Arial"/>
          <w:sz w:val="24"/>
          <w:szCs w:val="24"/>
          <w:lang w:val="ro-RO"/>
        </w:rPr>
        <w:t>to provide p</w:t>
      </w:r>
      <w:r w:rsidRPr="00697462">
        <w:rPr>
          <w:rFonts w:ascii="Arial" w:hAnsi="Arial" w:cs="Arial"/>
          <w:sz w:val="24"/>
          <w:szCs w:val="24"/>
          <w:lang w:val="ro-RO"/>
        </w:rPr>
        <w:t>rofessional orientation</w:t>
      </w:r>
      <w:r w:rsidR="00697462">
        <w:rPr>
          <w:rFonts w:ascii="Arial" w:hAnsi="Arial" w:cs="Arial"/>
          <w:sz w:val="24"/>
          <w:szCs w:val="24"/>
          <w:lang w:val="ro-RO"/>
        </w:rPr>
        <w:t>;</w:t>
      </w:r>
    </w:p>
    <w:p w:rsidR="002D110E" w:rsidRPr="00697462" w:rsidRDefault="00774AFE" w:rsidP="00697462">
      <w:pPr>
        <w:ind w:left="360"/>
        <w:rPr>
          <w:rFonts w:ascii="Arial" w:hAnsi="Arial" w:cs="Arial"/>
          <w:sz w:val="24"/>
          <w:szCs w:val="24"/>
        </w:rPr>
      </w:pPr>
      <w:r w:rsidRPr="00697462">
        <w:rPr>
          <w:rFonts w:ascii="Arial" w:hAnsi="Arial" w:cs="Arial"/>
          <w:sz w:val="24"/>
          <w:szCs w:val="24"/>
        </w:rPr>
        <w:t>-</w:t>
      </w:r>
      <w:r w:rsidR="00697462" w:rsidRPr="00697462">
        <w:rPr>
          <w:rFonts w:ascii="Arial" w:hAnsi="Arial" w:cs="Arial"/>
          <w:bCs/>
          <w:i/>
          <w:iCs/>
          <w:sz w:val="24"/>
          <w:szCs w:val="24"/>
        </w:rPr>
        <w:t xml:space="preserve"> </w:t>
      </w:r>
      <w:r w:rsidRPr="00697462">
        <w:rPr>
          <w:rFonts w:ascii="Arial" w:hAnsi="Arial" w:cs="Arial"/>
          <w:bCs/>
          <w:i/>
          <w:iCs/>
          <w:sz w:val="24"/>
          <w:szCs w:val="24"/>
        </w:rPr>
        <w:t>to enlarge</w:t>
      </w:r>
      <w:r w:rsidRPr="00697462">
        <w:rPr>
          <w:rFonts w:ascii="Arial" w:hAnsi="Arial" w:cs="Arial"/>
          <w:sz w:val="24"/>
          <w:szCs w:val="24"/>
        </w:rPr>
        <w:t xml:space="preserve"> local ini</w:t>
      </w:r>
      <w:r w:rsidR="00697462" w:rsidRPr="00697462">
        <w:rPr>
          <w:rFonts w:ascii="Arial" w:hAnsi="Arial" w:cs="Arial"/>
          <w:sz w:val="24"/>
          <w:szCs w:val="24"/>
        </w:rPr>
        <w:t>tiative to reduce early school leavers;</w:t>
      </w:r>
    </w:p>
    <w:p w:rsidR="0078284C" w:rsidRPr="00697462" w:rsidRDefault="00697462" w:rsidP="00697462">
      <w:pPr>
        <w:ind w:left="360"/>
        <w:rPr>
          <w:rFonts w:ascii="Arial" w:hAnsi="Arial" w:cs="Arial"/>
          <w:sz w:val="24"/>
          <w:szCs w:val="24"/>
        </w:rPr>
      </w:pPr>
      <w:r w:rsidRPr="00697462">
        <w:rPr>
          <w:rFonts w:ascii="Arial" w:hAnsi="Arial" w:cs="Arial"/>
          <w:sz w:val="24"/>
          <w:szCs w:val="24"/>
        </w:rPr>
        <w:t>- to provide</w:t>
      </w:r>
      <w:r w:rsidR="0078284C" w:rsidRPr="00697462">
        <w:rPr>
          <w:rFonts w:ascii="Arial" w:hAnsi="Arial" w:cs="Arial"/>
          <w:sz w:val="24"/>
          <w:szCs w:val="24"/>
        </w:rPr>
        <w:t xml:space="preserve"> ‘coaching’ method for young people to discover themselves, to develop their full personal potential, to find answers to ac</w:t>
      </w:r>
      <w:r w:rsidRPr="00697462">
        <w:rPr>
          <w:rFonts w:ascii="Arial" w:hAnsi="Arial" w:cs="Arial"/>
          <w:sz w:val="24"/>
          <w:szCs w:val="24"/>
        </w:rPr>
        <w:t>hieve the objectives what helps;</w:t>
      </w:r>
    </w:p>
    <w:p w:rsidR="00697462" w:rsidRPr="00697462" w:rsidRDefault="00697462" w:rsidP="00697462">
      <w:pPr>
        <w:ind w:left="360"/>
        <w:rPr>
          <w:rFonts w:ascii="Arial" w:hAnsi="Arial" w:cs="Arial"/>
          <w:sz w:val="24"/>
          <w:szCs w:val="24"/>
        </w:rPr>
      </w:pPr>
    </w:p>
    <w:p w:rsidR="0078284C" w:rsidRPr="00697462" w:rsidRDefault="00697462" w:rsidP="00697462">
      <w:pPr>
        <w:pStyle w:val="ListParagraph"/>
        <w:numPr>
          <w:ilvl w:val="0"/>
          <w:numId w:val="21"/>
        </w:numPr>
        <w:spacing w:line="360" w:lineRule="auto"/>
        <w:rPr>
          <w:rFonts w:ascii="Arial" w:hAnsi="Arial" w:cs="Arial"/>
          <w:sz w:val="24"/>
          <w:szCs w:val="24"/>
        </w:rPr>
      </w:pPr>
      <w:r w:rsidRPr="00697462">
        <w:rPr>
          <w:rFonts w:ascii="Arial" w:hAnsi="Arial" w:cs="Arial"/>
          <w:sz w:val="24"/>
          <w:szCs w:val="24"/>
        </w:rPr>
        <w:t xml:space="preserve">to support </w:t>
      </w:r>
      <w:r w:rsidR="0078284C" w:rsidRPr="00697462">
        <w:rPr>
          <w:rFonts w:ascii="Arial" w:hAnsi="Arial" w:cs="Arial"/>
          <w:sz w:val="24"/>
          <w:szCs w:val="24"/>
        </w:rPr>
        <w:t>Improvisation theatre as the tool to support social inclusion of young people with fewer opportunities</w:t>
      </w:r>
      <w:r w:rsidRPr="00697462">
        <w:rPr>
          <w:rFonts w:ascii="Arial" w:hAnsi="Arial" w:cs="Arial"/>
          <w:sz w:val="24"/>
          <w:szCs w:val="24"/>
        </w:rPr>
        <w:t>; and</w:t>
      </w:r>
    </w:p>
    <w:p w:rsidR="0078284C" w:rsidRPr="00697462" w:rsidRDefault="00697462" w:rsidP="00697462">
      <w:pPr>
        <w:pStyle w:val="ListParagraph"/>
        <w:numPr>
          <w:ilvl w:val="0"/>
          <w:numId w:val="21"/>
        </w:numPr>
        <w:spacing w:line="360" w:lineRule="auto"/>
        <w:rPr>
          <w:rFonts w:ascii="Arial" w:hAnsi="Arial" w:cs="Arial"/>
          <w:sz w:val="24"/>
          <w:szCs w:val="24"/>
        </w:rPr>
      </w:pPr>
      <w:r w:rsidRPr="00697462">
        <w:rPr>
          <w:rFonts w:ascii="Arial" w:hAnsi="Arial" w:cs="Arial"/>
          <w:sz w:val="24"/>
          <w:szCs w:val="24"/>
        </w:rPr>
        <w:t>to adopt a f</w:t>
      </w:r>
      <w:r w:rsidR="0078284C" w:rsidRPr="00697462">
        <w:rPr>
          <w:rFonts w:ascii="Arial" w:hAnsi="Arial" w:cs="Arial"/>
          <w:sz w:val="24"/>
          <w:szCs w:val="24"/>
        </w:rPr>
        <w:t>orum as the tool of social inclusion involving youth, youth leaders, NGO, youth coordinators and decision makers.</w:t>
      </w:r>
    </w:p>
    <w:p w:rsidR="00697462" w:rsidRDefault="00697462" w:rsidP="00697462">
      <w:pPr>
        <w:rPr>
          <w:rFonts w:ascii="Arial" w:hAnsi="Arial" w:cs="Arial"/>
          <w:b/>
          <w:sz w:val="24"/>
          <w:szCs w:val="24"/>
        </w:rPr>
      </w:pPr>
    </w:p>
    <w:p w:rsidR="00697462" w:rsidRPr="00697462" w:rsidRDefault="00697462" w:rsidP="00697462">
      <w:pPr>
        <w:rPr>
          <w:rFonts w:ascii="Arial" w:hAnsi="Arial" w:cs="Arial"/>
          <w:sz w:val="24"/>
          <w:szCs w:val="24"/>
          <w:highlight w:val="yellow"/>
        </w:rPr>
      </w:pPr>
      <w:r w:rsidRPr="00697462">
        <w:rPr>
          <w:rFonts w:ascii="Arial" w:hAnsi="Arial" w:cs="Arial"/>
          <w:b/>
          <w:sz w:val="24"/>
          <w:szCs w:val="24"/>
        </w:rPr>
        <w:t>More specifically for social inclusion of young people there is a need;</w:t>
      </w:r>
    </w:p>
    <w:p w:rsidR="0078284C" w:rsidRPr="00697462" w:rsidRDefault="0078284C" w:rsidP="00697462">
      <w:pPr>
        <w:rPr>
          <w:rFonts w:ascii="Arial" w:hAnsi="Arial" w:cs="Arial"/>
          <w:sz w:val="24"/>
          <w:szCs w:val="24"/>
          <w:highlight w:val="yellow"/>
        </w:rPr>
      </w:pPr>
    </w:p>
    <w:p w:rsidR="00774AFE" w:rsidRPr="00697462" w:rsidRDefault="00697462" w:rsidP="00697462">
      <w:pPr>
        <w:pStyle w:val="ListParagraph"/>
        <w:numPr>
          <w:ilvl w:val="0"/>
          <w:numId w:val="21"/>
        </w:numPr>
        <w:spacing w:line="360" w:lineRule="auto"/>
        <w:rPr>
          <w:rFonts w:ascii="Arial" w:hAnsi="Arial" w:cs="Arial"/>
          <w:bCs/>
          <w:sz w:val="24"/>
          <w:szCs w:val="24"/>
          <w:lang w:val="en-US"/>
        </w:rPr>
      </w:pPr>
      <w:r w:rsidRPr="00697462">
        <w:rPr>
          <w:rFonts w:ascii="Arial" w:hAnsi="Arial" w:cs="Arial"/>
          <w:bCs/>
          <w:sz w:val="24"/>
          <w:szCs w:val="24"/>
          <w:lang w:val="en-US"/>
        </w:rPr>
        <w:t>T</w:t>
      </w:r>
      <w:r w:rsidR="00774AFE" w:rsidRPr="00697462">
        <w:rPr>
          <w:rFonts w:ascii="Arial" w:hAnsi="Arial" w:cs="Arial"/>
          <w:bCs/>
          <w:sz w:val="24"/>
          <w:szCs w:val="24"/>
          <w:lang w:val="en-US"/>
        </w:rPr>
        <w:t>o enlarge volunteering in helping old people;</w:t>
      </w:r>
    </w:p>
    <w:p w:rsidR="00774AFE" w:rsidRPr="00697462" w:rsidRDefault="00697462" w:rsidP="00697462">
      <w:pPr>
        <w:pStyle w:val="ListParagraph"/>
        <w:numPr>
          <w:ilvl w:val="0"/>
          <w:numId w:val="21"/>
        </w:numPr>
        <w:spacing w:line="360" w:lineRule="auto"/>
        <w:rPr>
          <w:rFonts w:ascii="Arial" w:hAnsi="Arial" w:cs="Arial"/>
          <w:sz w:val="24"/>
          <w:szCs w:val="24"/>
          <w:lang w:val="en-US"/>
        </w:rPr>
      </w:pPr>
      <w:r w:rsidRPr="00697462">
        <w:rPr>
          <w:rFonts w:ascii="Arial" w:hAnsi="Arial" w:cs="Arial"/>
          <w:bCs/>
          <w:sz w:val="24"/>
          <w:szCs w:val="24"/>
          <w:lang w:val="en-US"/>
        </w:rPr>
        <w:t xml:space="preserve">To provide regular information </w:t>
      </w:r>
      <w:r w:rsidR="00774AFE" w:rsidRPr="00697462">
        <w:rPr>
          <w:rFonts w:ascii="Arial" w:hAnsi="Arial" w:cs="Arial"/>
          <w:bCs/>
          <w:sz w:val="24"/>
          <w:szCs w:val="24"/>
          <w:lang w:val="en-US"/>
        </w:rPr>
        <w:t>for old people’</w:t>
      </w:r>
      <w:r w:rsidRPr="00697462">
        <w:rPr>
          <w:rFonts w:ascii="Arial" w:hAnsi="Arial" w:cs="Arial"/>
          <w:bCs/>
          <w:sz w:val="24"/>
          <w:szCs w:val="24"/>
          <w:lang w:val="en-US"/>
        </w:rPr>
        <w:t>s self-confidence;</w:t>
      </w:r>
    </w:p>
    <w:p w:rsidR="00774AFE" w:rsidRPr="00697462" w:rsidRDefault="00697462" w:rsidP="00697462">
      <w:pPr>
        <w:pStyle w:val="ListParagraph"/>
        <w:numPr>
          <w:ilvl w:val="0"/>
          <w:numId w:val="21"/>
        </w:numPr>
        <w:spacing w:line="360" w:lineRule="auto"/>
        <w:rPr>
          <w:rFonts w:ascii="Arial" w:hAnsi="Arial" w:cs="Arial"/>
          <w:sz w:val="24"/>
          <w:szCs w:val="24"/>
          <w:lang w:val="en-US"/>
        </w:rPr>
      </w:pPr>
      <w:r w:rsidRPr="00697462">
        <w:rPr>
          <w:rFonts w:ascii="Arial" w:hAnsi="Arial" w:cs="Arial"/>
          <w:bCs/>
          <w:sz w:val="24"/>
          <w:szCs w:val="24"/>
          <w:lang w:val="en-US"/>
        </w:rPr>
        <w:t>Awareness a</w:t>
      </w:r>
      <w:r w:rsidR="00774AFE" w:rsidRPr="00697462">
        <w:rPr>
          <w:rFonts w:ascii="Arial" w:hAnsi="Arial" w:cs="Arial"/>
          <w:bCs/>
          <w:sz w:val="24"/>
          <w:szCs w:val="24"/>
          <w:lang w:val="en-US"/>
        </w:rPr>
        <w:t>bout current developments</w:t>
      </w:r>
      <w:r w:rsidRPr="00697462">
        <w:rPr>
          <w:rFonts w:ascii="Arial" w:hAnsi="Arial" w:cs="Arial"/>
          <w:bCs/>
          <w:sz w:val="24"/>
          <w:szCs w:val="24"/>
          <w:lang w:val="en-US"/>
        </w:rPr>
        <w:t xml:space="preserve"> for older people;</w:t>
      </w:r>
    </w:p>
    <w:p w:rsidR="00774AFE" w:rsidRPr="00697462" w:rsidRDefault="00774AFE" w:rsidP="00697462">
      <w:pPr>
        <w:pStyle w:val="ListParagraph"/>
        <w:numPr>
          <w:ilvl w:val="0"/>
          <w:numId w:val="21"/>
        </w:numPr>
        <w:spacing w:line="360" w:lineRule="auto"/>
        <w:rPr>
          <w:rFonts w:ascii="Arial" w:hAnsi="Arial" w:cs="Arial"/>
          <w:sz w:val="24"/>
          <w:szCs w:val="24"/>
          <w:lang w:val="en-US"/>
        </w:rPr>
      </w:pPr>
      <w:r w:rsidRPr="00697462">
        <w:rPr>
          <w:rFonts w:ascii="Arial" w:hAnsi="Arial" w:cs="Arial"/>
          <w:bCs/>
          <w:sz w:val="24"/>
          <w:szCs w:val="24"/>
          <w:lang w:val="en-US"/>
        </w:rPr>
        <w:t xml:space="preserve">Motivation to act </w:t>
      </w:r>
      <w:r w:rsidR="00697462" w:rsidRPr="00697462">
        <w:rPr>
          <w:rFonts w:ascii="Arial" w:hAnsi="Arial" w:cs="Arial"/>
          <w:bCs/>
          <w:sz w:val="24"/>
          <w:szCs w:val="24"/>
          <w:lang w:val="en-US"/>
        </w:rPr>
        <w:t>on behalf of other older people; and</w:t>
      </w:r>
    </w:p>
    <w:p w:rsidR="00774AFE" w:rsidRPr="00697462" w:rsidRDefault="00774AFE" w:rsidP="00697462">
      <w:pPr>
        <w:pStyle w:val="ListParagraph"/>
        <w:numPr>
          <w:ilvl w:val="0"/>
          <w:numId w:val="21"/>
        </w:numPr>
        <w:spacing w:line="360" w:lineRule="auto"/>
        <w:rPr>
          <w:rFonts w:ascii="Arial" w:hAnsi="Arial" w:cs="Arial"/>
          <w:sz w:val="24"/>
          <w:szCs w:val="24"/>
          <w:lang w:val="en-US"/>
        </w:rPr>
      </w:pPr>
      <w:r w:rsidRPr="00697462">
        <w:rPr>
          <w:rFonts w:ascii="Arial" w:hAnsi="Arial" w:cs="Arial"/>
          <w:bCs/>
          <w:sz w:val="24"/>
          <w:szCs w:val="24"/>
          <w:lang w:val="en-US"/>
        </w:rPr>
        <w:t>Dialogues on ageing issues.</w:t>
      </w:r>
    </w:p>
    <w:p w:rsidR="00697462" w:rsidRPr="00697462" w:rsidRDefault="00697462" w:rsidP="00697462">
      <w:pPr>
        <w:pStyle w:val="ListParagraph"/>
        <w:spacing w:line="360" w:lineRule="auto"/>
        <w:rPr>
          <w:rFonts w:ascii="Arial" w:hAnsi="Arial" w:cs="Arial"/>
          <w:sz w:val="24"/>
          <w:szCs w:val="24"/>
          <w:lang w:val="en-US"/>
        </w:rPr>
      </w:pPr>
    </w:p>
    <w:p w:rsidR="00697462" w:rsidRPr="00697462" w:rsidRDefault="00697462" w:rsidP="00697462">
      <w:pPr>
        <w:rPr>
          <w:rFonts w:ascii="Arial" w:hAnsi="Arial" w:cs="Arial"/>
          <w:sz w:val="24"/>
          <w:szCs w:val="24"/>
          <w:highlight w:val="yellow"/>
        </w:rPr>
      </w:pPr>
      <w:r w:rsidRPr="00697462">
        <w:rPr>
          <w:rFonts w:ascii="Arial" w:hAnsi="Arial" w:cs="Arial"/>
          <w:b/>
          <w:sz w:val="24"/>
          <w:szCs w:val="24"/>
        </w:rPr>
        <w:t xml:space="preserve">More specifically for </w:t>
      </w:r>
      <w:r w:rsidR="000A3BB2">
        <w:rPr>
          <w:rFonts w:ascii="Arial" w:hAnsi="Arial" w:cs="Arial"/>
          <w:b/>
          <w:sz w:val="24"/>
          <w:szCs w:val="24"/>
        </w:rPr>
        <w:t>general social inclusion</w:t>
      </w:r>
      <w:r w:rsidRPr="00697462">
        <w:rPr>
          <w:rFonts w:ascii="Arial" w:hAnsi="Arial" w:cs="Arial"/>
          <w:b/>
          <w:sz w:val="24"/>
          <w:szCs w:val="24"/>
        </w:rPr>
        <w:t xml:space="preserve"> there is a need;</w:t>
      </w:r>
    </w:p>
    <w:p w:rsidR="00697462" w:rsidRPr="002D110E" w:rsidRDefault="00697462" w:rsidP="00697462">
      <w:pPr>
        <w:pStyle w:val="ListParagraph"/>
        <w:rPr>
          <w:rFonts w:ascii="Arial" w:hAnsi="Arial" w:cs="Arial"/>
          <w:sz w:val="24"/>
          <w:szCs w:val="24"/>
          <w:highlight w:val="yellow"/>
        </w:rPr>
      </w:pPr>
    </w:p>
    <w:p w:rsidR="002D110E" w:rsidRPr="002D110E" w:rsidRDefault="002D110E" w:rsidP="002D110E">
      <w:pPr>
        <w:pStyle w:val="ListParagraph"/>
        <w:rPr>
          <w:rFonts w:ascii="Arial" w:hAnsi="Arial" w:cs="Arial"/>
          <w:sz w:val="24"/>
          <w:szCs w:val="24"/>
          <w:highlight w:val="yellow"/>
        </w:rPr>
      </w:pPr>
    </w:p>
    <w:p w:rsidR="002D110E" w:rsidRPr="000A3BB2" w:rsidRDefault="002D110E" w:rsidP="000A3BB2">
      <w:pPr>
        <w:pStyle w:val="ListParagraph"/>
        <w:numPr>
          <w:ilvl w:val="0"/>
          <w:numId w:val="21"/>
        </w:numPr>
        <w:spacing w:line="360" w:lineRule="auto"/>
        <w:rPr>
          <w:rFonts w:ascii="Arial" w:hAnsi="Arial" w:cs="Arial"/>
          <w:sz w:val="24"/>
          <w:szCs w:val="24"/>
        </w:rPr>
      </w:pPr>
      <w:r w:rsidRPr="000A3BB2">
        <w:rPr>
          <w:rFonts w:ascii="Arial" w:hAnsi="Arial" w:cs="Arial"/>
          <w:sz w:val="24"/>
          <w:szCs w:val="24"/>
        </w:rPr>
        <w:t xml:space="preserve">To </w:t>
      </w:r>
      <w:r w:rsidR="000A3BB2" w:rsidRPr="000A3BB2">
        <w:rPr>
          <w:rFonts w:ascii="Arial" w:hAnsi="Arial" w:cs="Arial"/>
          <w:sz w:val="24"/>
          <w:szCs w:val="24"/>
        </w:rPr>
        <w:t xml:space="preserve">fully </w:t>
      </w:r>
      <w:r w:rsidRPr="000A3BB2">
        <w:rPr>
          <w:rFonts w:ascii="Arial" w:hAnsi="Arial" w:cs="Arial"/>
          <w:sz w:val="24"/>
          <w:szCs w:val="24"/>
        </w:rPr>
        <w:t xml:space="preserve">engage the socially disadvantage </w:t>
      </w:r>
      <w:r w:rsidR="000A3BB2" w:rsidRPr="000A3BB2">
        <w:rPr>
          <w:rFonts w:ascii="Arial" w:hAnsi="Arial" w:cs="Arial"/>
          <w:sz w:val="24"/>
          <w:szCs w:val="24"/>
        </w:rPr>
        <w:t>in all aspects of society;</w:t>
      </w:r>
    </w:p>
    <w:p w:rsidR="00774AFE" w:rsidRPr="000A3BB2" w:rsidRDefault="000A3BB2" w:rsidP="000A3BB2">
      <w:pPr>
        <w:pStyle w:val="ListParagraph"/>
        <w:numPr>
          <w:ilvl w:val="0"/>
          <w:numId w:val="21"/>
        </w:numPr>
        <w:spacing w:line="360" w:lineRule="auto"/>
        <w:rPr>
          <w:rFonts w:ascii="Arial" w:hAnsi="Arial" w:cs="Arial"/>
          <w:sz w:val="24"/>
          <w:szCs w:val="24"/>
        </w:rPr>
      </w:pPr>
      <w:r w:rsidRPr="000A3BB2">
        <w:rPr>
          <w:rFonts w:ascii="Arial" w:hAnsi="Arial" w:cs="Arial"/>
          <w:sz w:val="24"/>
          <w:szCs w:val="24"/>
          <w:lang w:val="en-US"/>
        </w:rPr>
        <w:t>To draw</w:t>
      </w:r>
      <w:r w:rsidR="00774AFE" w:rsidRPr="000A3BB2">
        <w:rPr>
          <w:rFonts w:ascii="Arial" w:hAnsi="Arial" w:cs="Arial"/>
          <w:sz w:val="24"/>
          <w:szCs w:val="24"/>
          <w:lang w:val="en-US"/>
        </w:rPr>
        <w:t xml:space="preserve"> people</w:t>
      </w:r>
      <w:r w:rsidRPr="000A3BB2">
        <w:rPr>
          <w:rFonts w:ascii="Arial" w:hAnsi="Arial" w:cs="Arial"/>
          <w:sz w:val="24"/>
          <w:szCs w:val="24"/>
          <w:lang w:val="en-US"/>
        </w:rPr>
        <w:t>’s attention on their</w:t>
      </w:r>
      <w:r w:rsidR="00774AFE" w:rsidRPr="000A3BB2">
        <w:rPr>
          <w:rFonts w:ascii="Arial" w:hAnsi="Arial" w:cs="Arial"/>
          <w:sz w:val="24"/>
          <w:szCs w:val="24"/>
          <w:lang w:val="en-US"/>
        </w:rPr>
        <w:t xml:space="preserve"> social problems</w:t>
      </w:r>
      <w:r w:rsidRPr="000A3BB2">
        <w:rPr>
          <w:rFonts w:ascii="Arial" w:hAnsi="Arial" w:cs="Arial"/>
          <w:sz w:val="24"/>
          <w:szCs w:val="24"/>
          <w:lang w:val="en-US"/>
        </w:rPr>
        <w:t>;</w:t>
      </w:r>
    </w:p>
    <w:p w:rsidR="00774AFE" w:rsidRPr="000A3BB2" w:rsidRDefault="000A3BB2" w:rsidP="000A3BB2">
      <w:pPr>
        <w:pStyle w:val="ListParagraph"/>
        <w:numPr>
          <w:ilvl w:val="0"/>
          <w:numId w:val="21"/>
        </w:numPr>
        <w:rPr>
          <w:rFonts w:ascii="Arial" w:hAnsi="Arial" w:cs="Arial"/>
          <w:sz w:val="24"/>
          <w:szCs w:val="24"/>
          <w:lang w:val="en-US"/>
        </w:rPr>
      </w:pPr>
      <w:r w:rsidRPr="000A3BB2">
        <w:rPr>
          <w:rFonts w:ascii="Arial" w:hAnsi="Arial" w:cs="Arial"/>
          <w:bCs/>
          <w:sz w:val="24"/>
          <w:szCs w:val="24"/>
          <w:lang w:val="en-US"/>
        </w:rPr>
        <w:t>To raise a</w:t>
      </w:r>
      <w:r w:rsidR="00774AFE" w:rsidRPr="000A3BB2">
        <w:rPr>
          <w:rFonts w:ascii="Arial" w:hAnsi="Arial" w:cs="Arial"/>
          <w:bCs/>
          <w:sz w:val="24"/>
          <w:szCs w:val="24"/>
          <w:lang w:val="en-US"/>
        </w:rPr>
        <w:t>wareness</w:t>
      </w:r>
      <w:r w:rsidRPr="000A3BB2">
        <w:rPr>
          <w:rFonts w:ascii="Arial" w:hAnsi="Arial" w:cs="Arial"/>
          <w:bCs/>
          <w:sz w:val="24"/>
          <w:szCs w:val="24"/>
          <w:lang w:val="en-US"/>
        </w:rPr>
        <w:t xml:space="preserve"> of</w:t>
      </w:r>
      <w:r w:rsidR="00774AFE" w:rsidRPr="000A3BB2">
        <w:rPr>
          <w:rFonts w:ascii="Arial" w:hAnsi="Arial" w:cs="Arial"/>
          <w:bCs/>
          <w:sz w:val="24"/>
          <w:szCs w:val="24"/>
          <w:lang w:val="en-US"/>
        </w:rPr>
        <w:t xml:space="preserve"> rural women’</w:t>
      </w:r>
      <w:r w:rsidRPr="000A3BB2">
        <w:rPr>
          <w:rFonts w:ascii="Arial" w:hAnsi="Arial" w:cs="Arial"/>
          <w:bCs/>
          <w:sz w:val="24"/>
          <w:szCs w:val="24"/>
          <w:lang w:val="en-US"/>
        </w:rPr>
        <w:t>s role in the local community;</w:t>
      </w:r>
    </w:p>
    <w:p w:rsidR="00774AFE" w:rsidRPr="000A3BB2" w:rsidRDefault="000A3BB2" w:rsidP="000A3BB2">
      <w:pPr>
        <w:pStyle w:val="ListParagraph"/>
        <w:numPr>
          <w:ilvl w:val="0"/>
          <w:numId w:val="21"/>
        </w:numPr>
        <w:rPr>
          <w:rFonts w:ascii="Arial" w:hAnsi="Arial" w:cs="Arial"/>
          <w:sz w:val="24"/>
          <w:szCs w:val="24"/>
          <w:lang w:val="en-US"/>
        </w:rPr>
      </w:pPr>
      <w:r w:rsidRPr="000A3BB2">
        <w:rPr>
          <w:rFonts w:ascii="Arial" w:hAnsi="Arial" w:cs="Arial"/>
          <w:bCs/>
          <w:sz w:val="24"/>
          <w:szCs w:val="24"/>
          <w:lang w:val="en-US"/>
        </w:rPr>
        <w:t>To organise</w:t>
      </w:r>
      <w:r w:rsidR="00774AFE" w:rsidRPr="000A3BB2">
        <w:rPr>
          <w:rFonts w:ascii="Arial" w:hAnsi="Arial" w:cs="Arial"/>
          <w:bCs/>
          <w:sz w:val="24"/>
          <w:szCs w:val="24"/>
          <w:lang w:val="en-US"/>
        </w:rPr>
        <w:t xml:space="preserve"> </w:t>
      </w:r>
      <w:r w:rsidR="00774AFE" w:rsidRPr="000A3BB2">
        <w:rPr>
          <w:rFonts w:ascii="Arial" w:hAnsi="Arial" w:cs="Arial"/>
          <w:bCs/>
          <w:sz w:val="24"/>
          <w:szCs w:val="24"/>
        </w:rPr>
        <w:t>solidarity campaigns</w:t>
      </w:r>
      <w:r w:rsidRPr="000A3BB2">
        <w:rPr>
          <w:rFonts w:ascii="Arial" w:hAnsi="Arial" w:cs="Arial"/>
          <w:bCs/>
          <w:sz w:val="24"/>
          <w:szCs w:val="24"/>
        </w:rPr>
        <w:t>.</w:t>
      </w:r>
    </w:p>
    <w:p w:rsidR="005A2D07" w:rsidRPr="005A2D07" w:rsidRDefault="005A2D07" w:rsidP="005A2D07">
      <w:pPr>
        <w:pStyle w:val="ListParagraph"/>
        <w:rPr>
          <w:rFonts w:ascii="Arial" w:hAnsi="Arial" w:cs="Arial"/>
          <w:sz w:val="24"/>
          <w:szCs w:val="24"/>
          <w:highlight w:val="yellow"/>
        </w:rPr>
      </w:pPr>
    </w:p>
    <w:p w:rsidR="002D110E" w:rsidRPr="002D110E" w:rsidRDefault="002D110E" w:rsidP="002D110E">
      <w:pPr>
        <w:pStyle w:val="ListParagraph"/>
        <w:rPr>
          <w:rFonts w:ascii="Arial" w:hAnsi="Arial" w:cs="Arial"/>
          <w:sz w:val="24"/>
          <w:szCs w:val="24"/>
        </w:rPr>
      </w:pPr>
    </w:p>
    <w:p w:rsidR="002D110E" w:rsidRPr="003F3E92" w:rsidRDefault="002D110E" w:rsidP="002D110E">
      <w:pPr>
        <w:pStyle w:val="ListParagraph"/>
        <w:spacing w:line="360" w:lineRule="auto"/>
        <w:rPr>
          <w:rFonts w:ascii="Arial" w:hAnsi="Arial" w:cs="Arial"/>
          <w:sz w:val="24"/>
          <w:szCs w:val="24"/>
        </w:rPr>
      </w:pPr>
    </w:p>
    <w:p w:rsidR="009B306D" w:rsidRPr="002D130A" w:rsidRDefault="000A3BB2" w:rsidP="00E479AA">
      <w:pPr>
        <w:spacing w:line="360" w:lineRule="auto"/>
        <w:rPr>
          <w:rFonts w:ascii="Arial" w:hAnsi="Arial" w:cs="Arial"/>
          <w:sz w:val="24"/>
          <w:szCs w:val="24"/>
        </w:rPr>
      </w:pPr>
      <w:r>
        <w:rPr>
          <w:rFonts w:ascii="Arial" w:hAnsi="Arial" w:cs="Arial"/>
          <w:sz w:val="24"/>
          <w:szCs w:val="24"/>
        </w:rPr>
        <w:t>Further information on this project available by emailing dtwinningp@aol.co.uk</w:t>
      </w:r>
    </w:p>
    <w:sectPr w:rsidR="009B306D" w:rsidRPr="002D130A" w:rsidSect="00F6799D">
      <w:footerReference w:type="default" r:id="rId36"/>
      <w:pgSz w:w="11909" w:h="16834" w:code="9"/>
      <w:pgMar w:top="1440" w:right="1440" w:bottom="1440" w:left="1440"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D68" w:rsidRDefault="00051D68" w:rsidP="00E60096">
      <w:pPr>
        <w:spacing w:after="0" w:line="240" w:lineRule="auto"/>
      </w:pPr>
      <w:r>
        <w:separator/>
      </w:r>
    </w:p>
  </w:endnote>
  <w:endnote w:type="continuationSeparator" w:id="0">
    <w:p w:rsidR="00051D68" w:rsidRDefault="00051D68" w:rsidP="00E600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 ITC">
    <w:altName w:val="Franklin Got"/>
    <w:panose1 w:val="00000000000000000000"/>
    <w:charset w:val="00"/>
    <w:family w:val="swiss"/>
    <w:notTrueType/>
    <w:pitch w:val="default"/>
    <w:sig w:usb0="00000003" w:usb1="00000000" w:usb2="0000000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494286"/>
      <w:docPartObj>
        <w:docPartGallery w:val="Page Numbers (Bottom of Page)"/>
        <w:docPartUnique/>
      </w:docPartObj>
    </w:sdtPr>
    <w:sdtContent>
      <w:p w:rsidR="00051D68" w:rsidRDefault="00051D68">
        <w:pPr>
          <w:pStyle w:val="Footer"/>
          <w:jc w:val="right"/>
        </w:pPr>
        <w:fldSimple w:instr=" PAGE   \* MERGEFORMAT ">
          <w:r w:rsidR="00216662">
            <w:rPr>
              <w:noProof/>
            </w:rPr>
            <w:t>2</w:t>
          </w:r>
        </w:fldSimple>
      </w:p>
    </w:sdtContent>
  </w:sdt>
  <w:p w:rsidR="00051D68" w:rsidRDefault="00051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D68" w:rsidRDefault="00051D68" w:rsidP="00E60096">
      <w:pPr>
        <w:spacing w:after="0" w:line="240" w:lineRule="auto"/>
      </w:pPr>
      <w:r>
        <w:separator/>
      </w:r>
    </w:p>
  </w:footnote>
  <w:footnote w:type="continuationSeparator" w:id="0">
    <w:p w:rsidR="00051D68" w:rsidRDefault="00051D68" w:rsidP="00E600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C31"/>
    <w:multiLevelType w:val="hybridMultilevel"/>
    <w:tmpl w:val="BD6E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302467"/>
    <w:multiLevelType w:val="multilevel"/>
    <w:tmpl w:val="9114224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9AC3795"/>
    <w:multiLevelType w:val="hybridMultilevel"/>
    <w:tmpl w:val="2012D880"/>
    <w:lvl w:ilvl="0" w:tplc="5EB0F0C4">
      <w:start w:val="1"/>
      <w:numFmt w:val="bullet"/>
      <w:lvlText w:val="•"/>
      <w:lvlJc w:val="left"/>
      <w:pPr>
        <w:tabs>
          <w:tab w:val="num" w:pos="720"/>
        </w:tabs>
        <w:ind w:left="720" w:hanging="360"/>
      </w:pPr>
      <w:rPr>
        <w:rFonts w:ascii="Arial" w:hAnsi="Arial" w:hint="default"/>
      </w:rPr>
    </w:lvl>
    <w:lvl w:ilvl="1" w:tplc="1BEA49AC" w:tentative="1">
      <w:start w:val="1"/>
      <w:numFmt w:val="bullet"/>
      <w:lvlText w:val="•"/>
      <w:lvlJc w:val="left"/>
      <w:pPr>
        <w:tabs>
          <w:tab w:val="num" w:pos="1440"/>
        </w:tabs>
        <w:ind w:left="1440" w:hanging="360"/>
      </w:pPr>
      <w:rPr>
        <w:rFonts w:ascii="Arial" w:hAnsi="Arial" w:hint="default"/>
      </w:rPr>
    </w:lvl>
    <w:lvl w:ilvl="2" w:tplc="A3A2EF9E" w:tentative="1">
      <w:start w:val="1"/>
      <w:numFmt w:val="bullet"/>
      <w:lvlText w:val="•"/>
      <w:lvlJc w:val="left"/>
      <w:pPr>
        <w:tabs>
          <w:tab w:val="num" w:pos="2160"/>
        </w:tabs>
        <w:ind w:left="2160" w:hanging="360"/>
      </w:pPr>
      <w:rPr>
        <w:rFonts w:ascii="Arial" w:hAnsi="Arial" w:hint="default"/>
      </w:rPr>
    </w:lvl>
    <w:lvl w:ilvl="3" w:tplc="2A30E986" w:tentative="1">
      <w:start w:val="1"/>
      <w:numFmt w:val="bullet"/>
      <w:lvlText w:val="•"/>
      <w:lvlJc w:val="left"/>
      <w:pPr>
        <w:tabs>
          <w:tab w:val="num" w:pos="2880"/>
        </w:tabs>
        <w:ind w:left="2880" w:hanging="360"/>
      </w:pPr>
      <w:rPr>
        <w:rFonts w:ascii="Arial" w:hAnsi="Arial" w:hint="default"/>
      </w:rPr>
    </w:lvl>
    <w:lvl w:ilvl="4" w:tplc="639A95DE" w:tentative="1">
      <w:start w:val="1"/>
      <w:numFmt w:val="bullet"/>
      <w:lvlText w:val="•"/>
      <w:lvlJc w:val="left"/>
      <w:pPr>
        <w:tabs>
          <w:tab w:val="num" w:pos="3600"/>
        </w:tabs>
        <w:ind w:left="3600" w:hanging="360"/>
      </w:pPr>
      <w:rPr>
        <w:rFonts w:ascii="Arial" w:hAnsi="Arial" w:hint="default"/>
      </w:rPr>
    </w:lvl>
    <w:lvl w:ilvl="5" w:tplc="0AF82700" w:tentative="1">
      <w:start w:val="1"/>
      <w:numFmt w:val="bullet"/>
      <w:lvlText w:val="•"/>
      <w:lvlJc w:val="left"/>
      <w:pPr>
        <w:tabs>
          <w:tab w:val="num" w:pos="4320"/>
        </w:tabs>
        <w:ind w:left="4320" w:hanging="360"/>
      </w:pPr>
      <w:rPr>
        <w:rFonts w:ascii="Arial" w:hAnsi="Arial" w:hint="default"/>
      </w:rPr>
    </w:lvl>
    <w:lvl w:ilvl="6" w:tplc="923EB826" w:tentative="1">
      <w:start w:val="1"/>
      <w:numFmt w:val="bullet"/>
      <w:lvlText w:val="•"/>
      <w:lvlJc w:val="left"/>
      <w:pPr>
        <w:tabs>
          <w:tab w:val="num" w:pos="5040"/>
        </w:tabs>
        <w:ind w:left="5040" w:hanging="360"/>
      </w:pPr>
      <w:rPr>
        <w:rFonts w:ascii="Arial" w:hAnsi="Arial" w:hint="default"/>
      </w:rPr>
    </w:lvl>
    <w:lvl w:ilvl="7" w:tplc="0908DB82" w:tentative="1">
      <w:start w:val="1"/>
      <w:numFmt w:val="bullet"/>
      <w:lvlText w:val="•"/>
      <w:lvlJc w:val="left"/>
      <w:pPr>
        <w:tabs>
          <w:tab w:val="num" w:pos="5760"/>
        </w:tabs>
        <w:ind w:left="5760" w:hanging="360"/>
      </w:pPr>
      <w:rPr>
        <w:rFonts w:ascii="Arial" w:hAnsi="Arial" w:hint="default"/>
      </w:rPr>
    </w:lvl>
    <w:lvl w:ilvl="8" w:tplc="853A6770" w:tentative="1">
      <w:start w:val="1"/>
      <w:numFmt w:val="bullet"/>
      <w:lvlText w:val="•"/>
      <w:lvlJc w:val="left"/>
      <w:pPr>
        <w:tabs>
          <w:tab w:val="num" w:pos="6480"/>
        </w:tabs>
        <w:ind w:left="6480" w:hanging="360"/>
      </w:pPr>
      <w:rPr>
        <w:rFonts w:ascii="Arial" w:hAnsi="Arial" w:hint="default"/>
      </w:rPr>
    </w:lvl>
  </w:abstractNum>
  <w:abstractNum w:abstractNumId="3">
    <w:nsid w:val="0E976864"/>
    <w:multiLevelType w:val="multilevel"/>
    <w:tmpl w:val="2CF4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43D35"/>
    <w:multiLevelType w:val="multilevel"/>
    <w:tmpl w:val="9E56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13670"/>
    <w:multiLevelType w:val="hybridMultilevel"/>
    <w:tmpl w:val="3E1AD95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C470AB7"/>
    <w:multiLevelType w:val="multilevel"/>
    <w:tmpl w:val="87E26E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03D779E"/>
    <w:multiLevelType w:val="hybridMultilevel"/>
    <w:tmpl w:val="80887616"/>
    <w:lvl w:ilvl="0" w:tplc="AA1447DA">
      <w:start w:val="1"/>
      <w:numFmt w:val="bullet"/>
      <w:lvlText w:val="•"/>
      <w:lvlJc w:val="left"/>
      <w:pPr>
        <w:tabs>
          <w:tab w:val="num" w:pos="720"/>
        </w:tabs>
        <w:ind w:left="720" w:hanging="360"/>
      </w:pPr>
      <w:rPr>
        <w:rFonts w:ascii="Arial" w:hAnsi="Arial" w:hint="default"/>
      </w:rPr>
    </w:lvl>
    <w:lvl w:ilvl="1" w:tplc="0C50DBCE" w:tentative="1">
      <w:start w:val="1"/>
      <w:numFmt w:val="bullet"/>
      <w:lvlText w:val="•"/>
      <w:lvlJc w:val="left"/>
      <w:pPr>
        <w:tabs>
          <w:tab w:val="num" w:pos="1440"/>
        </w:tabs>
        <w:ind w:left="1440" w:hanging="360"/>
      </w:pPr>
      <w:rPr>
        <w:rFonts w:ascii="Arial" w:hAnsi="Arial" w:hint="default"/>
      </w:rPr>
    </w:lvl>
    <w:lvl w:ilvl="2" w:tplc="2C96FB34" w:tentative="1">
      <w:start w:val="1"/>
      <w:numFmt w:val="bullet"/>
      <w:lvlText w:val="•"/>
      <w:lvlJc w:val="left"/>
      <w:pPr>
        <w:tabs>
          <w:tab w:val="num" w:pos="2160"/>
        </w:tabs>
        <w:ind w:left="2160" w:hanging="360"/>
      </w:pPr>
      <w:rPr>
        <w:rFonts w:ascii="Arial" w:hAnsi="Arial" w:hint="default"/>
      </w:rPr>
    </w:lvl>
    <w:lvl w:ilvl="3" w:tplc="A9A80E06" w:tentative="1">
      <w:start w:val="1"/>
      <w:numFmt w:val="bullet"/>
      <w:lvlText w:val="•"/>
      <w:lvlJc w:val="left"/>
      <w:pPr>
        <w:tabs>
          <w:tab w:val="num" w:pos="2880"/>
        </w:tabs>
        <w:ind w:left="2880" w:hanging="360"/>
      </w:pPr>
      <w:rPr>
        <w:rFonts w:ascii="Arial" w:hAnsi="Arial" w:hint="default"/>
      </w:rPr>
    </w:lvl>
    <w:lvl w:ilvl="4" w:tplc="6B22804A" w:tentative="1">
      <w:start w:val="1"/>
      <w:numFmt w:val="bullet"/>
      <w:lvlText w:val="•"/>
      <w:lvlJc w:val="left"/>
      <w:pPr>
        <w:tabs>
          <w:tab w:val="num" w:pos="3600"/>
        </w:tabs>
        <w:ind w:left="3600" w:hanging="360"/>
      </w:pPr>
      <w:rPr>
        <w:rFonts w:ascii="Arial" w:hAnsi="Arial" w:hint="default"/>
      </w:rPr>
    </w:lvl>
    <w:lvl w:ilvl="5" w:tplc="0ADABC46" w:tentative="1">
      <w:start w:val="1"/>
      <w:numFmt w:val="bullet"/>
      <w:lvlText w:val="•"/>
      <w:lvlJc w:val="left"/>
      <w:pPr>
        <w:tabs>
          <w:tab w:val="num" w:pos="4320"/>
        </w:tabs>
        <w:ind w:left="4320" w:hanging="360"/>
      </w:pPr>
      <w:rPr>
        <w:rFonts w:ascii="Arial" w:hAnsi="Arial" w:hint="default"/>
      </w:rPr>
    </w:lvl>
    <w:lvl w:ilvl="6" w:tplc="5004355A" w:tentative="1">
      <w:start w:val="1"/>
      <w:numFmt w:val="bullet"/>
      <w:lvlText w:val="•"/>
      <w:lvlJc w:val="left"/>
      <w:pPr>
        <w:tabs>
          <w:tab w:val="num" w:pos="5040"/>
        </w:tabs>
        <w:ind w:left="5040" w:hanging="360"/>
      </w:pPr>
      <w:rPr>
        <w:rFonts w:ascii="Arial" w:hAnsi="Arial" w:hint="default"/>
      </w:rPr>
    </w:lvl>
    <w:lvl w:ilvl="7" w:tplc="487E6C24" w:tentative="1">
      <w:start w:val="1"/>
      <w:numFmt w:val="bullet"/>
      <w:lvlText w:val="•"/>
      <w:lvlJc w:val="left"/>
      <w:pPr>
        <w:tabs>
          <w:tab w:val="num" w:pos="5760"/>
        </w:tabs>
        <w:ind w:left="5760" w:hanging="360"/>
      </w:pPr>
      <w:rPr>
        <w:rFonts w:ascii="Arial" w:hAnsi="Arial" w:hint="default"/>
      </w:rPr>
    </w:lvl>
    <w:lvl w:ilvl="8" w:tplc="FBC0B4FC" w:tentative="1">
      <w:start w:val="1"/>
      <w:numFmt w:val="bullet"/>
      <w:lvlText w:val="•"/>
      <w:lvlJc w:val="left"/>
      <w:pPr>
        <w:tabs>
          <w:tab w:val="num" w:pos="6480"/>
        </w:tabs>
        <w:ind w:left="6480" w:hanging="360"/>
      </w:pPr>
      <w:rPr>
        <w:rFonts w:ascii="Arial" w:hAnsi="Arial" w:hint="default"/>
      </w:rPr>
    </w:lvl>
  </w:abstractNum>
  <w:abstractNum w:abstractNumId="8">
    <w:nsid w:val="20407638"/>
    <w:multiLevelType w:val="hybridMultilevel"/>
    <w:tmpl w:val="4D202476"/>
    <w:lvl w:ilvl="0" w:tplc="1A04496A">
      <w:start w:val="1"/>
      <w:numFmt w:val="bullet"/>
      <w:lvlText w:val="•"/>
      <w:lvlJc w:val="left"/>
      <w:pPr>
        <w:tabs>
          <w:tab w:val="num" w:pos="720"/>
        </w:tabs>
        <w:ind w:left="720" w:hanging="360"/>
      </w:pPr>
      <w:rPr>
        <w:rFonts w:ascii="Arial" w:hAnsi="Arial" w:hint="default"/>
      </w:rPr>
    </w:lvl>
    <w:lvl w:ilvl="1" w:tplc="CBB212E8" w:tentative="1">
      <w:start w:val="1"/>
      <w:numFmt w:val="bullet"/>
      <w:lvlText w:val="•"/>
      <w:lvlJc w:val="left"/>
      <w:pPr>
        <w:tabs>
          <w:tab w:val="num" w:pos="1440"/>
        </w:tabs>
        <w:ind w:left="1440" w:hanging="360"/>
      </w:pPr>
      <w:rPr>
        <w:rFonts w:ascii="Arial" w:hAnsi="Arial" w:hint="default"/>
      </w:rPr>
    </w:lvl>
    <w:lvl w:ilvl="2" w:tplc="9B1C1634" w:tentative="1">
      <w:start w:val="1"/>
      <w:numFmt w:val="bullet"/>
      <w:lvlText w:val="•"/>
      <w:lvlJc w:val="left"/>
      <w:pPr>
        <w:tabs>
          <w:tab w:val="num" w:pos="2160"/>
        </w:tabs>
        <w:ind w:left="2160" w:hanging="360"/>
      </w:pPr>
      <w:rPr>
        <w:rFonts w:ascii="Arial" w:hAnsi="Arial" w:hint="default"/>
      </w:rPr>
    </w:lvl>
    <w:lvl w:ilvl="3" w:tplc="0CF4478A" w:tentative="1">
      <w:start w:val="1"/>
      <w:numFmt w:val="bullet"/>
      <w:lvlText w:val="•"/>
      <w:lvlJc w:val="left"/>
      <w:pPr>
        <w:tabs>
          <w:tab w:val="num" w:pos="2880"/>
        </w:tabs>
        <w:ind w:left="2880" w:hanging="360"/>
      </w:pPr>
      <w:rPr>
        <w:rFonts w:ascii="Arial" w:hAnsi="Arial" w:hint="default"/>
      </w:rPr>
    </w:lvl>
    <w:lvl w:ilvl="4" w:tplc="ED184A44" w:tentative="1">
      <w:start w:val="1"/>
      <w:numFmt w:val="bullet"/>
      <w:lvlText w:val="•"/>
      <w:lvlJc w:val="left"/>
      <w:pPr>
        <w:tabs>
          <w:tab w:val="num" w:pos="3600"/>
        </w:tabs>
        <w:ind w:left="3600" w:hanging="360"/>
      </w:pPr>
      <w:rPr>
        <w:rFonts w:ascii="Arial" w:hAnsi="Arial" w:hint="default"/>
      </w:rPr>
    </w:lvl>
    <w:lvl w:ilvl="5" w:tplc="9C9A2C98" w:tentative="1">
      <w:start w:val="1"/>
      <w:numFmt w:val="bullet"/>
      <w:lvlText w:val="•"/>
      <w:lvlJc w:val="left"/>
      <w:pPr>
        <w:tabs>
          <w:tab w:val="num" w:pos="4320"/>
        </w:tabs>
        <w:ind w:left="4320" w:hanging="360"/>
      </w:pPr>
      <w:rPr>
        <w:rFonts w:ascii="Arial" w:hAnsi="Arial" w:hint="default"/>
      </w:rPr>
    </w:lvl>
    <w:lvl w:ilvl="6" w:tplc="4E78E1AE" w:tentative="1">
      <w:start w:val="1"/>
      <w:numFmt w:val="bullet"/>
      <w:lvlText w:val="•"/>
      <w:lvlJc w:val="left"/>
      <w:pPr>
        <w:tabs>
          <w:tab w:val="num" w:pos="5040"/>
        </w:tabs>
        <w:ind w:left="5040" w:hanging="360"/>
      </w:pPr>
      <w:rPr>
        <w:rFonts w:ascii="Arial" w:hAnsi="Arial" w:hint="default"/>
      </w:rPr>
    </w:lvl>
    <w:lvl w:ilvl="7" w:tplc="76BEE8C4" w:tentative="1">
      <w:start w:val="1"/>
      <w:numFmt w:val="bullet"/>
      <w:lvlText w:val="•"/>
      <w:lvlJc w:val="left"/>
      <w:pPr>
        <w:tabs>
          <w:tab w:val="num" w:pos="5760"/>
        </w:tabs>
        <w:ind w:left="5760" w:hanging="360"/>
      </w:pPr>
      <w:rPr>
        <w:rFonts w:ascii="Arial" w:hAnsi="Arial" w:hint="default"/>
      </w:rPr>
    </w:lvl>
    <w:lvl w:ilvl="8" w:tplc="2A404594" w:tentative="1">
      <w:start w:val="1"/>
      <w:numFmt w:val="bullet"/>
      <w:lvlText w:val="•"/>
      <w:lvlJc w:val="left"/>
      <w:pPr>
        <w:tabs>
          <w:tab w:val="num" w:pos="6480"/>
        </w:tabs>
        <w:ind w:left="6480" w:hanging="360"/>
      </w:pPr>
      <w:rPr>
        <w:rFonts w:ascii="Arial" w:hAnsi="Arial" w:hint="default"/>
      </w:rPr>
    </w:lvl>
  </w:abstractNum>
  <w:abstractNum w:abstractNumId="9">
    <w:nsid w:val="22B36E5B"/>
    <w:multiLevelType w:val="hybridMultilevel"/>
    <w:tmpl w:val="547ECD32"/>
    <w:lvl w:ilvl="0" w:tplc="1D04655E">
      <w:start w:val="16"/>
      <w:numFmt w:val="bullet"/>
      <w:lvlText w:val="-"/>
      <w:lvlJc w:val="left"/>
      <w:pPr>
        <w:ind w:left="720" w:hanging="360"/>
      </w:pPr>
      <w:rPr>
        <w:rFonts w:ascii="Tahoma" w:eastAsia="Times New Roman" w:hAnsi="Tahoma" w:cs="Tahoma" w:hint="default"/>
        <w:color w:val="444444"/>
        <w:sz w:val="19"/>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67A5329"/>
    <w:multiLevelType w:val="hybridMultilevel"/>
    <w:tmpl w:val="411A0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6FD7CDC"/>
    <w:multiLevelType w:val="hybridMultilevel"/>
    <w:tmpl w:val="7736D790"/>
    <w:lvl w:ilvl="0" w:tplc="E0F4933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353148E7"/>
    <w:multiLevelType w:val="hybridMultilevel"/>
    <w:tmpl w:val="122ED820"/>
    <w:lvl w:ilvl="0" w:tplc="F732DEBC">
      <w:start w:val="1"/>
      <w:numFmt w:val="bullet"/>
      <w:lvlText w:val="•"/>
      <w:lvlJc w:val="left"/>
      <w:pPr>
        <w:tabs>
          <w:tab w:val="num" w:pos="720"/>
        </w:tabs>
        <w:ind w:left="720" w:hanging="360"/>
      </w:pPr>
      <w:rPr>
        <w:rFonts w:ascii="Arial" w:hAnsi="Arial" w:hint="default"/>
      </w:rPr>
    </w:lvl>
    <w:lvl w:ilvl="1" w:tplc="67FED4C6" w:tentative="1">
      <w:start w:val="1"/>
      <w:numFmt w:val="bullet"/>
      <w:lvlText w:val="•"/>
      <w:lvlJc w:val="left"/>
      <w:pPr>
        <w:tabs>
          <w:tab w:val="num" w:pos="1440"/>
        </w:tabs>
        <w:ind w:left="1440" w:hanging="360"/>
      </w:pPr>
      <w:rPr>
        <w:rFonts w:ascii="Arial" w:hAnsi="Arial" w:hint="default"/>
      </w:rPr>
    </w:lvl>
    <w:lvl w:ilvl="2" w:tplc="5C06D2FA" w:tentative="1">
      <w:start w:val="1"/>
      <w:numFmt w:val="bullet"/>
      <w:lvlText w:val="•"/>
      <w:lvlJc w:val="left"/>
      <w:pPr>
        <w:tabs>
          <w:tab w:val="num" w:pos="2160"/>
        </w:tabs>
        <w:ind w:left="2160" w:hanging="360"/>
      </w:pPr>
      <w:rPr>
        <w:rFonts w:ascii="Arial" w:hAnsi="Arial" w:hint="default"/>
      </w:rPr>
    </w:lvl>
    <w:lvl w:ilvl="3" w:tplc="5E80EDAE" w:tentative="1">
      <w:start w:val="1"/>
      <w:numFmt w:val="bullet"/>
      <w:lvlText w:val="•"/>
      <w:lvlJc w:val="left"/>
      <w:pPr>
        <w:tabs>
          <w:tab w:val="num" w:pos="2880"/>
        </w:tabs>
        <w:ind w:left="2880" w:hanging="360"/>
      </w:pPr>
      <w:rPr>
        <w:rFonts w:ascii="Arial" w:hAnsi="Arial" w:hint="default"/>
      </w:rPr>
    </w:lvl>
    <w:lvl w:ilvl="4" w:tplc="B00895C2" w:tentative="1">
      <w:start w:val="1"/>
      <w:numFmt w:val="bullet"/>
      <w:lvlText w:val="•"/>
      <w:lvlJc w:val="left"/>
      <w:pPr>
        <w:tabs>
          <w:tab w:val="num" w:pos="3600"/>
        </w:tabs>
        <w:ind w:left="3600" w:hanging="360"/>
      </w:pPr>
      <w:rPr>
        <w:rFonts w:ascii="Arial" w:hAnsi="Arial" w:hint="default"/>
      </w:rPr>
    </w:lvl>
    <w:lvl w:ilvl="5" w:tplc="9D02BB1A" w:tentative="1">
      <w:start w:val="1"/>
      <w:numFmt w:val="bullet"/>
      <w:lvlText w:val="•"/>
      <w:lvlJc w:val="left"/>
      <w:pPr>
        <w:tabs>
          <w:tab w:val="num" w:pos="4320"/>
        </w:tabs>
        <w:ind w:left="4320" w:hanging="360"/>
      </w:pPr>
      <w:rPr>
        <w:rFonts w:ascii="Arial" w:hAnsi="Arial" w:hint="default"/>
      </w:rPr>
    </w:lvl>
    <w:lvl w:ilvl="6" w:tplc="79902858" w:tentative="1">
      <w:start w:val="1"/>
      <w:numFmt w:val="bullet"/>
      <w:lvlText w:val="•"/>
      <w:lvlJc w:val="left"/>
      <w:pPr>
        <w:tabs>
          <w:tab w:val="num" w:pos="5040"/>
        </w:tabs>
        <w:ind w:left="5040" w:hanging="360"/>
      </w:pPr>
      <w:rPr>
        <w:rFonts w:ascii="Arial" w:hAnsi="Arial" w:hint="default"/>
      </w:rPr>
    </w:lvl>
    <w:lvl w:ilvl="7" w:tplc="26608D92" w:tentative="1">
      <w:start w:val="1"/>
      <w:numFmt w:val="bullet"/>
      <w:lvlText w:val="•"/>
      <w:lvlJc w:val="left"/>
      <w:pPr>
        <w:tabs>
          <w:tab w:val="num" w:pos="5760"/>
        </w:tabs>
        <w:ind w:left="5760" w:hanging="360"/>
      </w:pPr>
      <w:rPr>
        <w:rFonts w:ascii="Arial" w:hAnsi="Arial" w:hint="default"/>
      </w:rPr>
    </w:lvl>
    <w:lvl w:ilvl="8" w:tplc="A62A1CE8" w:tentative="1">
      <w:start w:val="1"/>
      <w:numFmt w:val="bullet"/>
      <w:lvlText w:val="•"/>
      <w:lvlJc w:val="left"/>
      <w:pPr>
        <w:tabs>
          <w:tab w:val="num" w:pos="6480"/>
        </w:tabs>
        <w:ind w:left="6480" w:hanging="360"/>
      </w:pPr>
      <w:rPr>
        <w:rFonts w:ascii="Arial" w:hAnsi="Arial" w:hint="default"/>
      </w:rPr>
    </w:lvl>
  </w:abstractNum>
  <w:abstractNum w:abstractNumId="13">
    <w:nsid w:val="36C30C96"/>
    <w:multiLevelType w:val="hybridMultilevel"/>
    <w:tmpl w:val="197E57FC"/>
    <w:lvl w:ilvl="0" w:tplc="BFBC104E">
      <w:start w:val="1"/>
      <w:numFmt w:val="bullet"/>
      <w:lvlText w:val=""/>
      <w:lvlJc w:val="left"/>
      <w:pPr>
        <w:tabs>
          <w:tab w:val="num" w:pos="720"/>
        </w:tabs>
        <w:ind w:left="720" w:hanging="360"/>
      </w:pPr>
      <w:rPr>
        <w:rFonts w:ascii="Wingdings" w:hAnsi="Wingdings" w:hint="default"/>
      </w:rPr>
    </w:lvl>
    <w:lvl w:ilvl="1" w:tplc="E1AC0054" w:tentative="1">
      <w:start w:val="1"/>
      <w:numFmt w:val="bullet"/>
      <w:lvlText w:val=""/>
      <w:lvlJc w:val="left"/>
      <w:pPr>
        <w:tabs>
          <w:tab w:val="num" w:pos="1440"/>
        </w:tabs>
        <w:ind w:left="1440" w:hanging="360"/>
      </w:pPr>
      <w:rPr>
        <w:rFonts w:ascii="Wingdings" w:hAnsi="Wingdings" w:hint="default"/>
      </w:rPr>
    </w:lvl>
    <w:lvl w:ilvl="2" w:tplc="FBAA5524" w:tentative="1">
      <w:start w:val="1"/>
      <w:numFmt w:val="bullet"/>
      <w:lvlText w:val=""/>
      <w:lvlJc w:val="left"/>
      <w:pPr>
        <w:tabs>
          <w:tab w:val="num" w:pos="2160"/>
        </w:tabs>
        <w:ind w:left="2160" w:hanging="360"/>
      </w:pPr>
      <w:rPr>
        <w:rFonts w:ascii="Wingdings" w:hAnsi="Wingdings" w:hint="default"/>
      </w:rPr>
    </w:lvl>
    <w:lvl w:ilvl="3" w:tplc="C9869B58" w:tentative="1">
      <w:start w:val="1"/>
      <w:numFmt w:val="bullet"/>
      <w:lvlText w:val=""/>
      <w:lvlJc w:val="left"/>
      <w:pPr>
        <w:tabs>
          <w:tab w:val="num" w:pos="2880"/>
        </w:tabs>
        <w:ind w:left="2880" w:hanging="360"/>
      </w:pPr>
      <w:rPr>
        <w:rFonts w:ascii="Wingdings" w:hAnsi="Wingdings" w:hint="default"/>
      </w:rPr>
    </w:lvl>
    <w:lvl w:ilvl="4" w:tplc="19845838" w:tentative="1">
      <w:start w:val="1"/>
      <w:numFmt w:val="bullet"/>
      <w:lvlText w:val=""/>
      <w:lvlJc w:val="left"/>
      <w:pPr>
        <w:tabs>
          <w:tab w:val="num" w:pos="3600"/>
        </w:tabs>
        <w:ind w:left="3600" w:hanging="360"/>
      </w:pPr>
      <w:rPr>
        <w:rFonts w:ascii="Wingdings" w:hAnsi="Wingdings" w:hint="default"/>
      </w:rPr>
    </w:lvl>
    <w:lvl w:ilvl="5" w:tplc="B3D43BAE" w:tentative="1">
      <w:start w:val="1"/>
      <w:numFmt w:val="bullet"/>
      <w:lvlText w:val=""/>
      <w:lvlJc w:val="left"/>
      <w:pPr>
        <w:tabs>
          <w:tab w:val="num" w:pos="4320"/>
        </w:tabs>
        <w:ind w:left="4320" w:hanging="360"/>
      </w:pPr>
      <w:rPr>
        <w:rFonts w:ascii="Wingdings" w:hAnsi="Wingdings" w:hint="default"/>
      </w:rPr>
    </w:lvl>
    <w:lvl w:ilvl="6" w:tplc="D638D970" w:tentative="1">
      <w:start w:val="1"/>
      <w:numFmt w:val="bullet"/>
      <w:lvlText w:val=""/>
      <w:lvlJc w:val="left"/>
      <w:pPr>
        <w:tabs>
          <w:tab w:val="num" w:pos="5040"/>
        </w:tabs>
        <w:ind w:left="5040" w:hanging="360"/>
      </w:pPr>
      <w:rPr>
        <w:rFonts w:ascii="Wingdings" w:hAnsi="Wingdings" w:hint="default"/>
      </w:rPr>
    </w:lvl>
    <w:lvl w:ilvl="7" w:tplc="4E9C1842" w:tentative="1">
      <w:start w:val="1"/>
      <w:numFmt w:val="bullet"/>
      <w:lvlText w:val=""/>
      <w:lvlJc w:val="left"/>
      <w:pPr>
        <w:tabs>
          <w:tab w:val="num" w:pos="5760"/>
        </w:tabs>
        <w:ind w:left="5760" w:hanging="360"/>
      </w:pPr>
      <w:rPr>
        <w:rFonts w:ascii="Wingdings" w:hAnsi="Wingdings" w:hint="default"/>
      </w:rPr>
    </w:lvl>
    <w:lvl w:ilvl="8" w:tplc="0C94DF14" w:tentative="1">
      <w:start w:val="1"/>
      <w:numFmt w:val="bullet"/>
      <w:lvlText w:val=""/>
      <w:lvlJc w:val="left"/>
      <w:pPr>
        <w:tabs>
          <w:tab w:val="num" w:pos="6480"/>
        </w:tabs>
        <w:ind w:left="6480" w:hanging="360"/>
      </w:pPr>
      <w:rPr>
        <w:rFonts w:ascii="Wingdings" w:hAnsi="Wingdings" w:hint="default"/>
      </w:rPr>
    </w:lvl>
  </w:abstractNum>
  <w:abstractNum w:abstractNumId="14">
    <w:nsid w:val="3C926DC0"/>
    <w:multiLevelType w:val="hybridMultilevel"/>
    <w:tmpl w:val="5E764F1A"/>
    <w:lvl w:ilvl="0" w:tplc="F81ABB8C">
      <w:start w:val="1"/>
      <w:numFmt w:val="bullet"/>
      <w:lvlText w:val="-"/>
      <w:lvlJc w:val="left"/>
      <w:pPr>
        <w:tabs>
          <w:tab w:val="num" w:pos="720"/>
        </w:tabs>
        <w:ind w:left="720" w:hanging="360"/>
      </w:pPr>
      <w:rPr>
        <w:rFonts w:ascii="Times New Roman" w:hAnsi="Times New Roman" w:hint="default"/>
      </w:rPr>
    </w:lvl>
    <w:lvl w:ilvl="1" w:tplc="75105BFE" w:tentative="1">
      <w:start w:val="1"/>
      <w:numFmt w:val="bullet"/>
      <w:lvlText w:val="-"/>
      <w:lvlJc w:val="left"/>
      <w:pPr>
        <w:tabs>
          <w:tab w:val="num" w:pos="1440"/>
        </w:tabs>
        <w:ind w:left="1440" w:hanging="360"/>
      </w:pPr>
      <w:rPr>
        <w:rFonts w:ascii="Times New Roman" w:hAnsi="Times New Roman" w:hint="default"/>
      </w:rPr>
    </w:lvl>
    <w:lvl w:ilvl="2" w:tplc="894CB5AC" w:tentative="1">
      <w:start w:val="1"/>
      <w:numFmt w:val="bullet"/>
      <w:lvlText w:val="-"/>
      <w:lvlJc w:val="left"/>
      <w:pPr>
        <w:tabs>
          <w:tab w:val="num" w:pos="2160"/>
        </w:tabs>
        <w:ind w:left="2160" w:hanging="360"/>
      </w:pPr>
      <w:rPr>
        <w:rFonts w:ascii="Times New Roman" w:hAnsi="Times New Roman" w:hint="default"/>
      </w:rPr>
    </w:lvl>
    <w:lvl w:ilvl="3" w:tplc="1902C7F4" w:tentative="1">
      <w:start w:val="1"/>
      <w:numFmt w:val="bullet"/>
      <w:lvlText w:val="-"/>
      <w:lvlJc w:val="left"/>
      <w:pPr>
        <w:tabs>
          <w:tab w:val="num" w:pos="2880"/>
        </w:tabs>
        <w:ind w:left="2880" w:hanging="360"/>
      </w:pPr>
      <w:rPr>
        <w:rFonts w:ascii="Times New Roman" w:hAnsi="Times New Roman" w:hint="default"/>
      </w:rPr>
    </w:lvl>
    <w:lvl w:ilvl="4" w:tplc="6C7EB8C4" w:tentative="1">
      <w:start w:val="1"/>
      <w:numFmt w:val="bullet"/>
      <w:lvlText w:val="-"/>
      <w:lvlJc w:val="left"/>
      <w:pPr>
        <w:tabs>
          <w:tab w:val="num" w:pos="3600"/>
        </w:tabs>
        <w:ind w:left="3600" w:hanging="360"/>
      </w:pPr>
      <w:rPr>
        <w:rFonts w:ascii="Times New Roman" w:hAnsi="Times New Roman" w:hint="default"/>
      </w:rPr>
    </w:lvl>
    <w:lvl w:ilvl="5" w:tplc="C7F24712" w:tentative="1">
      <w:start w:val="1"/>
      <w:numFmt w:val="bullet"/>
      <w:lvlText w:val="-"/>
      <w:lvlJc w:val="left"/>
      <w:pPr>
        <w:tabs>
          <w:tab w:val="num" w:pos="4320"/>
        </w:tabs>
        <w:ind w:left="4320" w:hanging="360"/>
      </w:pPr>
      <w:rPr>
        <w:rFonts w:ascii="Times New Roman" w:hAnsi="Times New Roman" w:hint="default"/>
      </w:rPr>
    </w:lvl>
    <w:lvl w:ilvl="6" w:tplc="D55A8D6C" w:tentative="1">
      <w:start w:val="1"/>
      <w:numFmt w:val="bullet"/>
      <w:lvlText w:val="-"/>
      <w:lvlJc w:val="left"/>
      <w:pPr>
        <w:tabs>
          <w:tab w:val="num" w:pos="5040"/>
        </w:tabs>
        <w:ind w:left="5040" w:hanging="360"/>
      </w:pPr>
      <w:rPr>
        <w:rFonts w:ascii="Times New Roman" w:hAnsi="Times New Roman" w:hint="default"/>
      </w:rPr>
    </w:lvl>
    <w:lvl w:ilvl="7" w:tplc="D49278F0" w:tentative="1">
      <w:start w:val="1"/>
      <w:numFmt w:val="bullet"/>
      <w:lvlText w:val="-"/>
      <w:lvlJc w:val="left"/>
      <w:pPr>
        <w:tabs>
          <w:tab w:val="num" w:pos="5760"/>
        </w:tabs>
        <w:ind w:left="5760" w:hanging="360"/>
      </w:pPr>
      <w:rPr>
        <w:rFonts w:ascii="Times New Roman" w:hAnsi="Times New Roman" w:hint="default"/>
      </w:rPr>
    </w:lvl>
    <w:lvl w:ilvl="8" w:tplc="09D224F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E964D7C"/>
    <w:multiLevelType w:val="hybridMultilevel"/>
    <w:tmpl w:val="B3C2CD34"/>
    <w:lvl w:ilvl="0" w:tplc="33E2C5FA">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170E01"/>
    <w:multiLevelType w:val="hybridMultilevel"/>
    <w:tmpl w:val="C172E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4CD347B"/>
    <w:multiLevelType w:val="hybridMultilevel"/>
    <w:tmpl w:val="2DAA2836"/>
    <w:lvl w:ilvl="0" w:tplc="1F6E148E">
      <w:start w:val="1"/>
      <w:numFmt w:val="bullet"/>
      <w:lvlText w:val=""/>
      <w:lvlJc w:val="left"/>
      <w:pPr>
        <w:tabs>
          <w:tab w:val="num" w:pos="720"/>
        </w:tabs>
        <w:ind w:left="720" w:hanging="360"/>
      </w:pPr>
      <w:rPr>
        <w:rFonts w:ascii="Wingdings" w:hAnsi="Wingdings" w:hint="default"/>
      </w:rPr>
    </w:lvl>
    <w:lvl w:ilvl="1" w:tplc="CC50C320" w:tentative="1">
      <w:start w:val="1"/>
      <w:numFmt w:val="bullet"/>
      <w:lvlText w:val=""/>
      <w:lvlJc w:val="left"/>
      <w:pPr>
        <w:tabs>
          <w:tab w:val="num" w:pos="1440"/>
        </w:tabs>
        <w:ind w:left="1440" w:hanging="360"/>
      </w:pPr>
      <w:rPr>
        <w:rFonts w:ascii="Wingdings" w:hAnsi="Wingdings" w:hint="default"/>
      </w:rPr>
    </w:lvl>
    <w:lvl w:ilvl="2" w:tplc="442CB1D2" w:tentative="1">
      <w:start w:val="1"/>
      <w:numFmt w:val="bullet"/>
      <w:lvlText w:val=""/>
      <w:lvlJc w:val="left"/>
      <w:pPr>
        <w:tabs>
          <w:tab w:val="num" w:pos="2160"/>
        </w:tabs>
        <w:ind w:left="2160" w:hanging="360"/>
      </w:pPr>
      <w:rPr>
        <w:rFonts w:ascii="Wingdings" w:hAnsi="Wingdings" w:hint="default"/>
      </w:rPr>
    </w:lvl>
    <w:lvl w:ilvl="3" w:tplc="68BE9960" w:tentative="1">
      <w:start w:val="1"/>
      <w:numFmt w:val="bullet"/>
      <w:lvlText w:val=""/>
      <w:lvlJc w:val="left"/>
      <w:pPr>
        <w:tabs>
          <w:tab w:val="num" w:pos="2880"/>
        </w:tabs>
        <w:ind w:left="2880" w:hanging="360"/>
      </w:pPr>
      <w:rPr>
        <w:rFonts w:ascii="Wingdings" w:hAnsi="Wingdings" w:hint="default"/>
      </w:rPr>
    </w:lvl>
    <w:lvl w:ilvl="4" w:tplc="9474C91A" w:tentative="1">
      <w:start w:val="1"/>
      <w:numFmt w:val="bullet"/>
      <w:lvlText w:val=""/>
      <w:lvlJc w:val="left"/>
      <w:pPr>
        <w:tabs>
          <w:tab w:val="num" w:pos="3600"/>
        </w:tabs>
        <w:ind w:left="3600" w:hanging="360"/>
      </w:pPr>
      <w:rPr>
        <w:rFonts w:ascii="Wingdings" w:hAnsi="Wingdings" w:hint="default"/>
      </w:rPr>
    </w:lvl>
    <w:lvl w:ilvl="5" w:tplc="83001A26" w:tentative="1">
      <w:start w:val="1"/>
      <w:numFmt w:val="bullet"/>
      <w:lvlText w:val=""/>
      <w:lvlJc w:val="left"/>
      <w:pPr>
        <w:tabs>
          <w:tab w:val="num" w:pos="4320"/>
        </w:tabs>
        <w:ind w:left="4320" w:hanging="360"/>
      </w:pPr>
      <w:rPr>
        <w:rFonts w:ascii="Wingdings" w:hAnsi="Wingdings" w:hint="default"/>
      </w:rPr>
    </w:lvl>
    <w:lvl w:ilvl="6" w:tplc="8ABE274E" w:tentative="1">
      <w:start w:val="1"/>
      <w:numFmt w:val="bullet"/>
      <w:lvlText w:val=""/>
      <w:lvlJc w:val="left"/>
      <w:pPr>
        <w:tabs>
          <w:tab w:val="num" w:pos="5040"/>
        </w:tabs>
        <w:ind w:left="5040" w:hanging="360"/>
      </w:pPr>
      <w:rPr>
        <w:rFonts w:ascii="Wingdings" w:hAnsi="Wingdings" w:hint="default"/>
      </w:rPr>
    </w:lvl>
    <w:lvl w:ilvl="7" w:tplc="5C6CFF1A" w:tentative="1">
      <w:start w:val="1"/>
      <w:numFmt w:val="bullet"/>
      <w:lvlText w:val=""/>
      <w:lvlJc w:val="left"/>
      <w:pPr>
        <w:tabs>
          <w:tab w:val="num" w:pos="5760"/>
        </w:tabs>
        <w:ind w:left="5760" w:hanging="360"/>
      </w:pPr>
      <w:rPr>
        <w:rFonts w:ascii="Wingdings" w:hAnsi="Wingdings" w:hint="default"/>
      </w:rPr>
    </w:lvl>
    <w:lvl w:ilvl="8" w:tplc="434886EC" w:tentative="1">
      <w:start w:val="1"/>
      <w:numFmt w:val="bullet"/>
      <w:lvlText w:val=""/>
      <w:lvlJc w:val="left"/>
      <w:pPr>
        <w:tabs>
          <w:tab w:val="num" w:pos="6480"/>
        </w:tabs>
        <w:ind w:left="6480" w:hanging="360"/>
      </w:pPr>
      <w:rPr>
        <w:rFonts w:ascii="Wingdings" w:hAnsi="Wingdings" w:hint="default"/>
      </w:rPr>
    </w:lvl>
  </w:abstractNum>
  <w:abstractNum w:abstractNumId="18">
    <w:nsid w:val="45AB7BEE"/>
    <w:multiLevelType w:val="hybridMultilevel"/>
    <w:tmpl w:val="64EE7C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5F513C4"/>
    <w:multiLevelType w:val="hybridMultilevel"/>
    <w:tmpl w:val="F9FE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EF6A7D"/>
    <w:multiLevelType w:val="hybridMultilevel"/>
    <w:tmpl w:val="308CCA7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553C1810"/>
    <w:multiLevelType w:val="multilevel"/>
    <w:tmpl w:val="8308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684F9B"/>
    <w:multiLevelType w:val="hybridMultilevel"/>
    <w:tmpl w:val="436AB90E"/>
    <w:lvl w:ilvl="0" w:tplc="F57E6DCC">
      <w:start w:val="1"/>
      <w:numFmt w:val="bullet"/>
      <w:lvlText w:val=""/>
      <w:lvlJc w:val="left"/>
      <w:pPr>
        <w:tabs>
          <w:tab w:val="num" w:pos="720"/>
        </w:tabs>
        <w:ind w:left="720" w:hanging="360"/>
      </w:pPr>
      <w:rPr>
        <w:rFonts w:ascii="Wingdings" w:hAnsi="Wingdings" w:hint="default"/>
      </w:rPr>
    </w:lvl>
    <w:lvl w:ilvl="1" w:tplc="A1D4E882" w:tentative="1">
      <w:start w:val="1"/>
      <w:numFmt w:val="bullet"/>
      <w:lvlText w:val=""/>
      <w:lvlJc w:val="left"/>
      <w:pPr>
        <w:tabs>
          <w:tab w:val="num" w:pos="1440"/>
        </w:tabs>
        <w:ind w:left="1440" w:hanging="360"/>
      </w:pPr>
      <w:rPr>
        <w:rFonts w:ascii="Wingdings" w:hAnsi="Wingdings" w:hint="default"/>
      </w:rPr>
    </w:lvl>
    <w:lvl w:ilvl="2" w:tplc="62FCC8C4" w:tentative="1">
      <w:start w:val="1"/>
      <w:numFmt w:val="bullet"/>
      <w:lvlText w:val=""/>
      <w:lvlJc w:val="left"/>
      <w:pPr>
        <w:tabs>
          <w:tab w:val="num" w:pos="2160"/>
        </w:tabs>
        <w:ind w:left="2160" w:hanging="360"/>
      </w:pPr>
      <w:rPr>
        <w:rFonts w:ascii="Wingdings" w:hAnsi="Wingdings" w:hint="default"/>
      </w:rPr>
    </w:lvl>
    <w:lvl w:ilvl="3" w:tplc="7B40E9D4" w:tentative="1">
      <w:start w:val="1"/>
      <w:numFmt w:val="bullet"/>
      <w:lvlText w:val=""/>
      <w:lvlJc w:val="left"/>
      <w:pPr>
        <w:tabs>
          <w:tab w:val="num" w:pos="2880"/>
        </w:tabs>
        <w:ind w:left="2880" w:hanging="360"/>
      </w:pPr>
      <w:rPr>
        <w:rFonts w:ascii="Wingdings" w:hAnsi="Wingdings" w:hint="default"/>
      </w:rPr>
    </w:lvl>
    <w:lvl w:ilvl="4" w:tplc="1B7E0A8E" w:tentative="1">
      <w:start w:val="1"/>
      <w:numFmt w:val="bullet"/>
      <w:lvlText w:val=""/>
      <w:lvlJc w:val="left"/>
      <w:pPr>
        <w:tabs>
          <w:tab w:val="num" w:pos="3600"/>
        </w:tabs>
        <w:ind w:left="3600" w:hanging="360"/>
      </w:pPr>
      <w:rPr>
        <w:rFonts w:ascii="Wingdings" w:hAnsi="Wingdings" w:hint="default"/>
      </w:rPr>
    </w:lvl>
    <w:lvl w:ilvl="5" w:tplc="4768C4CE" w:tentative="1">
      <w:start w:val="1"/>
      <w:numFmt w:val="bullet"/>
      <w:lvlText w:val=""/>
      <w:lvlJc w:val="left"/>
      <w:pPr>
        <w:tabs>
          <w:tab w:val="num" w:pos="4320"/>
        </w:tabs>
        <w:ind w:left="4320" w:hanging="360"/>
      </w:pPr>
      <w:rPr>
        <w:rFonts w:ascii="Wingdings" w:hAnsi="Wingdings" w:hint="default"/>
      </w:rPr>
    </w:lvl>
    <w:lvl w:ilvl="6" w:tplc="CEC4DAAC" w:tentative="1">
      <w:start w:val="1"/>
      <w:numFmt w:val="bullet"/>
      <w:lvlText w:val=""/>
      <w:lvlJc w:val="left"/>
      <w:pPr>
        <w:tabs>
          <w:tab w:val="num" w:pos="5040"/>
        </w:tabs>
        <w:ind w:left="5040" w:hanging="360"/>
      </w:pPr>
      <w:rPr>
        <w:rFonts w:ascii="Wingdings" w:hAnsi="Wingdings" w:hint="default"/>
      </w:rPr>
    </w:lvl>
    <w:lvl w:ilvl="7" w:tplc="AFAC0DD6" w:tentative="1">
      <w:start w:val="1"/>
      <w:numFmt w:val="bullet"/>
      <w:lvlText w:val=""/>
      <w:lvlJc w:val="left"/>
      <w:pPr>
        <w:tabs>
          <w:tab w:val="num" w:pos="5760"/>
        </w:tabs>
        <w:ind w:left="5760" w:hanging="360"/>
      </w:pPr>
      <w:rPr>
        <w:rFonts w:ascii="Wingdings" w:hAnsi="Wingdings" w:hint="default"/>
      </w:rPr>
    </w:lvl>
    <w:lvl w:ilvl="8" w:tplc="3C82B1FA" w:tentative="1">
      <w:start w:val="1"/>
      <w:numFmt w:val="bullet"/>
      <w:lvlText w:val=""/>
      <w:lvlJc w:val="left"/>
      <w:pPr>
        <w:tabs>
          <w:tab w:val="num" w:pos="6480"/>
        </w:tabs>
        <w:ind w:left="6480" w:hanging="360"/>
      </w:pPr>
      <w:rPr>
        <w:rFonts w:ascii="Wingdings" w:hAnsi="Wingdings" w:hint="default"/>
      </w:rPr>
    </w:lvl>
  </w:abstractNum>
  <w:abstractNum w:abstractNumId="23">
    <w:nsid w:val="56A25EC1"/>
    <w:multiLevelType w:val="hybridMultilevel"/>
    <w:tmpl w:val="9E86026A"/>
    <w:lvl w:ilvl="0" w:tplc="18090001">
      <w:start w:val="1"/>
      <w:numFmt w:val="bullet"/>
      <w:lvlText w:val=""/>
      <w:lvlJc w:val="left"/>
      <w:pPr>
        <w:ind w:left="1080" w:hanging="360"/>
      </w:pPr>
      <w:rPr>
        <w:rFonts w:ascii="Symbol" w:hAnsi="Symbo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A564EF8"/>
    <w:multiLevelType w:val="multilevel"/>
    <w:tmpl w:val="65D6621A"/>
    <w:lvl w:ilvl="0">
      <w:start w:val="1"/>
      <w:numFmt w:val="decimal"/>
      <w:lvlText w:val="%1."/>
      <w:lvlJc w:val="left"/>
      <w:pPr>
        <w:tabs>
          <w:tab w:val="num" w:pos="930"/>
        </w:tabs>
        <w:ind w:left="930" w:hanging="360"/>
      </w:pPr>
      <w:rPr>
        <w:rFonts w:ascii="Arial" w:eastAsia="Times New Roman" w:hAnsi="Arial" w:cs="Arial"/>
      </w:rPr>
    </w:lvl>
    <w:lvl w:ilvl="1" w:tentative="1">
      <w:start w:val="1"/>
      <w:numFmt w:val="decimal"/>
      <w:lvlText w:val="%2."/>
      <w:lvlJc w:val="left"/>
      <w:pPr>
        <w:tabs>
          <w:tab w:val="num" w:pos="1650"/>
        </w:tabs>
        <w:ind w:left="1650" w:hanging="360"/>
      </w:pPr>
    </w:lvl>
    <w:lvl w:ilvl="2" w:tentative="1">
      <w:start w:val="1"/>
      <w:numFmt w:val="decimal"/>
      <w:lvlText w:val="%3."/>
      <w:lvlJc w:val="left"/>
      <w:pPr>
        <w:tabs>
          <w:tab w:val="num" w:pos="2370"/>
        </w:tabs>
        <w:ind w:left="2370" w:hanging="360"/>
      </w:pPr>
    </w:lvl>
    <w:lvl w:ilvl="3" w:tentative="1">
      <w:start w:val="1"/>
      <w:numFmt w:val="decimal"/>
      <w:lvlText w:val="%4."/>
      <w:lvlJc w:val="left"/>
      <w:pPr>
        <w:tabs>
          <w:tab w:val="num" w:pos="3090"/>
        </w:tabs>
        <w:ind w:left="3090" w:hanging="360"/>
      </w:pPr>
    </w:lvl>
    <w:lvl w:ilvl="4" w:tentative="1">
      <w:start w:val="1"/>
      <w:numFmt w:val="decimal"/>
      <w:lvlText w:val="%5."/>
      <w:lvlJc w:val="left"/>
      <w:pPr>
        <w:tabs>
          <w:tab w:val="num" w:pos="3810"/>
        </w:tabs>
        <w:ind w:left="3810" w:hanging="360"/>
      </w:pPr>
    </w:lvl>
    <w:lvl w:ilvl="5" w:tentative="1">
      <w:start w:val="1"/>
      <w:numFmt w:val="decimal"/>
      <w:lvlText w:val="%6."/>
      <w:lvlJc w:val="left"/>
      <w:pPr>
        <w:tabs>
          <w:tab w:val="num" w:pos="4530"/>
        </w:tabs>
        <w:ind w:left="4530" w:hanging="360"/>
      </w:pPr>
    </w:lvl>
    <w:lvl w:ilvl="6" w:tentative="1">
      <w:start w:val="1"/>
      <w:numFmt w:val="decimal"/>
      <w:lvlText w:val="%7."/>
      <w:lvlJc w:val="left"/>
      <w:pPr>
        <w:tabs>
          <w:tab w:val="num" w:pos="5250"/>
        </w:tabs>
        <w:ind w:left="5250" w:hanging="360"/>
      </w:pPr>
    </w:lvl>
    <w:lvl w:ilvl="7" w:tentative="1">
      <w:start w:val="1"/>
      <w:numFmt w:val="decimal"/>
      <w:lvlText w:val="%8."/>
      <w:lvlJc w:val="left"/>
      <w:pPr>
        <w:tabs>
          <w:tab w:val="num" w:pos="5970"/>
        </w:tabs>
        <w:ind w:left="5970" w:hanging="360"/>
      </w:pPr>
    </w:lvl>
    <w:lvl w:ilvl="8" w:tentative="1">
      <w:start w:val="1"/>
      <w:numFmt w:val="decimal"/>
      <w:lvlText w:val="%9."/>
      <w:lvlJc w:val="left"/>
      <w:pPr>
        <w:tabs>
          <w:tab w:val="num" w:pos="6690"/>
        </w:tabs>
        <w:ind w:left="6690" w:hanging="360"/>
      </w:pPr>
    </w:lvl>
  </w:abstractNum>
  <w:abstractNum w:abstractNumId="25">
    <w:nsid w:val="5E6459AB"/>
    <w:multiLevelType w:val="hybridMultilevel"/>
    <w:tmpl w:val="698C8A5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602D5E5C"/>
    <w:multiLevelType w:val="hybridMultilevel"/>
    <w:tmpl w:val="79D8B7A0"/>
    <w:lvl w:ilvl="0" w:tplc="FF6689DE">
      <w:start w:val="1"/>
      <w:numFmt w:val="bullet"/>
      <w:lvlText w:val=""/>
      <w:lvlJc w:val="left"/>
      <w:pPr>
        <w:tabs>
          <w:tab w:val="num" w:pos="720"/>
        </w:tabs>
        <w:ind w:left="720" w:hanging="360"/>
      </w:pPr>
      <w:rPr>
        <w:rFonts w:ascii="Wingdings" w:hAnsi="Wingdings" w:hint="default"/>
      </w:rPr>
    </w:lvl>
    <w:lvl w:ilvl="1" w:tplc="85463188" w:tentative="1">
      <w:start w:val="1"/>
      <w:numFmt w:val="bullet"/>
      <w:lvlText w:val=""/>
      <w:lvlJc w:val="left"/>
      <w:pPr>
        <w:tabs>
          <w:tab w:val="num" w:pos="1440"/>
        </w:tabs>
        <w:ind w:left="1440" w:hanging="360"/>
      </w:pPr>
      <w:rPr>
        <w:rFonts w:ascii="Wingdings" w:hAnsi="Wingdings" w:hint="default"/>
      </w:rPr>
    </w:lvl>
    <w:lvl w:ilvl="2" w:tplc="AEC8A4BC" w:tentative="1">
      <w:start w:val="1"/>
      <w:numFmt w:val="bullet"/>
      <w:lvlText w:val=""/>
      <w:lvlJc w:val="left"/>
      <w:pPr>
        <w:tabs>
          <w:tab w:val="num" w:pos="2160"/>
        </w:tabs>
        <w:ind w:left="2160" w:hanging="360"/>
      </w:pPr>
      <w:rPr>
        <w:rFonts w:ascii="Wingdings" w:hAnsi="Wingdings" w:hint="default"/>
      </w:rPr>
    </w:lvl>
    <w:lvl w:ilvl="3" w:tplc="3A620D66" w:tentative="1">
      <w:start w:val="1"/>
      <w:numFmt w:val="bullet"/>
      <w:lvlText w:val=""/>
      <w:lvlJc w:val="left"/>
      <w:pPr>
        <w:tabs>
          <w:tab w:val="num" w:pos="2880"/>
        </w:tabs>
        <w:ind w:left="2880" w:hanging="360"/>
      </w:pPr>
      <w:rPr>
        <w:rFonts w:ascii="Wingdings" w:hAnsi="Wingdings" w:hint="default"/>
      </w:rPr>
    </w:lvl>
    <w:lvl w:ilvl="4" w:tplc="85E89068" w:tentative="1">
      <w:start w:val="1"/>
      <w:numFmt w:val="bullet"/>
      <w:lvlText w:val=""/>
      <w:lvlJc w:val="left"/>
      <w:pPr>
        <w:tabs>
          <w:tab w:val="num" w:pos="3600"/>
        </w:tabs>
        <w:ind w:left="3600" w:hanging="360"/>
      </w:pPr>
      <w:rPr>
        <w:rFonts w:ascii="Wingdings" w:hAnsi="Wingdings" w:hint="default"/>
      </w:rPr>
    </w:lvl>
    <w:lvl w:ilvl="5" w:tplc="784C90DC" w:tentative="1">
      <w:start w:val="1"/>
      <w:numFmt w:val="bullet"/>
      <w:lvlText w:val=""/>
      <w:lvlJc w:val="left"/>
      <w:pPr>
        <w:tabs>
          <w:tab w:val="num" w:pos="4320"/>
        </w:tabs>
        <w:ind w:left="4320" w:hanging="360"/>
      </w:pPr>
      <w:rPr>
        <w:rFonts w:ascii="Wingdings" w:hAnsi="Wingdings" w:hint="default"/>
      </w:rPr>
    </w:lvl>
    <w:lvl w:ilvl="6" w:tplc="B1B6239A" w:tentative="1">
      <w:start w:val="1"/>
      <w:numFmt w:val="bullet"/>
      <w:lvlText w:val=""/>
      <w:lvlJc w:val="left"/>
      <w:pPr>
        <w:tabs>
          <w:tab w:val="num" w:pos="5040"/>
        </w:tabs>
        <w:ind w:left="5040" w:hanging="360"/>
      </w:pPr>
      <w:rPr>
        <w:rFonts w:ascii="Wingdings" w:hAnsi="Wingdings" w:hint="default"/>
      </w:rPr>
    </w:lvl>
    <w:lvl w:ilvl="7" w:tplc="0C242CC2" w:tentative="1">
      <w:start w:val="1"/>
      <w:numFmt w:val="bullet"/>
      <w:lvlText w:val=""/>
      <w:lvlJc w:val="left"/>
      <w:pPr>
        <w:tabs>
          <w:tab w:val="num" w:pos="5760"/>
        </w:tabs>
        <w:ind w:left="5760" w:hanging="360"/>
      </w:pPr>
      <w:rPr>
        <w:rFonts w:ascii="Wingdings" w:hAnsi="Wingdings" w:hint="default"/>
      </w:rPr>
    </w:lvl>
    <w:lvl w:ilvl="8" w:tplc="90D83C82" w:tentative="1">
      <w:start w:val="1"/>
      <w:numFmt w:val="bullet"/>
      <w:lvlText w:val=""/>
      <w:lvlJc w:val="left"/>
      <w:pPr>
        <w:tabs>
          <w:tab w:val="num" w:pos="6480"/>
        </w:tabs>
        <w:ind w:left="6480" w:hanging="360"/>
      </w:pPr>
      <w:rPr>
        <w:rFonts w:ascii="Wingdings" w:hAnsi="Wingdings" w:hint="default"/>
      </w:rPr>
    </w:lvl>
  </w:abstractNum>
  <w:abstractNum w:abstractNumId="27">
    <w:nsid w:val="61FB1626"/>
    <w:multiLevelType w:val="hybridMultilevel"/>
    <w:tmpl w:val="0832BD06"/>
    <w:lvl w:ilvl="0" w:tplc="13EC8684">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nsid w:val="669A79DE"/>
    <w:multiLevelType w:val="hybridMultilevel"/>
    <w:tmpl w:val="1FA43468"/>
    <w:lvl w:ilvl="0" w:tplc="087E211E">
      <w:start w:val="1"/>
      <w:numFmt w:val="bullet"/>
      <w:lvlText w:val=""/>
      <w:lvlJc w:val="left"/>
      <w:pPr>
        <w:tabs>
          <w:tab w:val="num" w:pos="720"/>
        </w:tabs>
        <w:ind w:left="720" w:hanging="360"/>
      </w:pPr>
      <w:rPr>
        <w:rFonts w:ascii="Wingdings" w:hAnsi="Wingdings" w:hint="default"/>
      </w:rPr>
    </w:lvl>
    <w:lvl w:ilvl="1" w:tplc="EB9EB23E" w:tentative="1">
      <w:start w:val="1"/>
      <w:numFmt w:val="bullet"/>
      <w:lvlText w:val=""/>
      <w:lvlJc w:val="left"/>
      <w:pPr>
        <w:tabs>
          <w:tab w:val="num" w:pos="1440"/>
        </w:tabs>
        <w:ind w:left="1440" w:hanging="360"/>
      </w:pPr>
      <w:rPr>
        <w:rFonts w:ascii="Wingdings" w:hAnsi="Wingdings" w:hint="default"/>
      </w:rPr>
    </w:lvl>
    <w:lvl w:ilvl="2" w:tplc="64D26D40" w:tentative="1">
      <w:start w:val="1"/>
      <w:numFmt w:val="bullet"/>
      <w:lvlText w:val=""/>
      <w:lvlJc w:val="left"/>
      <w:pPr>
        <w:tabs>
          <w:tab w:val="num" w:pos="2160"/>
        </w:tabs>
        <w:ind w:left="2160" w:hanging="360"/>
      </w:pPr>
      <w:rPr>
        <w:rFonts w:ascii="Wingdings" w:hAnsi="Wingdings" w:hint="default"/>
      </w:rPr>
    </w:lvl>
    <w:lvl w:ilvl="3" w:tplc="A168A86C" w:tentative="1">
      <w:start w:val="1"/>
      <w:numFmt w:val="bullet"/>
      <w:lvlText w:val=""/>
      <w:lvlJc w:val="left"/>
      <w:pPr>
        <w:tabs>
          <w:tab w:val="num" w:pos="2880"/>
        </w:tabs>
        <w:ind w:left="2880" w:hanging="360"/>
      </w:pPr>
      <w:rPr>
        <w:rFonts w:ascii="Wingdings" w:hAnsi="Wingdings" w:hint="default"/>
      </w:rPr>
    </w:lvl>
    <w:lvl w:ilvl="4" w:tplc="B388D520" w:tentative="1">
      <w:start w:val="1"/>
      <w:numFmt w:val="bullet"/>
      <w:lvlText w:val=""/>
      <w:lvlJc w:val="left"/>
      <w:pPr>
        <w:tabs>
          <w:tab w:val="num" w:pos="3600"/>
        </w:tabs>
        <w:ind w:left="3600" w:hanging="360"/>
      </w:pPr>
      <w:rPr>
        <w:rFonts w:ascii="Wingdings" w:hAnsi="Wingdings" w:hint="default"/>
      </w:rPr>
    </w:lvl>
    <w:lvl w:ilvl="5" w:tplc="C7B2A362" w:tentative="1">
      <w:start w:val="1"/>
      <w:numFmt w:val="bullet"/>
      <w:lvlText w:val=""/>
      <w:lvlJc w:val="left"/>
      <w:pPr>
        <w:tabs>
          <w:tab w:val="num" w:pos="4320"/>
        </w:tabs>
        <w:ind w:left="4320" w:hanging="360"/>
      </w:pPr>
      <w:rPr>
        <w:rFonts w:ascii="Wingdings" w:hAnsi="Wingdings" w:hint="default"/>
      </w:rPr>
    </w:lvl>
    <w:lvl w:ilvl="6" w:tplc="65DAB756" w:tentative="1">
      <w:start w:val="1"/>
      <w:numFmt w:val="bullet"/>
      <w:lvlText w:val=""/>
      <w:lvlJc w:val="left"/>
      <w:pPr>
        <w:tabs>
          <w:tab w:val="num" w:pos="5040"/>
        </w:tabs>
        <w:ind w:left="5040" w:hanging="360"/>
      </w:pPr>
      <w:rPr>
        <w:rFonts w:ascii="Wingdings" w:hAnsi="Wingdings" w:hint="default"/>
      </w:rPr>
    </w:lvl>
    <w:lvl w:ilvl="7" w:tplc="D098FBAE" w:tentative="1">
      <w:start w:val="1"/>
      <w:numFmt w:val="bullet"/>
      <w:lvlText w:val=""/>
      <w:lvlJc w:val="left"/>
      <w:pPr>
        <w:tabs>
          <w:tab w:val="num" w:pos="5760"/>
        </w:tabs>
        <w:ind w:left="5760" w:hanging="360"/>
      </w:pPr>
      <w:rPr>
        <w:rFonts w:ascii="Wingdings" w:hAnsi="Wingdings" w:hint="default"/>
      </w:rPr>
    </w:lvl>
    <w:lvl w:ilvl="8" w:tplc="EBB64CEA" w:tentative="1">
      <w:start w:val="1"/>
      <w:numFmt w:val="bullet"/>
      <w:lvlText w:val=""/>
      <w:lvlJc w:val="left"/>
      <w:pPr>
        <w:tabs>
          <w:tab w:val="num" w:pos="6480"/>
        </w:tabs>
        <w:ind w:left="6480" w:hanging="360"/>
      </w:pPr>
      <w:rPr>
        <w:rFonts w:ascii="Wingdings" w:hAnsi="Wingdings" w:hint="default"/>
      </w:rPr>
    </w:lvl>
  </w:abstractNum>
  <w:abstractNum w:abstractNumId="29">
    <w:nsid w:val="68677CD5"/>
    <w:multiLevelType w:val="hybridMultilevel"/>
    <w:tmpl w:val="806E75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C84DE7"/>
    <w:multiLevelType w:val="hybridMultilevel"/>
    <w:tmpl w:val="B99AE9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7C32E5"/>
    <w:multiLevelType w:val="hybridMultilevel"/>
    <w:tmpl w:val="410CB384"/>
    <w:lvl w:ilvl="0" w:tplc="29E6CBC8">
      <w:start w:val="1"/>
      <w:numFmt w:val="bullet"/>
      <w:lvlText w:val="-"/>
      <w:lvlJc w:val="left"/>
      <w:pPr>
        <w:ind w:left="1080" w:hanging="360"/>
      </w:pPr>
      <w:rPr>
        <w:rFonts w:ascii="Arial" w:eastAsia="Times New Roman" w:hAnsi="Arial" w:cs="Arial" w:hint="default"/>
        <w:b/>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nsid w:val="7CA355E4"/>
    <w:multiLevelType w:val="hybridMultilevel"/>
    <w:tmpl w:val="C182445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E223148"/>
    <w:multiLevelType w:val="hybridMultilevel"/>
    <w:tmpl w:val="B3343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3"/>
  </w:num>
  <w:num w:numId="4">
    <w:abstractNumId w:val="21"/>
  </w:num>
  <w:num w:numId="5">
    <w:abstractNumId w:val="27"/>
  </w:num>
  <w:num w:numId="6">
    <w:abstractNumId w:val="16"/>
  </w:num>
  <w:num w:numId="7">
    <w:abstractNumId w:val="25"/>
  </w:num>
  <w:num w:numId="8">
    <w:abstractNumId w:val="13"/>
  </w:num>
  <w:num w:numId="9">
    <w:abstractNumId w:val="31"/>
  </w:num>
  <w:num w:numId="10">
    <w:abstractNumId w:val="11"/>
  </w:num>
  <w:num w:numId="11">
    <w:abstractNumId w:val="6"/>
  </w:num>
  <w:num w:numId="12">
    <w:abstractNumId w:val="24"/>
  </w:num>
  <w:num w:numId="13">
    <w:abstractNumId w:val="18"/>
  </w:num>
  <w:num w:numId="14">
    <w:abstractNumId w:val="5"/>
  </w:num>
  <w:num w:numId="15">
    <w:abstractNumId w:val="28"/>
  </w:num>
  <w:num w:numId="16">
    <w:abstractNumId w:val="23"/>
  </w:num>
  <w:num w:numId="17">
    <w:abstractNumId w:val="10"/>
  </w:num>
  <w:num w:numId="18">
    <w:abstractNumId w:val="33"/>
  </w:num>
  <w:num w:numId="19">
    <w:abstractNumId w:val="32"/>
  </w:num>
  <w:num w:numId="20">
    <w:abstractNumId w:val="20"/>
  </w:num>
  <w:num w:numId="21">
    <w:abstractNumId w:val="9"/>
  </w:num>
  <w:num w:numId="22">
    <w:abstractNumId w:val="17"/>
  </w:num>
  <w:num w:numId="23">
    <w:abstractNumId w:val="22"/>
  </w:num>
  <w:num w:numId="24">
    <w:abstractNumId w:val="26"/>
  </w:num>
  <w:num w:numId="25">
    <w:abstractNumId w:val="19"/>
  </w:num>
  <w:num w:numId="26">
    <w:abstractNumId w:val="0"/>
  </w:num>
  <w:num w:numId="27">
    <w:abstractNumId w:val="29"/>
  </w:num>
  <w:num w:numId="28">
    <w:abstractNumId w:val="14"/>
  </w:num>
  <w:num w:numId="29">
    <w:abstractNumId w:val="15"/>
  </w:num>
  <w:num w:numId="30">
    <w:abstractNumId w:val="1"/>
  </w:num>
  <w:num w:numId="31">
    <w:abstractNumId w:val="7"/>
  </w:num>
  <w:num w:numId="32">
    <w:abstractNumId w:val="8"/>
  </w:num>
  <w:num w:numId="33">
    <w:abstractNumId w:val="2"/>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rsids>
    <w:rsidRoot w:val="00F6799D"/>
    <w:rsid w:val="00051D68"/>
    <w:rsid w:val="00061BB8"/>
    <w:rsid w:val="00085CF1"/>
    <w:rsid w:val="000A3BB2"/>
    <w:rsid w:val="000C497B"/>
    <w:rsid w:val="001511E6"/>
    <w:rsid w:val="001E6102"/>
    <w:rsid w:val="00216662"/>
    <w:rsid w:val="00225757"/>
    <w:rsid w:val="00283206"/>
    <w:rsid w:val="002D110E"/>
    <w:rsid w:val="002D130A"/>
    <w:rsid w:val="002F4748"/>
    <w:rsid w:val="003E71AE"/>
    <w:rsid w:val="003E73B5"/>
    <w:rsid w:val="003F3E92"/>
    <w:rsid w:val="004612EA"/>
    <w:rsid w:val="004644AA"/>
    <w:rsid w:val="004816A6"/>
    <w:rsid w:val="00530320"/>
    <w:rsid w:val="005A07F7"/>
    <w:rsid w:val="005A2D07"/>
    <w:rsid w:val="005B0F09"/>
    <w:rsid w:val="0064159F"/>
    <w:rsid w:val="00657825"/>
    <w:rsid w:val="00697462"/>
    <w:rsid w:val="006C66D9"/>
    <w:rsid w:val="007043B5"/>
    <w:rsid w:val="00774AFE"/>
    <w:rsid w:val="0078284C"/>
    <w:rsid w:val="007A7E0A"/>
    <w:rsid w:val="007C6F54"/>
    <w:rsid w:val="007D29DF"/>
    <w:rsid w:val="007D6540"/>
    <w:rsid w:val="00804BA7"/>
    <w:rsid w:val="00840B1F"/>
    <w:rsid w:val="008A0161"/>
    <w:rsid w:val="008B0B7F"/>
    <w:rsid w:val="008B5075"/>
    <w:rsid w:val="009B306D"/>
    <w:rsid w:val="009D6C28"/>
    <w:rsid w:val="009F4DA7"/>
    <w:rsid w:val="00A00B68"/>
    <w:rsid w:val="00A72A0E"/>
    <w:rsid w:val="00B46AEE"/>
    <w:rsid w:val="00B606F2"/>
    <w:rsid w:val="00B77EE5"/>
    <w:rsid w:val="00BC37EA"/>
    <w:rsid w:val="00BC78DA"/>
    <w:rsid w:val="00BE7DDE"/>
    <w:rsid w:val="00C76F59"/>
    <w:rsid w:val="00CA2A54"/>
    <w:rsid w:val="00CD3FE3"/>
    <w:rsid w:val="00CF122D"/>
    <w:rsid w:val="00D03653"/>
    <w:rsid w:val="00E479AA"/>
    <w:rsid w:val="00E60096"/>
    <w:rsid w:val="00F01BCA"/>
    <w:rsid w:val="00F30B60"/>
    <w:rsid w:val="00F6799D"/>
    <w:rsid w:val="00FB3D66"/>
    <w:rsid w:val="00FC32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99D"/>
    <w:rPr>
      <w:rFonts w:ascii="Calibri" w:eastAsia="Calibri" w:hAnsi="Calibri" w:cs="Calibri"/>
    </w:rPr>
  </w:style>
  <w:style w:type="paragraph" w:styleId="Heading2">
    <w:name w:val="heading 2"/>
    <w:basedOn w:val="Normal"/>
    <w:link w:val="Heading2Char"/>
    <w:uiPriority w:val="9"/>
    <w:qFormat/>
    <w:rsid w:val="003E73B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3B5"/>
    <w:pPr>
      <w:ind w:left="720"/>
      <w:contextualSpacing/>
    </w:pPr>
  </w:style>
  <w:style w:type="character" w:customStyle="1" w:styleId="Heading2Char">
    <w:name w:val="Heading 2 Char"/>
    <w:basedOn w:val="DefaultParagraphFont"/>
    <w:link w:val="Heading2"/>
    <w:uiPriority w:val="9"/>
    <w:rsid w:val="003E73B5"/>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3E73B5"/>
    <w:rPr>
      <w:color w:val="0000FF"/>
      <w:u w:val="single"/>
    </w:rPr>
  </w:style>
  <w:style w:type="paragraph" w:styleId="NormalWeb">
    <w:name w:val="Normal (Web)"/>
    <w:basedOn w:val="Normal"/>
    <w:uiPriority w:val="99"/>
    <w:unhideWhenUsed/>
    <w:rsid w:val="003E73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E73B5"/>
    <w:rPr>
      <w:b/>
      <w:bCs/>
    </w:rPr>
  </w:style>
  <w:style w:type="paragraph" w:styleId="Header">
    <w:name w:val="header"/>
    <w:basedOn w:val="Normal"/>
    <w:link w:val="HeaderChar"/>
    <w:uiPriority w:val="99"/>
    <w:semiHidden/>
    <w:unhideWhenUsed/>
    <w:rsid w:val="00E6009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60096"/>
    <w:rPr>
      <w:rFonts w:ascii="Calibri" w:eastAsia="Calibri" w:hAnsi="Calibri" w:cs="Calibri"/>
    </w:rPr>
  </w:style>
  <w:style w:type="paragraph" w:styleId="Footer">
    <w:name w:val="footer"/>
    <w:basedOn w:val="Normal"/>
    <w:link w:val="FooterChar"/>
    <w:uiPriority w:val="99"/>
    <w:unhideWhenUsed/>
    <w:rsid w:val="00E60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096"/>
    <w:rPr>
      <w:rFonts w:ascii="Calibri" w:eastAsia="Calibri" w:hAnsi="Calibri" w:cs="Calibri"/>
    </w:rPr>
  </w:style>
  <w:style w:type="paragraph" w:styleId="BalloonText">
    <w:name w:val="Balloon Text"/>
    <w:basedOn w:val="Normal"/>
    <w:link w:val="BalloonTextChar"/>
    <w:uiPriority w:val="99"/>
    <w:semiHidden/>
    <w:unhideWhenUsed/>
    <w:rsid w:val="00E60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096"/>
    <w:rPr>
      <w:rFonts w:ascii="Tahoma" w:eastAsia="Calibri" w:hAnsi="Tahoma" w:cs="Tahoma"/>
      <w:sz w:val="16"/>
      <w:szCs w:val="16"/>
    </w:rPr>
  </w:style>
  <w:style w:type="character" w:styleId="Emphasis">
    <w:name w:val="Emphasis"/>
    <w:basedOn w:val="DefaultParagraphFont"/>
    <w:uiPriority w:val="20"/>
    <w:qFormat/>
    <w:rsid w:val="008B0B7F"/>
    <w:rPr>
      <w:i/>
      <w:iCs/>
    </w:rPr>
  </w:style>
  <w:style w:type="paragraph" w:customStyle="1" w:styleId="Default">
    <w:name w:val="Default"/>
    <w:rsid w:val="008B5075"/>
    <w:pPr>
      <w:autoSpaceDE w:val="0"/>
      <w:autoSpaceDN w:val="0"/>
      <w:adjustRightInd w:val="0"/>
      <w:spacing w:after="0" w:line="240" w:lineRule="auto"/>
    </w:pPr>
    <w:rPr>
      <w:rFonts w:ascii="Franklin Got ITC" w:hAnsi="Franklin Got ITC" w:cs="Franklin Got ITC"/>
      <w:color w:val="000000"/>
      <w:sz w:val="24"/>
      <w:szCs w:val="24"/>
    </w:rPr>
  </w:style>
  <w:style w:type="character" w:customStyle="1" w:styleId="hps">
    <w:name w:val="hps"/>
    <w:basedOn w:val="DefaultParagraphFont"/>
    <w:rsid w:val="00774AFE"/>
    <w:rPr>
      <w:rFonts w:cs="Times New Roman"/>
    </w:rPr>
  </w:style>
  <w:style w:type="paragraph" w:customStyle="1" w:styleId="youthaf0part">
    <w:name w:val="youth.af.0.part"/>
    <w:basedOn w:val="Normal"/>
    <w:uiPriority w:val="99"/>
    <w:rsid w:val="009D6C28"/>
    <w:pPr>
      <w:keepNext/>
      <w:tabs>
        <w:tab w:val="left" w:pos="284"/>
      </w:tabs>
      <w:spacing w:before="80" w:after="60" w:line="240" w:lineRule="auto"/>
    </w:pPr>
    <w:rPr>
      <w:rFonts w:ascii="Arial" w:eastAsia="Times New Roman" w:hAnsi="Arial" w:cs="Arial"/>
      <w:b/>
      <w:bCs/>
      <w:noProof/>
      <w:sz w:val="24"/>
      <w:szCs w:val="24"/>
    </w:rPr>
  </w:style>
  <w:style w:type="paragraph" w:customStyle="1" w:styleId="youthaf2subtopic">
    <w:name w:val="youth.af.2.subtopic"/>
    <w:basedOn w:val="Normal"/>
    <w:uiPriority w:val="99"/>
    <w:rsid w:val="009D6C28"/>
    <w:pPr>
      <w:keepNext/>
      <w:tabs>
        <w:tab w:val="left" w:pos="284"/>
      </w:tabs>
      <w:spacing w:before="80" w:after="60" w:line="240" w:lineRule="auto"/>
    </w:pPr>
    <w:rPr>
      <w:rFonts w:ascii="Arial" w:eastAsia="Times New Roman" w:hAnsi="Arial" w:cs="Arial"/>
      <w:b/>
      <w:bCs/>
      <w:i/>
      <w:iCs/>
      <w:noProof/>
      <w:sz w:val="20"/>
      <w:szCs w:val="20"/>
    </w:rPr>
  </w:style>
</w:styles>
</file>

<file path=word/webSettings.xml><?xml version="1.0" encoding="utf-8"?>
<w:webSettings xmlns:r="http://schemas.openxmlformats.org/officeDocument/2006/relationships" xmlns:w="http://schemas.openxmlformats.org/wordprocessingml/2006/main">
  <w:divs>
    <w:div w:id="912855832">
      <w:bodyDiv w:val="1"/>
      <w:marLeft w:val="0"/>
      <w:marRight w:val="0"/>
      <w:marTop w:val="0"/>
      <w:marBottom w:val="0"/>
      <w:divBdr>
        <w:top w:val="none" w:sz="0" w:space="0" w:color="auto"/>
        <w:left w:val="none" w:sz="0" w:space="0" w:color="auto"/>
        <w:bottom w:val="none" w:sz="0" w:space="0" w:color="auto"/>
        <w:right w:val="none" w:sz="0" w:space="0" w:color="auto"/>
      </w:divBdr>
      <w:divsChild>
        <w:div w:id="1939025461">
          <w:marLeft w:val="0"/>
          <w:marRight w:val="0"/>
          <w:marTop w:val="0"/>
          <w:marBottom w:val="0"/>
          <w:divBdr>
            <w:top w:val="none" w:sz="0" w:space="0" w:color="auto"/>
            <w:left w:val="none" w:sz="0" w:space="0" w:color="auto"/>
            <w:bottom w:val="none" w:sz="0" w:space="0" w:color="auto"/>
            <w:right w:val="none" w:sz="0" w:space="0" w:color="auto"/>
          </w:divBdr>
          <w:divsChild>
            <w:div w:id="186912575">
              <w:marLeft w:val="0"/>
              <w:marRight w:val="0"/>
              <w:marTop w:val="0"/>
              <w:marBottom w:val="0"/>
              <w:divBdr>
                <w:top w:val="none" w:sz="0" w:space="0" w:color="auto"/>
                <w:left w:val="none" w:sz="0" w:space="0" w:color="auto"/>
                <w:bottom w:val="none" w:sz="0" w:space="0" w:color="auto"/>
                <w:right w:val="none" w:sz="0" w:space="0" w:color="auto"/>
              </w:divBdr>
              <w:divsChild>
                <w:div w:id="343821678">
                  <w:marLeft w:val="0"/>
                  <w:marRight w:val="0"/>
                  <w:marTop w:val="0"/>
                  <w:marBottom w:val="0"/>
                  <w:divBdr>
                    <w:top w:val="none" w:sz="0" w:space="0" w:color="auto"/>
                    <w:left w:val="none" w:sz="0" w:space="0" w:color="auto"/>
                    <w:bottom w:val="none" w:sz="0" w:space="0" w:color="auto"/>
                    <w:right w:val="none" w:sz="0" w:space="0" w:color="auto"/>
                  </w:divBdr>
                  <w:divsChild>
                    <w:div w:id="1524710268">
                      <w:marLeft w:val="1"/>
                      <w:marRight w:val="1"/>
                      <w:marTop w:val="0"/>
                      <w:marBottom w:val="0"/>
                      <w:divBdr>
                        <w:top w:val="none" w:sz="0" w:space="0" w:color="auto"/>
                        <w:left w:val="none" w:sz="0" w:space="0" w:color="auto"/>
                        <w:bottom w:val="none" w:sz="0" w:space="0" w:color="auto"/>
                        <w:right w:val="none" w:sz="0" w:space="0" w:color="auto"/>
                      </w:divBdr>
                      <w:divsChild>
                        <w:div w:id="2001229188">
                          <w:marLeft w:val="0"/>
                          <w:marRight w:val="0"/>
                          <w:marTop w:val="0"/>
                          <w:marBottom w:val="0"/>
                          <w:divBdr>
                            <w:top w:val="none" w:sz="0" w:space="0" w:color="auto"/>
                            <w:left w:val="none" w:sz="0" w:space="0" w:color="auto"/>
                            <w:bottom w:val="none" w:sz="0" w:space="0" w:color="auto"/>
                            <w:right w:val="none" w:sz="0" w:space="0" w:color="auto"/>
                          </w:divBdr>
                          <w:divsChild>
                            <w:div w:id="1748572985">
                              <w:marLeft w:val="0"/>
                              <w:marRight w:val="0"/>
                              <w:marTop w:val="0"/>
                              <w:marBottom w:val="360"/>
                              <w:divBdr>
                                <w:top w:val="none" w:sz="0" w:space="0" w:color="auto"/>
                                <w:left w:val="none" w:sz="0" w:space="0" w:color="auto"/>
                                <w:bottom w:val="none" w:sz="0" w:space="0" w:color="auto"/>
                                <w:right w:val="none" w:sz="0" w:space="0" w:color="auto"/>
                              </w:divBdr>
                              <w:divsChild>
                                <w:div w:id="1134832859">
                                  <w:marLeft w:val="0"/>
                                  <w:marRight w:val="0"/>
                                  <w:marTop w:val="0"/>
                                  <w:marBottom w:val="0"/>
                                  <w:divBdr>
                                    <w:top w:val="none" w:sz="0" w:space="0" w:color="auto"/>
                                    <w:left w:val="none" w:sz="0" w:space="0" w:color="auto"/>
                                    <w:bottom w:val="none" w:sz="0" w:space="0" w:color="auto"/>
                                    <w:right w:val="none" w:sz="0" w:space="0" w:color="auto"/>
                                  </w:divBdr>
                                  <w:divsChild>
                                    <w:div w:id="1561595696">
                                      <w:marLeft w:val="360"/>
                                      <w:marRight w:val="360"/>
                                      <w:marTop w:val="0"/>
                                      <w:marBottom w:val="120"/>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 w:id="1064261844">
      <w:bodyDiv w:val="1"/>
      <w:marLeft w:val="0"/>
      <w:marRight w:val="0"/>
      <w:marTop w:val="0"/>
      <w:marBottom w:val="0"/>
      <w:divBdr>
        <w:top w:val="none" w:sz="0" w:space="0" w:color="auto"/>
        <w:left w:val="none" w:sz="0" w:space="0" w:color="auto"/>
        <w:bottom w:val="none" w:sz="0" w:space="0" w:color="auto"/>
        <w:right w:val="none" w:sz="0" w:space="0" w:color="auto"/>
      </w:divBdr>
      <w:divsChild>
        <w:div w:id="527378383">
          <w:marLeft w:val="0"/>
          <w:marRight w:val="0"/>
          <w:marTop w:val="0"/>
          <w:marBottom w:val="0"/>
          <w:divBdr>
            <w:top w:val="none" w:sz="0" w:space="0" w:color="auto"/>
            <w:left w:val="none" w:sz="0" w:space="0" w:color="auto"/>
            <w:bottom w:val="none" w:sz="0" w:space="0" w:color="auto"/>
            <w:right w:val="none" w:sz="0" w:space="0" w:color="auto"/>
          </w:divBdr>
          <w:divsChild>
            <w:div w:id="973946238">
              <w:marLeft w:val="0"/>
              <w:marRight w:val="0"/>
              <w:marTop w:val="0"/>
              <w:marBottom w:val="0"/>
              <w:divBdr>
                <w:top w:val="none" w:sz="0" w:space="0" w:color="auto"/>
                <w:left w:val="none" w:sz="0" w:space="0" w:color="auto"/>
                <w:bottom w:val="none" w:sz="0" w:space="0" w:color="auto"/>
                <w:right w:val="none" w:sz="0" w:space="0" w:color="auto"/>
              </w:divBdr>
              <w:divsChild>
                <w:div w:id="1060321862">
                  <w:marLeft w:val="0"/>
                  <w:marRight w:val="0"/>
                  <w:marTop w:val="0"/>
                  <w:marBottom w:val="0"/>
                  <w:divBdr>
                    <w:top w:val="none" w:sz="0" w:space="0" w:color="auto"/>
                    <w:left w:val="none" w:sz="0" w:space="0" w:color="auto"/>
                    <w:bottom w:val="none" w:sz="0" w:space="0" w:color="auto"/>
                    <w:right w:val="none" w:sz="0" w:space="0" w:color="auto"/>
                  </w:divBdr>
                  <w:divsChild>
                    <w:div w:id="1182546109">
                      <w:marLeft w:val="1"/>
                      <w:marRight w:val="1"/>
                      <w:marTop w:val="0"/>
                      <w:marBottom w:val="0"/>
                      <w:divBdr>
                        <w:top w:val="none" w:sz="0" w:space="0" w:color="auto"/>
                        <w:left w:val="none" w:sz="0" w:space="0" w:color="auto"/>
                        <w:bottom w:val="none" w:sz="0" w:space="0" w:color="auto"/>
                        <w:right w:val="none" w:sz="0" w:space="0" w:color="auto"/>
                      </w:divBdr>
                      <w:divsChild>
                        <w:div w:id="1484008012">
                          <w:marLeft w:val="0"/>
                          <w:marRight w:val="0"/>
                          <w:marTop w:val="0"/>
                          <w:marBottom w:val="0"/>
                          <w:divBdr>
                            <w:top w:val="none" w:sz="0" w:space="0" w:color="auto"/>
                            <w:left w:val="none" w:sz="0" w:space="0" w:color="auto"/>
                            <w:bottom w:val="none" w:sz="0" w:space="0" w:color="auto"/>
                            <w:right w:val="none" w:sz="0" w:space="0" w:color="auto"/>
                          </w:divBdr>
                          <w:divsChild>
                            <w:div w:id="1714839674">
                              <w:marLeft w:val="0"/>
                              <w:marRight w:val="0"/>
                              <w:marTop w:val="0"/>
                              <w:marBottom w:val="360"/>
                              <w:divBdr>
                                <w:top w:val="none" w:sz="0" w:space="0" w:color="auto"/>
                                <w:left w:val="none" w:sz="0" w:space="0" w:color="auto"/>
                                <w:bottom w:val="none" w:sz="0" w:space="0" w:color="auto"/>
                                <w:right w:val="none" w:sz="0" w:space="0" w:color="auto"/>
                              </w:divBdr>
                              <w:divsChild>
                                <w:div w:id="126969322">
                                  <w:marLeft w:val="0"/>
                                  <w:marRight w:val="0"/>
                                  <w:marTop w:val="0"/>
                                  <w:marBottom w:val="0"/>
                                  <w:divBdr>
                                    <w:top w:val="none" w:sz="0" w:space="0" w:color="auto"/>
                                    <w:left w:val="none" w:sz="0" w:space="0" w:color="auto"/>
                                    <w:bottom w:val="none" w:sz="0" w:space="0" w:color="auto"/>
                                    <w:right w:val="none" w:sz="0" w:space="0" w:color="auto"/>
                                  </w:divBdr>
                                  <w:divsChild>
                                    <w:div w:id="1417898252">
                                      <w:marLeft w:val="360"/>
                                      <w:marRight w:val="360"/>
                                      <w:marTop w:val="0"/>
                                      <w:marBottom w:val="120"/>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 w:id="1141769223">
      <w:bodyDiv w:val="1"/>
      <w:marLeft w:val="0"/>
      <w:marRight w:val="0"/>
      <w:marTop w:val="0"/>
      <w:marBottom w:val="0"/>
      <w:divBdr>
        <w:top w:val="none" w:sz="0" w:space="0" w:color="auto"/>
        <w:left w:val="none" w:sz="0" w:space="0" w:color="auto"/>
        <w:bottom w:val="none" w:sz="0" w:space="0" w:color="auto"/>
        <w:right w:val="none" w:sz="0" w:space="0" w:color="auto"/>
      </w:divBdr>
    </w:div>
    <w:div w:id="1320960908">
      <w:bodyDiv w:val="1"/>
      <w:marLeft w:val="0"/>
      <w:marRight w:val="0"/>
      <w:marTop w:val="0"/>
      <w:marBottom w:val="0"/>
      <w:divBdr>
        <w:top w:val="none" w:sz="0" w:space="0" w:color="auto"/>
        <w:left w:val="none" w:sz="0" w:space="0" w:color="auto"/>
        <w:bottom w:val="none" w:sz="0" w:space="0" w:color="auto"/>
        <w:right w:val="none" w:sz="0" w:space="0" w:color="auto"/>
      </w:divBdr>
      <w:divsChild>
        <w:div w:id="2117678593">
          <w:marLeft w:val="0"/>
          <w:marRight w:val="0"/>
          <w:marTop w:val="0"/>
          <w:marBottom w:val="0"/>
          <w:divBdr>
            <w:top w:val="none" w:sz="0" w:space="0" w:color="auto"/>
            <w:left w:val="none" w:sz="0" w:space="0" w:color="auto"/>
            <w:bottom w:val="none" w:sz="0" w:space="0" w:color="auto"/>
            <w:right w:val="none" w:sz="0" w:space="0" w:color="auto"/>
          </w:divBdr>
          <w:divsChild>
            <w:div w:id="1196498829">
              <w:marLeft w:val="0"/>
              <w:marRight w:val="0"/>
              <w:marTop w:val="0"/>
              <w:marBottom w:val="0"/>
              <w:divBdr>
                <w:top w:val="none" w:sz="0" w:space="0" w:color="auto"/>
                <w:left w:val="none" w:sz="0" w:space="0" w:color="auto"/>
                <w:bottom w:val="none" w:sz="0" w:space="0" w:color="auto"/>
                <w:right w:val="none" w:sz="0" w:space="0" w:color="auto"/>
              </w:divBdr>
              <w:divsChild>
                <w:div w:id="1414278536">
                  <w:marLeft w:val="0"/>
                  <w:marRight w:val="0"/>
                  <w:marTop w:val="0"/>
                  <w:marBottom w:val="0"/>
                  <w:divBdr>
                    <w:top w:val="none" w:sz="0" w:space="0" w:color="auto"/>
                    <w:left w:val="none" w:sz="0" w:space="0" w:color="auto"/>
                    <w:bottom w:val="none" w:sz="0" w:space="0" w:color="auto"/>
                    <w:right w:val="none" w:sz="0" w:space="0" w:color="auto"/>
                  </w:divBdr>
                  <w:divsChild>
                    <w:div w:id="1804731264">
                      <w:marLeft w:val="0"/>
                      <w:marRight w:val="0"/>
                      <w:marTop w:val="0"/>
                      <w:marBottom w:val="0"/>
                      <w:divBdr>
                        <w:top w:val="none" w:sz="0" w:space="0" w:color="auto"/>
                        <w:left w:val="none" w:sz="0" w:space="0" w:color="auto"/>
                        <w:bottom w:val="none" w:sz="0" w:space="0" w:color="auto"/>
                        <w:right w:val="none" w:sz="0" w:space="0" w:color="auto"/>
                      </w:divBdr>
                      <w:divsChild>
                        <w:div w:id="1391880759">
                          <w:marLeft w:val="0"/>
                          <w:marRight w:val="0"/>
                          <w:marTop w:val="0"/>
                          <w:marBottom w:val="0"/>
                          <w:divBdr>
                            <w:top w:val="none" w:sz="0" w:space="0" w:color="auto"/>
                            <w:left w:val="none" w:sz="0" w:space="0" w:color="auto"/>
                            <w:bottom w:val="none" w:sz="0" w:space="0" w:color="auto"/>
                            <w:right w:val="none" w:sz="0" w:space="0" w:color="auto"/>
                          </w:divBdr>
                          <w:divsChild>
                            <w:div w:id="11106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74371">
      <w:bodyDiv w:val="1"/>
      <w:marLeft w:val="0"/>
      <w:marRight w:val="0"/>
      <w:marTop w:val="0"/>
      <w:marBottom w:val="0"/>
      <w:divBdr>
        <w:top w:val="none" w:sz="0" w:space="0" w:color="auto"/>
        <w:left w:val="none" w:sz="0" w:space="0" w:color="auto"/>
        <w:bottom w:val="none" w:sz="0" w:space="0" w:color="auto"/>
        <w:right w:val="none" w:sz="0" w:space="0" w:color="auto"/>
      </w:divBdr>
      <w:divsChild>
        <w:div w:id="348994249">
          <w:marLeft w:val="0"/>
          <w:marRight w:val="0"/>
          <w:marTop w:val="0"/>
          <w:marBottom w:val="0"/>
          <w:divBdr>
            <w:top w:val="none" w:sz="0" w:space="0" w:color="auto"/>
            <w:left w:val="none" w:sz="0" w:space="0" w:color="auto"/>
            <w:bottom w:val="none" w:sz="0" w:space="0" w:color="auto"/>
            <w:right w:val="none" w:sz="0" w:space="0" w:color="auto"/>
          </w:divBdr>
          <w:divsChild>
            <w:div w:id="1515724469">
              <w:marLeft w:val="0"/>
              <w:marRight w:val="0"/>
              <w:marTop w:val="0"/>
              <w:marBottom w:val="0"/>
              <w:divBdr>
                <w:top w:val="none" w:sz="0" w:space="0" w:color="auto"/>
                <w:left w:val="none" w:sz="0" w:space="0" w:color="auto"/>
                <w:bottom w:val="none" w:sz="0" w:space="0" w:color="auto"/>
                <w:right w:val="none" w:sz="0" w:space="0" w:color="auto"/>
              </w:divBdr>
              <w:divsChild>
                <w:div w:id="101858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europa.eu/social/main.jsp?catId=1044&amp;langId=en" TargetMode="External"/><Relationship Id="rId18" Type="http://schemas.openxmlformats.org/officeDocument/2006/relationships/hyperlink" Target="http://ec.europa.eu/europe2020/making-it-happen/country-specific-recommendations/"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ec.europa.eu/social/main.jsp?langId=en&amp;catId=325" TargetMode="External"/><Relationship Id="rId34" Type="http://schemas.openxmlformats.org/officeDocument/2006/relationships/hyperlink" Target="http://ec.europa.eu/youth/policy/youth_strategy/creativity_culture_en.htm" TargetMode="External"/><Relationship Id="rId7" Type="http://schemas.openxmlformats.org/officeDocument/2006/relationships/endnotes" Target="endnotes.xml"/><Relationship Id="rId12" Type="http://schemas.openxmlformats.org/officeDocument/2006/relationships/hyperlink" Target="http://ec.europa.eu/social/main.jsp?langId=en&amp;catId=958" TargetMode="External"/><Relationship Id="rId17" Type="http://schemas.openxmlformats.org/officeDocument/2006/relationships/hyperlink" Target="http://ec.europa.eu/europe2020/europe-2020-in-a-nutshell/targets/index_en.htm" TargetMode="External"/><Relationship Id="rId25" Type="http://schemas.openxmlformats.org/officeDocument/2006/relationships/hyperlink" Target="http://ec.europa.eu/justice/events/access-city-award-2015/index_en.htm" TargetMode="External"/><Relationship Id="rId33" Type="http://schemas.openxmlformats.org/officeDocument/2006/relationships/hyperlink" Target="http://ec.europa.eu/youth/policy/youth_strategy/world_en.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europa.eu/social/main.jsp?langId=en&amp;catId=1036&amp;newsId=1731&amp;furtherNews=yes" TargetMode="External"/><Relationship Id="rId20" Type="http://schemas.openxmlformats.org/officeDocument/2006/relationships/hyperlink" Target="http://ec.europa.eu/social/main.jsp?catId=1044&amp;langId=en" TargetMode="External"/><Relationship Id="rId29" Type="http://schemas.openxmlformats.org/officeDocument/2006/relationships/hyperlink" Target="http://ec.europa.eu/youth/policy/youth_strategy/empl_entrepreneurship_e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social/main.jsp?catId=961&amp;langId=en" TargetMode="External"/><Relationship Id="rId24" Type="http://schemas.openxmlformats.org/officeDocument/2006/relationships/hyperlink" Target="http://www.un.org/disabilities/convention/conventionfull.shtml" TargetMode="External"/><Relationship Id="rId32" Type="http://schemas.openxmlformats.org/officeDocument/2006/relationships/hyperlink" Target="http://ec.europa.eu/youth/policy/youth_strategy/social_incl_en.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c.europa.eu/social/main.jsp?langId=en&amp;catId=89&amp;newsId=1194&amp;furtherNews=yes" TargetMode="External"/><Relationship Id="rId23" Type="http://schemas.openxmlformats.org/officeDocument/2006/relationships/hyperlink" Target="http://ec.europa.eu/social/main.jsp?catId=1063&amp;langId=en" TargetMode="External"/><Relationship Id="rId28" Type="http://schemas.openxmlformats.org/officeDocument/2006/relationships/hyperlink" Target="http://ec.europa.eu/youth/policy/youth_strategy/eat_en.htm" TargetMode="External"/><Relationship Id="rId36" Type="http://schemas.openxmlformats.org/officeDocument/2006/relationships/footer" Target="footer1.xml"/><Relationship Id="rId10" Type="http://schemas.openxmlformats.org/officeDocument/2006/relationships/hyperlink" Target="http://ec.europa.eu/europe2020/europe-2020-in-a-nutshell/flagship-initiatives/index_en.htm" TargetMode="External"/><Relationship Id="rId19" Type="http://schemas.openxmlformats.org/officeDocument/2006/relationships/hyperlink" Target="http://ec.europa.eu/social/main.jsp?catId=961&amp;langId=en" TargetMode="External"/><Relationship Id="rId31" Type="http://schemas.openxmlformats.org/officeDocument/2006/relationships/hyperlink" Target="http://ec.europa.eu/youth/policy/youth_strategy/voluntary_en.htm" TargetMode="External"/><Relationship Id="rId4" Type="http://schemas.openxmlformats.org/officeDocument/2006/relationships/settings" Target="settings.xml"/><Relationship Id="rId9" Type="http://schemas.openxmlformats.org/officeDocument/2006/relationships/hyperlink" Target="http://ec.europa.eu/europe2020/index_en.htm" TargetMode="External"/><Relationship Id="rId14" Type="http://schemas.openxmlformats.org/officeDocument/2006/relationships/hyperlink" Target="http://ec.europa.eu/social/main.jsp?catId=1039&amp;langId=en" TargetMode="External"/><Relationship Id="rId22" Type="http://schemas.openxmlformats.org/officeDocument/2006/relationships/hyperlink" Target="http://ec.europa.eu/social/main.jsp?catId=758&amp;langId=en" TargetMode="External"/><Relationship Id="rId27" Type="http://schemas.openxmlformats.org/officeDocument/2006/relationships/hyperlink" Target="http://www.nekd.net/index.php/programmes/local-community-development/about-lcdp" TargetMode="External"/><Relationship Id="rId30" Type="http://schemas.openxmlformats.org/officeDocument/2006/relationships/hyperlink" Target="http://ec.europa.eu/youth/policy/youth_strategy/health_wellbeing_en.htm" TargetMode="External"/><Relationship Id="rId35"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806D0-A6E5-469E-AA0C-F0613412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48</Pages>
  <Words>12098</Words>
  <Characters>68965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80902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Noble</dc:creator>
  <cp:keywords/>
  <dc:description/>
  <cp:lastModifiedBy>John Noble</cp:lastModifiedBy>
  <cp:revision>11</cp:revision>
  <cp:lastPrinted>2015-07-12T14:28:00Z</cp:lastPrinted>
  <dcterms:created xsi:type="dcterms:W3CDTF">2015-03-08T12:45:00Z</dcterms:created>
  <dcterms:modified xsi:type="dcterms:W3CDTF">2016-06-01T16:23:00Z</dcterms:modified>
</cp:coreProperties>
</file>