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4E505D" w:rsidRDefault="004E505D" w:rsidP="00F8016F">
      <w:pPr>
        <w:jc w:val="center"/>
        <w:rPr>
          <w:b/>
        </w:rPr>
      </w:pPr>
      <w:r w:rsidRPr="00FD7131">
        <w:rPr>
          <w:b/>
        </w:rPr>
        <w:t>“</w:t>
      </w:r>
      <w:r w:rsidR="0092177D" w:rsidRPr="0092177D">
        <w:rPr>
          <w:b/>
        </w:rPr>
        <w:t>Svētes upes atveseļošanas plāna sagatavošana un ieteikumu izstrāde upes krastu un upes pieguļošo teritoriju apsaimniekošanai</w:t>
      </w:r>
      <w:r w:rsidR="00B77DC4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2018/</w:t>
      </w:r>
      <w:r w:rsidR="00EA545A">
        <w:rPr>
          <w:b/>
        </w:rPr>
        <w:t>71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92177D">
        <w:t>9.novembrī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2863B8">
        <w:t xml:space="preserve">JNP 2018/71. </w:t>
      </w:r>
      <w:r w:rsidR="002863B8" w:rsidRPr="001308C9">
        <w:t xml:space="preserve">Iepirkums tiek veikts Elektronisko iepirkumu sistēmā (EIS) </w:t>
      </w:r>
      <w:hyperlink r:id="rId9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C57271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4E505D" w:rsidRPr="00E0791C">
        <w:t>ir</w:t>
      </w:r>
      <w:r w:rsidR="004E505D">
        <w:t xml:space="preserve"> </w:t>
      </w:r>
      <w:r w:rsidR="00E94E8D" w:rsidRPr="00E94E8D">
        <w:t>Svētes upes atveseļošanas plāna sagatavošana un ieteikumu izstrāde upes krastu un upes pieguļošo teritoriju apsaimniekošanai saskaņā ar Darba uzdevumu</w:t>
      </w:r>
      <w:r w:rsidR="00E94E8D">
        <w:t>.</w:t>
      </w:r>
    </w:p>
    <w:p w:rsidR="00E94E8D" w:rsidRPr="00E94E8D" w:rsidRDefault="00E94E8D" w:rsidP="001F585D">
      <w:pPr>
        <w:jc w:val="both"/>
      </w:pPr>
      <w:r w:rsidRPr="00E94E8D">
        <w:rPr>
          <w:b/>
          <w:u w:val="single"/>
        </w:rPr>
        <w:t>Iepirkuma pamatojums:</w:t>
      </w:r>
      <w:r w:rsidRPr="00E94E8D">
        <w:t xml:space="preserve"> </w:t>
      </w:r>
      <w:proofErr w:type="spellStart"/>
      <w:r w:rsidRPr="00E94E8D">
        <w:t>Interreg</w:t>
      </w:r>
      <w:proofErr w:type="spellEnd"/>
      <w:r w:rsidRPr="00E94E8D">
        <w:t xml:space="preserve"> V-A Latvijas – Lietuvas pārrobežu sadarbības programmas 2014.–2020. projekts Nr. LLI-291 “Zaļās infrastruktūras pilnveidošana zemieņu upju ainavā” (“</w:t>
      </w:r>
      <w:proofErr w:type="spellStart"/>
      <w:r w:rsidRPr="00E94E8D">
        <w:t>Enhancement</w:t>
      </w:r>
      <w:proofErr w:type="spellEnd"/>
      <w:r w:rsidRPr="00E94E8D">
        <w:t xml:space="preserve"> </w:t>
      </w:r>
      <w:proofErr w:type="spellStart"/>
      <w:r w:rsidRPr="00E94E8D">
        <w:t>of</w:t>
      </w:r>
      <w:proofErr w:type="spellEnd"/>
      <w:r w:rsidRPr="00E94E8D">
        <w:t xml:space="preserve"> </w:t>
      </w:r>
      <w:proofErr w:type="spellStart"/>
      <w:r w:rsidRPr="00E94E8D">
        <w:t>Green</w:t>
      </w:r>
      <w:proofErr w:type="spellEnd"/>
      <w:r w:rsidRPr="00E94E8D">
        <w:t xml:space="preserve"> </w:t>
      </w:r>
      <w:proofErr w:type="spellStart"/>
      <w:r w:rsidRPr="00E94E8D">
        <w:t>Infrastructure</w:t>
      </w:r>
      <w:proofErr w:type="spellEnd"/>
      <w:r w:rsidRPr="00E94E8D">
        <w:t xml:space="preserve"> </w:t>
      </w:r>
      <w:proofErr w:type="spellStart"/>
      <w:r w:rsidRPr="00E94E8D">
        <w:t>in</w:t>
      </w:r>
      <w:proofErr w:type="spellEnd"/>
      <w:r w:rsidRPr="00E94E8D">
        <w:t xml:space="preserve"> </w:t>
      </w:r>
      <w:proofErr w:type="spellStart"/>
      <w:r w:rsidRPr="00E94E8D">
        <w:t>the</w:t>
      </w:r>
      <w:proofErr w:type="spellEnd"/>
      <w:r w:rsidRPr="00E94E8D">
        <w:t xml:space="preserve"> </w:t>
      </w:r>
      <w:proofErr w:type="spellStart"/>
      <w:r w:rsidRPr="00E94E8D">
        <w:t>Landscape</w:t>
      </w:r>
      <w:proofErr w:type="spellEnd"/>
      <w:r w:rsidRPr="00E94E8D">
        <w:t xml:space="preserve"> </w:t>
      </w:r>
      <w:proofErr w:type="spellStart"/>
      <w:r w:rsidRPr="00E94E8D">
        <w:t>of</w:t>
      </w:r>
      <w:proofErr w:type="spellEnd"/>
      <w:r w:rsidRPr="00E94E8D">
        <w:t xml:space="preserve"> </w:t>
      </w:r>
      <w:proofErr w:type="spellStart"/>
      <w:r w:rsidRPr="00E94E8D">
        <w:t>Lowland</w:t>
      </w:r>
      <w:proofErr w:type="spellEnd"/>
      <w:r w:rsidRPr="00E94E8D">
        <w:t xml:space="preserve"> </w:t>
      </w:r>
      <w:proofErr w:type="spellStart"/>
      <w:r w:rsidRPr="00E94E8D">
        <w:t>Rivers</w:t>
      </w:r>
      <w:proofErr w:type="spellEnd"/>
      <w:r w:rsidRPr="00E94E8D">
        <w:t>”, ENGRAVE).</w:t>
      </w:r>
    </w:p>
    <w:p w:rsidR="00E32A4C" w:rsidRPr="00BC05BA" w:rsidRDefault="00016269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387B62">
        <w:t>15.10</w:t>
      </w:r>
      <w:r w:rsidR="004E505D" w:rsidRPr="004E505D">
        <w:t>.2018</w:t>
      </w:r>
      <w:r w:rsidR="004E505D">
        <w:rPr>
          <w:rFonts w:ascii="Calibri" w:hAnsi="Calibri" w:cs="Calibri"/>
          <w:color w:val="838386"/>
        </w:rPr>
        <w:t xml:space="preserve"> 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D7852" w:rsidRPr="00E426C3" w:rsidRDefault="005D7852" w:rsidP="005D7852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>
              <w:rPr>
                <w:u w:val="single"/>
              </w:rPr>
              <w:t xml:space="preserve"> </w:t>
            </w:r>
            <w:r>
              <w:t>–</w:t>
            </w:r>
            <w:r w:rsidRPr="00E426C3">
              <w:t xml:space="preserve"> </w:t>
            </w:r>
            <w:r w:rsidRPr="00990BCF">
              <w:rPr>
                <w:rStyle w:val="CaptionChar"/>
              </w:rPr>
              <w:t xml:space="preserve">Aija </w:t>
            </w:r>
            <w:proofErr w:type="spellStart"/>
            <w:r w:rsidRPr="00990BCF">
              <w:rPr>
                <w:rStyle w:val="CaptionChar"/>
              </w:rPr>
              <w:t>Udalova</w:t>
            </w:r>
            <w:proofErr w:type="spellEnd"/>
          </w:p>
          <w:p w:rsidR="005D7852" w:rsidRDefault="005D7852" w:rsidP="005D7852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5D7852" w:rsidRPr="00E426C3" w:rsidRDefault="005D7852" w:rsidP="005D7852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5D7852" w:rsidRPr="00E426C3" w:rsidRDefault="005D7852" w:rsidP="005D7852">
            <w:pPr>
              <w:ind w:left="-58" w:firstLine="58"/>
              <w:jc w:val="both"/>
            </w:pPr>
            <w:r>
              <w:rPr>
                <w:rStyle w:val="CaptionChar"/>
              </w:rPr>
              <w:t>Modris Jansons – Jelgavas novada do</w:t>
            </w:r>
            <w:r w:rsidRPr="00653F40">
              <w:rPr>
                <w:rStyle w:val="CaptionChar"/>
              </w:rPr>
              <w:t>mes deputāts</w:t>
            </w:r>
            <w:r w:rsidRPr="00E426C3">
              <w:t>;</w:t>
            </w:r>
          </w:p>
          <w:p w:rsidR="005D7852" w:rsidRDefault="005D7852" w:rsidP="005D7852">
            <w:pPr>
              <w:ind w:left="-58" w:firstLine="58"/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5D7852" w:rsidRPr="00331B44" w:rsidRDefault="005D7852" w:rsidP="005D7852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Ilze </w:t>
            </w:r>
            <w:proofErr w:type="spellStart"/>
            <w:r>
              <w:rPr>
                <w:rStyle w:val="CaptionChar"/>
              </w:rPr>
              <w:t>Matusa-</w:t>
            </w:r>
            <w:proofErr w:type="spellEnd"/>
            <w:r>
              <w:rPr>
                <w:rStyle w:val="CaptionChar"/>
              </w:rPr>
              <w:t xml:space="preserve"> </w:t>
            </w:r>
            <w:r w:rsidRPr="00331B44">
              <w:t>Attīstības nodaļas vadītāja</w:t>
            </w:r>
            <w: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5D7852" w:rsidRPr="00331B44" w:rsidTr="00D70AF6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7852" w:rsidRPr="00E426C3" w:rsidRDefault="005D7852" w:rsidP="00EB47D2">
                  <w:pPr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5D7852" w:rsidRPr="00E426C3" w:rsidRDefault="005D7852" w:rsidP="00EB47D2">
                  <w:pPr>
                    <w:tabs>
                      <w:tab w:val="left" w:pos="0"/>
                    </w:tabs>
                    <w:jc w:val="both"/>
                  </w:pPr>
                </w:p>
              </w:tc>
            </w:tr>
          </w:tbl>
          <w:p w:rsidR="00F8016F" w:rsidRPr="005D2AC3" w:rsidRDefault="00F8016F" w:rsidP="00F050D9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5D7852">
              <w:t>Ingars Rozītis</w:t>
            </w:r>
            <w:r w:rsidR="004E505D">
              <w:t>,</w:t>
            </w:r>
            <w:r w:rsidR="007F6EFB" w:rsidRPr="007F6EFB">
              <w:t xml:space="preserve"> </w:t>
            </w:r>
            <w:r w:rsidR="00F050D9" w:rsidRPr="00F050D9">
              <w:t>Jelgavas novada pašvaldības īpašumu pārvaldes meliorācijas eksperts.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</w:p>
    <w:p w:rsidR="00E578F0" w:rsidRDefault="00160543" w:rsidP="00E578F0">
      <w:pPr>
        <w:pStyle w:val="Paragrfs"/>
        <w:tabs>
          <w:tab w:val="clear" w:pos="851"/>
        </w:tabs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160543">
        <w:t xml:space="preserve"> </w:t>
      </w:r>
      <w:r w:rsidRPr="00160543">
        <w:rPr>
          <w:rFonts w:ascii="Times New Roman" w:hAnsi="Times New Roman"/>
          <w:sz w:val="24"/>
        </w:rPr>
        <w:t>Pretendents ir reģistrēts, licencēts un/vai sertificēts atbilstoši attiecīgās valsts normatīvo aktu prasībām, tiesīgs sniegt Pasūtītājam nepieciešamos pakalpojumus.</w:t>
      </w:r>
    </w:p>
    <w:p w:rsidR="00160543" w:rsidRDefault="00160543" w:rsidP="00160543">
      <w:r>
        <w:t>2.</w:t>
      </w:r>
      <w:r w:rsidRPr="00160543">
        <w:t xml:space="preserve"> </w:t>
      </w:r>
      <w:r>
        <w:t xml:space="preserve">Pēdējo trīs gadu laikā Pretendents veicis vismaz 1 (vienu) līdzīgu projektu vai zinātnisku pētījumu </w:t>
      </w:r>
      <w:proofErr w:type="spellStart"/>
      <w:r>
        <w:t>hidroķīmijas</w:t>
      </w:r>
      <w:proofErr w:type="spellEnd"/>
      <w:r>
        <w:t xml:space="preserve"> un upju </w:t>
      </w:r>
      <w:proofErr w:type="spellStart"/>
      <w:r>
        <w:t>hidromorfoloģijas</w:t>
      </w:r>
      <w:proofErr w:type="spellEnd"/>
      <w:r>
        <w:t xml:space="preserve"> jomā.</w:t>
      </w:r>
    </w:p>
    <w:p w:rsidR="00160543" w:rsidRDefault="00160543" w:rsidP="00160543">
      <w:proofErr w:type="gramStart"/>
      <w:r>
        <w:t>Atbilstošu, nolikuma prasībām</w:t>
      </w:r>
      <w:proofErr w:type="gramEnd"/>
      <w:r>
        <w:t>, pieredzi pretendents pierāda ar 1 (vienu) pasūtītāja atsauksmi (uz kuru pieredzi pretendents balstās, kurās norādīts projekta vai zinātniskā pētījuma raksturojums, laika periods, pasūtītājs un pasūtītāja iestādes/uzņēmuma vadītājs, kurš ir pilnvarots apstiprināt atsauksmē ietverto informāciju).</w:t>
      </w:r>
    </w:p>
    <w:p w:rsidR="00160543" w:rsidRPr="00160543" w:rsidRDefault="00160543" w:rsidP="00160543">
      <w:r>
        <w:t>3.</w:t>
      </w:r>
      <w:r w:rsidR="00F97D06" w:rsidRPr="00F97D06">
        <w:t xml:space="preserve"> Pretendents var nodrošināt galveno speciālistu, kurš ieguvis inženierzinātņu maģistra grādu hidroinženierzinātnē un veicis vismaz 1 (vienu) līdzīgu projektu vai zinātnisku pētījumu </w:t>
      </w:r>
      <w:proofErr w:type="spellStart"/>
      <w:r w:rsidR="00F97D06" w:rsidRPr="00F97D06">
        <w:t>hidroķīmijas</w:t>
      </w:r>
      <w:proofErr w:type="spellEnd"/>
      <w:r w:rsidR="00F97D06" w:rsidRPr="00F97D06">
        <w:t xml:space="preserve"> un upju </w:t>
      </w:r>
      <w:proofErr w:type="spellStart"/>
      <w:r w:rsidR="00F97D06" w:rsidRPr="00F97D06">
        <w:t>hidromorfoloģijas</w:t>
      </w:r>
      <w:proofErr w:type="spellEnd"/>
      <w:r w:rsidR="00F97D06" w:rsidRPr="00F97D06">
        <w:t xml:space="preserve"> jomā.</w:t>
      </w:r>
    </w:p>
    <w:p w:rsidR="00AB4508" w:rsidRDefault="00AB4508" w:rsidP="00AB4508">
      <w:pPr>
        <w:jc w:val="both"/>
      </w:pPr>
      <w:r>
        <w:t>4.</w:t>
      </w:r>
      <w:r w:rsidRPr="00AB4508">
        <w:t xml:space="preserve"> </w:t>
      </w:r>
      <w:r>
        <w:t>Tehniskais piedāvājums.</w:t>
      </w:r>
    </w:p>
    <w:p w:rsidR="00AB4508" w:rsidRDefault="00AB4508" w:rsidP="00AB4508">
      <w:pPr>
        <w:jc w:val="both"/>
      </w:pPr>
      <w:r>
        <w:t>4.1.</w:t>
      </w:r>
      <w:r>
        <w:t>Pretendenta rīcībā jābūt nepieciešamajam aprīkojumam darbu veikšanai:</w:t>
      </w:r>
    </w:p>
    <w:p w:rsidR="00AB4508" w:rsidRDefault="00AB4508" w:rsidP="00AB4508">
      <w:pPr>
        <w:jc w:val="both"/>
      </w:pPr>
      <w:r>
        <w:t>- ūdens līmeņa mērītāji, ar automātisku datu nolasīšanu un datu saglabāšanas intervālu 1 stunda vai biežāk;</w:t>
      </w:r>
    </w:p>
    <w:p w:rsidR="00AB4508" w:rsidRDefault="00AB4508" w:rsidP="00AB4508">
      <w:pPr>
        <w:jc w:val="both"/>
      </w:pPr>
      <w:r>
        <w:t xml:space="preserve">- ūdens caurplūduma mēriekārtas </w:t>
      </w:r>
      <w:proofErr w:type="spellStart"/>
      <w:r>
        <w:t>doplera</w:t>
      </w:r>
      <w:proofErr w:type="spellEnd"/>
      <w:r>
        <w:t xml:space="preserve"> vai analogu tehnoloģiju, kas ļauj izstrādāt upes plūsmas ātruma karti katrā caurplūduma mērījumu punktā;</w:t>
      </w:r>
    </w:p>
    <w:p w:rsidR="00AB4508" w:rsidRDefault="00AB4508" w:rsidP="00AB4508">
      <w:pPr>
        <w:jc w:val="both"/>
      </w:pPr>
      <w:r>
        <w:t>-</w:t>
      </w:r>
      <w:proofErr w:type="spellStart"/>
      <w:r>
        <w:t>Lāzerskanēšanas</w:t>
      </w:r>
      <w:proofErr w:type="spellEnd"/>
      <w:r>
        <w:t xml:space="preserve"> iekārta (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Ranging-LIDAR)</w:t>
      </w:r>
      <w:proofErr w:type="spellEnd"/>
      <w:r>
        <w:t xml:space="preserve"> ar punktu blīvumu ne mazāk kā 10 punkti uz kvadrātmetru.</w:t>
      </w:r>
    </w:p>
    <w:p w:rsidR="004E505D" w:rsidRDefault="00AB4508" w:rsidP="00AB4508">
      <w:pPr>
        <w:jc w:val="both"/>
      </w:pPr>
      <w:r>
        <w:t>4.2.</w:t>
      </w:r>
      <w:r>
        <w:t>Pretendentam darbi j</w:t>
      </w:r>
      <w:r>
        <w:t>āveic saskaņā ar Darba uzdevumu.</w:t>
      </w:r>
    </w:p>
    <w:p w:rsidR="00AB4508" w:rsidRDefault="001B690C" w:rsidP="001B690C">
      <w:pPr>
        <w:jc w:val="both"/>
      </w:pPr>
      <w:r>
        <w:t>5.</w:t>
      </w:r>
      <w:r w:rsidRPr="001B690C">
        <w:t xml:space="preserve"> Finanšu piedāvājums </w:t>
      </w:r>
      <w:r>
        <w:t>i</w:t>
      </w:r>
      <w:r>
        <w:t>esniedzams Elektronisko iepirkumu sistēmas e-ko</w:t>
      </w:r>
      <w:r>
        <w:t xml:space="preserve">nkursu </w:t>
      </w:r>
      <w:proofErr w:type="spellStart"/>
      <w:r>
        <w:t>apakšsistēmā.P</w:t>
      </w:r>
      <w:r>
        <w:t>iedāvājumā</w:t>
      </w:r>
      <w:proofErr w:type="spellEnd"/>
      <w:r>
        <w:t xml:space="preserve"> jānorāda līgumcena - kopējā cena, par kādu tiks sniegts Pakalpo</w:t>
      </w:r>
      <w:r>
        <w:t xml:space="preserve">jums (Pakalpojuma kopējā </w:t>
      </w:r>
      <w:proofErr w:type="spellStart"/>
      <w:r>
        <w:t>cena).</w:t>
      </w:r>
      <w:r>
        <w:t>Finanšu</w:t>
      </w:r>
      <w:proofErr w:type="spellEnd"/>
      <w:r>
        <w:t xml:space="preserve"> piedāvājumā cenas jānorāda (EUR) bez PVN. Atsevišķi jānorāda Pakalpojuma kopējā cena ar PVN (iepirkuma līguma </w:t>
      </w:r>
      <w:proofErr w:type="spellStart"/>
      <w:r>
        <w:t>su</w:t>
      </w:r>
      <w:r>
        <w:t>mma).</w:t>
      </w:r>
      <w:r>
        <w:t>Cenās</w:t>
      </w:r>
      <w:proofErr w:type="spellEnd"/>
      <w:r>
        <w:t xml:space="preserve"> jāiekļauj visas izmaksas, kas ir saistītas ar Pakalpojuma sniegšanu.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lastRenderedPageBreak/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005C96" w:rsidRPr="004E505D" w:rsidRDefault="00005C96" w:rsidP="004E505D">
      <w:pPr>
        <w:jc w:val="both"/>
      </w:pPr>
    </w:p>
    <w:p w:rsidR="00307C49" w:rsidRPr="009E0B6B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2018.gada 4.septembrī</w:t>
      </w:r>
      <w:r w:rsidR="00D67BD7">
        <w:t xml:space="preserve"> Elektronisko iepirkumu sistēmā</w:t>
      </w:r>
      <w:r w:rsidR="004E505D" w:rsidRPr="009E0B6B">
        <w:t>.</w:t>
      </w: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892"/>
        <w:gridCol w:w="2580"/>
        <w:gridCol w:w="2578"/>
      </w:tblGrid>
      <w:tr w:rsidR="006E1C95" w:rsidRPr="00BD1F66" w:rsidTr="006E1C95">
        <w:trPr>
          <w:trHeight w:val="625"/>
        </w:trPr>
        <w:tc>
          <w:tcPr>
            <w:tcW w:w="23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  <w:hideMark/>
          </w:tcPr>
          <w:p w:rsidR="006E1C95" w:rsidRPr="006E1C95" w:rsidRDefault="006E1C95" w:rsidP="00EB4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C95">
              <w:rPr>
                <w:rFonts w:ascii="Arial" w:hAnsi="Arial" w:cs="Arial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18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  <w:hideMark/>
          </w:tcPr>
          <w:p w:rsidR="006E1C95" w:rsidRPr="006E1C95" w:rsidRDefault="006E1C95" w:rsidP="00EB4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Iesniegšanas </w:t>
            </w:r>
          </w:p>
          <w:p w:rsidR="006E1C95" w:rsidRPr="006E1C95" w:rsidRDefault="006E1C95" w:rsidP="00EB4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C95">
              <w:rPr>
                <w:rFonts w:ascii="Arial" w:hAnsi="Arial" w:cs="Arial"/>
                <w:b/>
                <w:bCs/>
                <w:sz w:val="20"/>
                <w:szCs w:val="20"/>
              </w:rPr>
              <w:t>datums un laiks</w:t>
            </w:r>
          </w:p>
        </w:tc>
        <w:tc>
          <w:tcPr>
            <w:tcW w:w="25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  <w:hideMark/>
          </w:tcPr>
          <w:p w:rsidR="006E1C95" w:rsidRPr="006E1C95" w:rsidRDefault="006E1C95" w:rsidP="00EB4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C95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2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  <w:hideMark/>
          </w:tcPr>
          <w:p w:rsidR="006E1C95" w:rsidRPr="006E1C95" w:rsidRDefault="006E1C95" w:rsidP="00EB47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C95">
              <w:rPr>
                <w:rFonts w:ascii="Arial" w:hAnsi="Arial" w:cs="Arial"/>
                <w:b/>
                <w:bCs/>
                <w:sz w:val="20"/>
                <w:szCs w:val="20"/>
              </w:rPr>
              <w:t>Finanšu piedāvājums</w:t>
            </w:r>
          </w:p>
        </w:tc>
      </w:tr>
      <w:tr w:rsidR="006E1C95" w:rsidTr="006E1C95">
        <w:trPr>
          <w:trHeight w:val="505"/>
        </w:trPr>
        <w:tc>
          <w:tcPr>
            <w:tcW w:w="23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hideMark/>
          </w:tcPr>
          <w:p w:rsidR="006E1C95" w:rsidRPr="000465CE" w:rsidRDefault="006E1C95" w:rsidP="00EB47D2">
            <w:pPr>
              <w:spacing w:before="60" w:after="60"/>
              <w:rPr>
                <w:bCs/>
              </w:rPr>
            </w:pPr>
            <w:r w:rsidRPr="000465CE">
              <w:rPr>
                <w:bCs/>
              </w:rPr>
              <w:t>Latvijas Lauksaimniecības universitāte</w:t>
            </w:r>
          </w:p>
        </w:tc>
        <w:tc>
          <w:tcPr>
            <w:tcW w:w="18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noWrap/>
            <w:hideMark/>
          </w:tcPr>
          <w:p w:rsidR="006E1C95" w:rsidRPr="000465CE" w:rsidRDefault="006E1C95" w:rsidP="00EB47D2">
            <w:pPr>
              <w:spacing w:before="60" w:after="60"/>
              <w:rPr>
                <w:bCs/>
              </w:rPr>
            </w:pPr>
            <w:r w:rsidRPr="000465CE">
              <w:rPr>
                <w:bCs/>
              </w:rPr>
              <w:t>02.11.2018 plkst. 13:26</w:t>
            </w:r>
          </w:p>
        </w:tc>
        <w:tc>
          <w:tcPr>
            <w:tcW w:w="25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bottom w:w="57" w:type="dxa"/>
            </w:tcMar>
            <w:hideMark/>
          </w:tcPr>
          <w:p w:rsidR="006E1C95" w:rsidRPr="000465CE" w:rsidRDefault="006E1C95" w:rsidP="00EB47D2">
            <w:pPr>
              <w:spacing w:before="60"/>
              <w:rPr>
                <w:bCs/>
                <w:lang w:val="en-US"/>
              </w:rPr>
            </w:pPr>
            <w:r w:rsidRPr="000465CE">
              <w:rPr>
                <w:bCs/>
              </w:rPr>
              <w:t>EIRO 43925.32</w:t>
            </w:r>
          </w:p>
          <w:p w:rsidR="006E1C95" w:rsidRPr="000465CE" w:rsidRDefault="006E1C95" w:rsidP="00EB47D2">
            <w:pPr>
              <w:spacing w:before="60"/>
              <w:rPr>
                <w:bCs/>
              </w:rPr>
            </w:pPr>
          </w:p>
        </w:tc>
        <w:tc>
          <w:tcPr>
            <w:tcW w:w="2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bottom w:w="57" w:type="dxa"/>
            </w:tcMar>
            <w:hideMark/>
          </w:tcPr>
          <w:p w:rsidR="006E1C95" w:rsidRPr="000465CE" w:rsidRDefault="006E1C95" w:rsidP="00EB47D2">
            <w:pPr>
              <w:spacing w:before="60"/>
              <w:rPr>
                <w:bCs/>
                <w:lang w:val="en-US"/>
              </w:rPr>
            </w:pPr>
            <w:r w:rsidRPr="000465CE">
              <w:rPr>
                <w:bCs/>
              </w:rPr>
              <w:t>EIRO 43925.32</w:t>
            </w:r>
          </w:p>
          <w:p w:rsidR="006E1C95" w:rsidRPr="000465CE" w:rsidRDefault="006E1C95" w:rsidP="00EB47D2">
            <w:pPr>
              <w:spacing w:before="60"/>
              <w:rPr>
                <w:bCs/>
              </w:rPr>
            </w:pPr>
          </w:p>
        </w:tc>
      </w:tr>
    </w:tbl>
    <w:p w:rsidR="006E1C95" w:rsidRPr="006E1C95" w:rsidRDefault="006E1C95" w:rsidP="006E1C95">
      <w:pPr>
        <w:jc w:val="both"/>
      </w:pPr>
      <w:r w:rsidRPr="006E1C95">
        <w:rPr>
          <w:b/>
          <w:u w:val="single"/>
        </w:rPr>
        <w:t xml:space="preserve">Pamatojums atbilstoši Publisko iepirkuma likuma 40.panta 2.daļai un Ministru kabineta noteikumiem Nr.107 </w:t>
      </w:r>
      <w:r w:rsidRPr="006E1C95">
        <w:t>- ja piedāvājumu iesniedzis tikai viens piegādātājs.</w:t>
      </w:r>
    </w:p>
    <w:p w:rsidR="006E1C95" w:rsidRPr="006E1C95" w:rsidRDefault="006E1C95" w:rsidP="006E1C95">
      <w:pPr>
        <w:jc w:val="both"/>
        <w:outlineLvl w:val="0"/>
        <w:rPr>
          <w:u w:val="single"/>
        </w:rPr>
      </w:pPr>
      <w:r w:rsidRPr="006E1C95">
        <w:t>Komisija secina, ka atbilstoši PIL 40.panta otrās daļas regulējumam, 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priekšmetam.</w:t>
      </w:r>
    </w:p>
    <w:p w:rsidR="006E1C95" w:rsidRDefault="006E1C95" w:rsidP="006E1C95">
      <w:pPr>
        <w:jc w:val="both"/>
      </w:pPr>
      <w:r w:rsidRPr="006E1C95">
        <w:t>Ņemot vērā iepriekš minēto, Komisija sniedz šādu pamatojumu:</w:t>
      </w:r>
    </w:p>
    <w:p w:rsidR="006E1C95" w:rsidRDefault="006E1C95" w:rsidP="006E1C95">
      <w:pPr>
        <w:jc w:val="both"/>
      </w:pPr>
      <w:r w:rsidRPr="006E1C95">
        <w:rPr>
          <w:rFonts w:eastAsia="Cambria"/>
          <w:szCs w:val="20"/>
        </w:rPr>
        <w:t>1) Konkursā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izvirzītās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atlases prasības</w:t>
      </w:r>
      <w:r w:rsidRPr="006E1C95">
        <w:rPr>
          <w:rFonts w:cs="Arial"/>
          <w:szCs w:val="20"/>
        </w:rPr>
        <w:t>, nolikuma</w:t>
      </w:r>
      <w:r w:rsidR="00A839AC">
        <w:rPr>
          <w:rFonts w:cs="Arial"/>
          <w:szCs w:val="20"/>
        </w:rPr>
        <w:t xml:space="preserve"> </w:t>
      </w:r>
      <w:r w:rsidRPr="006E1C95">
        <w:t xml:space="preserve">3. </w:t>
      </w:r>
      <w:r w:rsidR="00A839AC">
        <w:t xml:space="preserve">punkta </w:t>
      </w:r>
      <w:r w:rsidRPr="006E1C95">
        <w:rPr>
          <w:rFonts w:cs="Arial"/>
          <w:szCs w:val="20"/>
        </w:rPr>
        <w:t>“</w:t>
      </w:r>
      <w:r w:rsidR="00A839AC" w:rsidRPr="00A839AC">
        <w:rPr>
          <w:rFonts w:cs="Arial"/>
          <w:szCs w:val="20"/>
        </w:rPr>
        <w:t>Atlases prasības, prasības tehnis</w:t>
      </w:r>
      <w:r w:rsidR="00A839AC">
        <w:rPr>
          <w:rFonts w:cs="Arial"/>
          <w:szCs w:val="20"/>
        </w:rPr>
        <w:t>kajām un profesionālajām spējām</w:t>
      </w:r>
      <w:r w:rsidRPr="006E1C95">
        <w:rPr>
          <w:rFonts w:cs="Arial"/>
          <w:szCs w:val="20"/>
        </w:rPr>
        <w:t>”</w:t>
      </w:r>
      <w:r w:rsidR="00A839AC">
        <w:rPr>
          <w:rFonts w:cs="Arial"/>
          <w:szCs w:val="20"/>
        </w:rPr>
        <w:t>, 3.4., 3.5.p.</w:t>
      </w:r>
      <w:r w:rsidRPr="006E1C95">
        <w:rPr>
          <w:rFonts w:cs="Arial"/>
          <w:szCs w:val="20"/>
        </w:rPr>
        <w:t xml:space="preserve"> ir noteiktas atbilstoši </w:t>
      </w:r>
      <w:r w:rsidR="008C0023" w:rsidRPr="008C0023">
        <w:rPr>
          <w:rFonts w:cs="Arial"/>
          <w:szCs w:val="20"/>
        </w:rPr>
        <w:t>Publisko iepirkuma likuma (turpmāk-PIL</w:t>
      </w:r>
      <w:r w:rsidR="00A839AC">
        <w:rPr>
          <w:rFonts w:cs="Arial"/>
          <w:szCs w:val="20"/>
        </w:rPr>
        <w:t>)</w:t>
      </w:r>
      <w:r w:rsidR="008C0023" w:rsidRPr="008C0023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>46.p</w:t>
      </w:r>
      <w:r w:rsidR="00A839AC">
        <w:rPr>
          <w:rFonts w:cs="Arial"/>
          <w:szCs w:val="20"/>
        </w:rPr>
        <w:t>anta</w:t>
      </w:r>
      <w:r w:rsidRPr="006E1C95">
        <w:rPr>
          <w:rFonts w:cs="Arial"/>
          <w:szCs w:val="20"/>
        </w:rPr>
        <w:t xml:space="preserve"> nosacījumiem.</w:t>
      </w:r>
      <w:r w:rsidR="00952766" w:rsidRPr="00952766">
        <w:t xml:space="preserve"> </w:t>
      </w:r>
      <w:r w:rsidR="00952766">
        <w:t>Pasūtītājs nav izvirzījis</w:t>
      </w:r>
      <w:r w:rsidR="00CF7CC4">
        <w:t xml:space="preserve"> paaugstinātas </w:t>
      </w:r>
      <w:r w:rsidR="00952766">
        <w:t xml:space="preserve">pretendentiem </w:t>
      </w:r>
      <w:r w:rsidR="00CF7CC4">
        <w:t>atlases prasības</w:t>
      </w:r>
      <w:r w:rsidR="00CF7CC4" w:rsidRPr="00CF7CC4">
        <w:t xml:space="preserve"> pretendentiem</w:t>
      </w:r>
      <w:r w:rsidR="00CF7CC4">
        <w:t>, piemēram, Nolikuma 3.4.p.</w:t>
      </w:r>
      <w:r w:rsidR="00CF7CC4" w:rsidRPr="00CF7CC4">
        <w:t xml:space="preserve"> </w:t>
      </w:r>
      <w:r w:rsidR="00CF7CC4">
        <w:t>“</w:t>
      </w:r>
      <w:r w:rsidR="00CF7CC4" w:rsidRPr="00CF7CC4">
        <w:t>Pēdējo trīs gadu laikā Pretendents veicis vismaz 1 (vienu) līdzīgu projektu vai zinātnisku pētījumu</w:t>
      </w:r>
      <w:r w:rsidR="002C1AD6">
        <w:t>”</w:t>
      </w:r>
      <w:r w:rsidR="00CF7CC4">
        <w:t xml:space="preserve">, Pasūtītājs nosaka norādīt </w:t>
      </w:r>
      <w:r w:rsidR="00CF7CC4" w:rsidRPr="00CF7CC4">
        <w:rPr>
          <w:u w:val="single"/>
        </w:rPr>
        <w:t>vienu</w:t>
      </w:r>
      <w:r w:rsidR="00CF7CC4">
        <w:t xml:space="preserve"> pieredzi.</w:t>
      </w:r>
    </w:p>
    <w:p w:rsidR="00136D2E" w:rsidRDefault="003A4194" w:rsidP="006E1C9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2)Iepirkums tika veikts</w:t>
      </w:r>
      <w:proofErr w:type="gramStart"/>
      <w:r>
        <w:rPr>
          <w:rFonts w:cs="Arial"/>
          <w:szCs w:val="20"/>
        </w:rPr>
        <w:t xml:space="preserve"> kā atklāts konkurss Elektroniskajā iepirkumu sistēmā (EIS)</w:t>
      </w:r>
      <w:proofErr w:type="gramEnd"/>
      <w:r>
        <w:rPr>
          <w:rFonts w:cs="Arial"/>
          <w:szCs w:val="20"/>
        </w:rPr>
        <w:t xml:space="preserve">, </w:t>
      </w:r>
      <w:r w:rsidR="00136D2E">
        <w:rPr>
          <w:rFonts w:cs="Arial"/>
          <w:szCs w:val="20"/>
        </w:rPr>
        <w:t xml:space="preserve">kas visiem pretendentiem </w:t>
      </w:r>
      <w:r w:rsidR="00136D2E" w:rsidRPr="00136D2E">
        <w:rPr>
          <w:rFonts w:cs="Arial"/>
          <w:szCs w:val="20"/>
        </w:rPr>
        <w:t>nodrošina brīvu un tiešu elektronisku piekļuvi iepirkuma procedūras dokumentiem</w:t>
      </w:r>
      <w:r w:rsidR="00136D2E">
        <w:rPr>
          <w:rFonts w:cs="Arial"/>
          <w:szCs w:val="20"/>
        </w:rPr>
        <w:t>.</w:t>
      </w:r>
      <w:r w:rsidR="00136D2E" w:rsidRPr="00136D2E">
        <w:rPr>
          <w:rFonts w:cs="Arial"/>
          <w:szCs w:val="20"/>
        </w:rPr>
        <w:t xml:space="preserve"> </w:t>
      </w:r>
    </w:p>
    <w:p w:rsidR="00136D2E" w:rsidRDefault="00136D2E" w:rsidP="006E1C95">
      <w:pPr>
        <w:jc w:val="both"/>
        <w:rPr>
          <w:rFonts w:eastAsia="Cambria"/>
          <w:szCs w:val="20"/>
        </w:rPr>
      </w:pPr>
      <w:r>
        <w:rPr>
          <w:rFonts w:eastAsia="Cambria"/>
        </w:rPr>
        <w:t>3</w:t>
      </w:r>
      <w:r w:rsidR="006E1C95" w:rsidRPr="006E1C95">
        <w:rPr>
          <w:rFonts w:eastAsia="Cambria"/>
        </w:rPr>
        <w:t xml:space="preserve">) </w:t>
      </w:r>
      <w:r w:rsidR="006E1C95" w:rsidRPr="006E1C95">
        <w:rPr>
          <w:rFonts w:eastAsia="Cambria"/>
          <w:szCs w:val="20"/>
        </w:rPr>
        <w:t xml:space="preserve">Konkrētajā tirgū ir vairāki </w:t>
      </w:r>
      <w:r w:rsidR="00CF7CC4">
        <w:rPr>
          <w:rFonts w:eastAsia="Cambria"/>
          <w:szCs w:val="20"/>
        </w:rPr>
        <w:t xml:space="preserve">pakalpojuma izpildītāji, piemēram, vides pētniecības institūts “BIOR”, atsevišķi </w:t>
      </w:r>
      <w:r w:rsidR="00B8126A">
        <w:rPr>
          <w:rFonts w:eastAsia="Cambria"/>
          <w:szCs w:val="20"/>
        </w:rPr>
        <w:t xml:space="preserve">Latvijas zinātnieki </w:t>
      </w:r>
      <w:r w:rsidR="00CF7CC4">
        <w:rPr>
          <w:rFonts w:eastAsia="Cambria"/>
          <w:szCs w:val="20"/>
        </w:rPr>
        <w:t xml:space="preserve">upju </w:t>
      </w:r>
      <w:proofErr w:type="spellStart"/>
      <w:r w:rsidR="00CF7CC4">
        <w:rPr>
          <w:rFonts w:eastAsia="Cambria"/>
          <w:szCs w:val="20"/>
        </w:rPr>
        <w:t>hidromorfoloģijas</w:t>
      </w:r>
      <w:proofErr w:type="spellEnd"/>
      <w:r w:rsidR="00CF7CC4">
        <w:rPr>
          <w:rFonts w:eastAsia="Cambria"/>
          <w:szCs w:val="20"/>
        </w:rPr>
        <w:t xml:space="preserve"> jomā</w:t>
      </w:r>
      <w:r w:rsidR="006E1C95" w:rsidRPr="006E1C95">
        <w:rPr>
          <w:rFonts w:eastAsia="Cambria"/>
          <w:szCs w:val="20"/>
        </w:rPr>
        <w:t xml:space="preserve">, taču konkrētajā iepirkuma procedūrā piegādātāji nav iesnieguši piedāvājumus nevis atlases prasību, bet citu iemeslu dēļ: nav ieinteresēti iegūt konkrētā līguma slēgšanas tiesības </w:t>
      </w:r>
      <w:r w:rsidR="00B01350">
        <w:rPr>
          <w:rFonts w:eastAsia="Cambria"/>
          <w:szCs w:val="20"/>
        </w:rPr>
        <w:t xml:space="preserve">Pasūtītājam nezināmu un no Pasūtītāja neatkarīgu iemeslu dēļ, kā arī tādēļ, ka, pretendenti nevēlas reģistrēties </w:t>
      </w:r>
      <w:r w:rsidR="00B01350" w:rsidRPr="00B01350">
        <w:rPr>
          <w:rFonts w:eastAsia="Cambria"/>
          <w:szCs w:val="20"/>
        </w:rPr>
        <w:t>E</w:t>
      </w:r>
      <w:r w:rsidR="00B01350">
        <w:rPr>
          <w:rFonts w:eastAsia="Cambria"/>
          <w:szCs w:val="20"/>
        </w:rPr>
        <w:t>lektroniskajā iepirkumu sistēmā.</w:t>
      </w:r>
    </w:p>
    <w:p w:rsidR="00EB39CA" w:rsidRDefault="00B01350" w:rsidP="006E1C95">
      <w:pPr>
        <w:jc w:val="both"/>
      </w:pPr>
      <w:r>
        <w:t>4</w:t>
      </w:r>
      <w:r w:rsidR="0042474D">
        <w:t>) N</w:t>
      </w:r>
      <w:r w:rsidR="006E1C95" w:rsidRPr="006E1C95">
        <w:t>eviens ieinteresētais piegādātājs nav apstrīdējis nolikumā ietvertās atlases prasības</w:t>
      </w:r>
      <w:r w:rsidR="00F97050">
        <w:t>.</w:t>
      </w:r>
    </w:p>
    <w:p w:rsidR="00A64140" w:rsidRDefault="00A64140" w:rsidP="00AC67A4">
      <w:pPr>
        <w:jc w:val="both"/>
        <w:rPr>
          <w:b/>
        </w:rPr>
      </w:pPr>
    </w:p>
    <w:p w:rsidR="003C57BB" w:rsidRPr="003C57BB" w:rsidRDefault="003C57BB" w:rsidP="00AC67A4">
      <w:pPr>
        <w:jc w:val="both"/>
        <w:rPr>
          <w:b/>
        </w:rPr>
      </w:pPr>
      <w:r w:rsidRPr="003C57BB">
        <w:rPr>
          <w:b/>
        </w:rPr>
        <w:t>Piedāvājumu vērtēšana:</w:t>
      </w:r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666032" w:rsidRDefault="00666032" w:rsidP="00AC67A4">
      <w:pPr>
        <w:jc w:val="both"/>
      </w:pPr>
      <w:r>
        <w:t>Nav</w:t>
      </w:r>
    </w:p>
    <w:p w:rsidR="006E1C95" w:rsidRDefault="006E1C95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310A1C">
        <w:t>Līguma slēgšanas tiesības tiek piešķirtas –</w:t>
      </w:r>
      <w:r w:rsidR="00EB39CA" w:rsidRPr="00310A1C">
        <w:t xml:space="preserve"> </w:t>
      </w:r>
      <w:r w:rsidR="00A8258B" w:rsidRPr="00A8258B">
        <w:t>Latvijas Lauksaimniecības universitāte</w:t>
      </w:r>
      <w:r w:rsidRPr="00310A1C">
        <w:t xml:space="preserve">, </w:t>
      </w:r>
      <w:r w:rsidR="00E15C76">
        <w:t>reģ.nr.</w:t>
      </w:r>
      <w:r w:rsidR="00A8258B" w:rsidRPr="00A8258B">
        <w:t>90000041898, adrese: Lielā iela 2, Jelgava</w:t>
      </w:r>
      <w:r w:rsidR="006853C7" w:rsidRPr="00310A1C">
        <w:t>,</w:t>
      </w:r>
      <w:r w:rsidR="00A6699C" w:rsidRPr="00310A1C">
        <w:t xml:space="preserve"> </w:t>
      </w:r>
      <w:r w:rsidRPr="00310A1C">
        <w:t xml:space="preserve">par </w:t>
      </w:r>
      <w:r w:rsidR="00A8258B" w:rsidRPr="00A8258B">
        <w:t xml:space="preserve">līgumsummu EUR 43925.32 (četrdesmit trīs tūkstoši deviņi simti divdesmit pieci </w:t>
      </w:r>
      <w:proofErr w:type="spellStart"/>
      <w:r w:rsidR="00A8258B" w:rsidRPr="00E15C76">
        <w:rPr>
          <w:rStyle w:val="CaptionChar"/>
        </w:rPr>
        <w:t>euro</w:t>
      </w:r>
      <w:proofErr w:type="spellEnd"/>
      <w:r w:rsidR="00A8258B" w:rsidRPr="00A8258B">
        <w:t xml:space="preserve"> un 32 centi) bez PVN</w:t>
      </w:r>
      <w:r w:rsidR="00E15C76">
        <w:t>.</w:t>
      </w:r>
      <w:bookmarkStart w:id="0" w:name="_GoBack"/>
      <w:bookmarkEnd w:id="0"/>
    </w:p>
    <w:p w:rsidR="00D00B12" w:rsidRDefault="00D00B12" w:rsidP="00AC67A4">
      <w:pPr>
        <w:jc w:val="both"/>
      </w:pPr>
    </w:p>
    <w:p w:rsidR="00AB6C9D" w:rsidRDefault="00AB6C9D" w:rsidP="00AC67A4">
      <w:pPr>
        <w:jc w:val="both"/>
      </w:pPr>
    </w:p>
    <w:p w:rsidR="00290628" w:rsidRDefault="00290628" w:rsidP="00AC67A4">
      <w:pPr>
        <w:jc w:val="both"/>
      </w:pPr>
    </w:p>
    <w:p w:rsidR="00666032" w:rsidRDefault="00666032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A8258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15C7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C7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E15C7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5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19"/>
  </w:num>
  <w:num w:numId="16">
    <w:abstractNumId w:val="1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6269"/>
    <w:rsid w:val="00023EDB"/>
    <w:rsid w:val="00033C4D"/>
    <w:rsid w:val="00043332"/>
    <w:rsid w:val="00044035"/>
    <w:rsid w:val="000465CE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B690C"/>
    <w:rsid w:val="001D1B8C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763B6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D7852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733A"/>
    <w:rsid w:val="006D1C32"/>
    <w:rsid w:val="006D3AFA"/>
    <w:rsid w:val="006E1C95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86685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6553"/>
    <w:rsid w:val="00965D76"/>
    <w:rsid w:val="00967A59"/>
    <w:rsid w:val="00981867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7252"/>
    <w:rsid w:val="00C90444"/>
    <w:rsid w:val="00C91396"/>
    <w:rsid w:val="00CA145F"/>
    <w:rsid w:val="00CA2985"/>
    <w:rsid w:val="00CB2B07"/>
    <w:rsid w:val="00CC031E"/>
    <w:rsid w:val="00CC0866"/>
    <w:rsid w:val="00CC62CF"/>
    <w:rsid w:val="00CD1077"/>
    <w:rsid w:val="00CD1B7D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C1ABB"/>
    <w:rsid w:val="00EC1B6A"/>
    <w:rsid w:val="00EC1B72"/>
    <w:rsid w:val="00EC7AFB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3DF4-9089-4508-8065-40D6628A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3919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467</cp:revision>
  <cp:lastPrinted>2018-08-22T10:32:00Z</cp:lastPrinted>
  <dcterms:created xsi:type="dcterms:W3CDTF">2015-01-08T08:53:00Z</dcterms:created>
  <dcterms:modified xsi:type="dcterms:W3CDTF">2018-11-09T09:56:00Z</dcterms:modified>
</cp:coreProperties>
</file>