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2DC" w:rsidRDefault="00DA0F48" w:rsidP="00DA0F48">
      <w:pPr>
        <w:jc w:val="center"/>
        <w:rPr>
          <w:rFonts w:ascii="Times New Roman" w:hAnsi="Times New Roman" w:cs="Times New Roman"/>
          <w:b/>
          <w:sz w:val="28"/>
        </w:rPr>
      </w:pPr>
      <w:r>
        <w:rPr>
          <w:rFonts w:ascii="Times New Roman" w:hAnsi="Times New Roman" w:cs="Times New Roman"/>
          <w:b/>
          <w:sz w:val="28"/>
        </w:rPr>
        <w:t>I</w:t>
      </w:r>
      <w:r w:rsidR="00D342DC" w:rsidRPr="00D342DC">
        <w:rPr>
          <w:rFonts w:ascii="Times New Roman" w:hAnsi="Times New Roman" w:cs="Times New Roman"/>
          <w:b/>
          <w:sz w:val="28"/>
        </w:rPr>
        <w:t>nformatīvs stends</w:t>
      </w:r>
      <w:r w:rsidR="00FA70CB">
        <w:rPr>
          <w:rFonts w:ascii="Times New Roman" w:hAnsi="Times New Roman" w:cs="Times New Roman"/>
          <w:b/>
          <w:sz w:val="28"/>
        </w:rPr>
        <w:t xml:space="preserve"> par</w:t>
      </w:r>
      <w:r w:rsidR="00D342DC" w:rsidRPr="00D342DC">
        <w:rPr>
          <w:rFonts w:ascii="Times New Roman" w:hAnsi="Times New Roman" w:cs="Times New Roman"/>
          <w:b/>
          <w:sz w:val="28"/>
        </w:rPr>
        <w:t xml:space="preserve"> </w:t>
      </w:r>
      <w:r w:rsidR="006C52EE">
        <w:rPr>
          <w:rFonts w:ascii="Times New Roman" w:hAnsi="Times New Roman" w:cs="Times New Roman"/>
          <w:b/>
          <w:sz w:val="28"/>
        </w:rPr>
        <w:t>atkritumu pārstrādi</w:t>
      </w:r>
      <w:r w:rsidR="00D342DC">
        <w:rPr>
          <w:rFonts w:ascii="Times New Roman" w:hAnsi="Times New Roman" w:cs="Times New Roman"/>
          <w:b/>
          <w:sz w:val="28"/>
        </w:rPr>
        <w:t xml:space="preserve"> (elements Nr. </w:t>
      </w:r>
      <w:r w:rsidR="006C52EE">
        <w:rPr>
          <w:rFonts w:ascii="Times New Roman" w:hAnsi="Times New Roman" w:cs="Times New Roman"/>
          <w:b/>
          <w:sz w:val="28"/>
        </w:rPr>
        <w:t>11</w:t>
      </w:r>
      <w:r w:rsidR="00D342DC">
        <w:rPr>
          <w:rFonts w:ascii="Times New Roman" w:hAnsi="Times New Roman" w:cs="Times New Roman"/>
          <w:b/>
          <w:sz w:val="28"/>
        </w:rPr>
        <w:t>)</w:t>
      </w:r>
    </w:p>
    <w:p w:rsidR="002147E9" w:rsidRDefault="00D342DC" w:rsidP="00CB5997">
      <w:pPr>
        <w:spacing w:after="0" w:line="240" w:lineRule="auto"/>
        <w:jc w:val="both"/>
        <w:rPr>
          <w:rFonts w:ascii="Times New Roman" w:hAnsi="Times New Roman" w:cs="Times New Roman"/>
          <w:sz w:val="24"/>
        </w:rPr>
      </w:pPr>
      <w:r>
        <w:rPr>
          <w:rFonts w:ascii="Times New Roman" w:hAnsi="Times New Roman" w:cs="Times New Roman"/>
          <w:sz w:val="24"/>
        </w:rPr>
        <w:tab/>
      </w:r>
      <w:r w:rsidR="00F52992">
        <w:rPr>
          <w:rFonts w:ascii="Times New Roman" w:hAnsi="Times New Roman" w:cs="Times New Roman"/>
          <w:sz w:val="24"/>
        </w:rPr>
        <w:t xml:space="preserve">Informācija balstīta uz AS “Latvijas Zaļais punkts” mājas lapā pieejamiem </w:t>
      </w:r>
      <w:r w:rsidR="00B32DD1">
        <w:rPr>
          <w:rFonts w:ascii="Times New Roman" w:hAnsi="Times New Roman" w:cs="Times New Roman"/>
          <w:sz w:val="24"/>
        </w:rPr>
        <w:t xml:space="preserve">mācību </w:t>
      </w:r>
      <w:r w:rsidR="00F52992">
        <w:rPr>
          <w:rFonts w:ascii="Times New Roman" w:hAnsi="Times New Roman" w:cs="Times New Roman"/>
          <w:sz w:val="24"/>
        </w:rPr>
        <w:t xml:space="preserve">materiāliem. </w:t>
      </w:r>
      <w:r w:rsidR="002E74BD">
        <w:rPr>
          <w:rFonts w:ascii="Times New Roman" w:hAnsi="Times New Roman" w:cs="Times New Roman"/>
          <w:sz w:val="24"/>
        </w:rPr>
        <w:t>Stendā iekļaujama informācija par atkritumu šķirošanas nepieciešamību un pārstrādi</w:t>
      </w:r>
      <w:r w:rsidR="00651A28">
        <w:rPr>
          <w:rFonts w:ascii="Times New Roman" w:hAnsi="Times New Roman" w:cs="Times New Roman"/>
          <w:sz w:val="24"/>
        </w:rPr>
        <w:t>, tās nozīmību</w:t>
      </w:r>
      <w:r w:rsidR="002E74BD">
        <w:rPr>
          <w:rFonts w:ascii="Times New Roman" w:hAnsi="Times New Roman" w:cs="Times New Roman"/>
          <w:sz w:val="24"/>
        </w:rPr>
        <w:t>.</w:t>
      </w:r>
      <w:r w:rsidR="008E4FAD">
        <w:rPr>
          <w:rFonts w:ascii="Times New Roman" w:hAnsi="Times New Roman" w:cs="Times New Roman"/>
          <w:sz w:val="24"/>
        </w:rPr>
        <w:t xml:space="preserve"> Papildus informācijai skatīt mājas lapu </w:t>
      </w:r>
      <w:r w:rsidR="00B32DD1" w:rsidRPr="00B32DD1">
        <w:rPr>
          <w:rFonts w:ascii="Times New Roman" w:hAnsi="Times New Roman" w:cs="Times New Roman"/>
          <w:sz w:val="24"/>
        </w:rPr>
        <w:t>www.zalais.lv</w:t>
      </w:r>
      <w:r w:rsidR="008E4FAD">
        <w:rPr>
          <w:rFonts w:ascii="Times New Roman" w:hAnsi="Times New Roman" w:cs="Times New Roman"/>
          <w:sz w:val="24"/>
        </w:rPr>
        <w:t>.</w:t>
      </w:r>
      <w:r w:rsidR="00B32DD1">
        <w:rPr>
          <w:rFonts w:ascii="Times New Roman" w:hAnsi="Times New Roman" w:cs="Times New Roman"/>
          <w:sz w:val="24"/>
        </w:rPr>
        <w:t xml:space="preserve"> </w:t>
      </w:r>
      <w:r w:rsidR="00447F42">
        <w:rPr>
          <w:rFonts w:ascii="Times New Roman" w:hAnsi="Times New Roman" w:cs="Times New Roman"/>
          <w:sz w:val="24"/>
        </w:rPr>
        <w:t xml:space="preserve">Izmantojot informāciju no </w:t>
      </w:r>
      <w:r w:rsidR="00447F42" w:rsidRPr="00447F42">
        <w:rPr>
          <w:rFonts w:ascii="Times New Roman" w:hAnsi="Times New Roman" w:cs="Times New Roman"/>
          <w:sz w:val="24"/>
        </w:rPr>
        <w:t>www.zalais.lv</w:t>
      </w:r>
      <w:r w:rsidR="00447F42">
        <w:rPr>
          <w:rFonts w:ascii="Times New Roman" w:hAnsi="Times New Roman" w:cs="Times New Roman"/>
          <w:sz w:val="24"/>
        </w:rPr>
        <w:t xml:space="preserve">, </w:t>
      </w:r>
      <w:r w:rsidR="00447F42" w:rsidRPr="00447F42">
        <w:rPr>
          <w:rFonts w:ascii="Times New Roman" w:hAnsi="Times New Roman" w:cs="Times New Roman"/>
          <w:sz w:val="24"/>
          <w:u w:val="single"/>
        </w:rPr>
        <w:t>i</w:t>
      </w:r>
      <w:r w:rsidR="00B32DD1" w:rsidRPr="00F52992">
        <w:rPr>
          <w:rFonts w:ascii="Times New Roman" w:hAnsi="Times New Roman" w:cs="Times New Roman"/>
          <w:sz w:val="24"/>
          <w:u w:val="single"/>
        </w:rPr>
        <w:t>nformācijas stendā norādāma atsauce uz AS “Latvijas Zaļais punkts”</w:t>
      </w:r>
      <w:r w:rsidR="00B32DD1">
        <w:rPr>
          <w:rFonts w:ascii="Times New Roman" w:hAnsi="Times New Roman" w:cs="Times New Roman"/>
          <w:sz w:val="24"/>
        </w:rPr>
        <w:t>.</w:t>
      </w:r>
    </w:p>
    <w:p w:rsidR="00DA6610" w:rsidRDefault="008926E1" w:rsidP="00CB5997">
      <w:pPr>
        <w:spacing w:after="0" w:line="240" w:lineRule="auto"/>
        <w:jc w:val="both"/>
        <w:rPr>
          <w:rFonts w:ascii="Times New Roman" w:hAnsi="Times New Roman" w:cs="Times New Roman"/>
          <w:sz w:val="24"/>
        </w:rPr>
      </w:pPr>
      <w:r>
        <w:rPr>
          <w:rFonts w:ascii="Times New Roman" w:hAnsi="Times New Roman" w:cs="Times New Roman"/>
          <w:sz w:val="24"/>
        </w:rPr>
        <w:tab/>
      </w:r>
      <w:r w:rsidR="00DA6610">
        <w:rPr>
          <w:rFonts w:ascii="Times New Roman" w:hAnsi="Times New Roman" w:cs="Times New Roman"/>
          <w:sz w:val="24"/>
        </w:rPr>
        <w:t>Informācijas stendā pievienojama informācija par plastmasas, papīra un kartona, sti</w:t>
      </w:r>
      <w:r w:rsidR="001B325B">
        <w:rPr>
          <w:rFonts w:ascii="Times New Roman" w:hAnsi="Times New Roman" w:cs="Times New Roman"/>
          <w:sz w:val="24"/>
        </w:rPr>
        <w:t>kla, bateriju, metāla šķirošanu, papildus pievienojam</w:t>
      </w:r>
      <w:r w:rsidR="00A75201">
        <w:rPr>
          <w:rFonts w:ascii="Times New Roman" w:hAnsi="Times New Roman" w:cs="Times New Roman"/>
          <w:sz w:val="24"/>
        </w:rPr>
        <w:t>i</w:t>
      </w:r>
      <w:r w:rsidR="001B325B">
        <w:rPr>
          <w:rFonts w:ascii="Times New Roman" w:hAnsi="Times New Roman" w:cs="Times New Roman"/>
          <w:sz w:val="24"/>
        </w:rPr>
        <w:t xml:space="preserve"> vizuāli materiāli.</w:t>
      </w:r>
    </w:p>
    <w:p w:rsidR="008E4FAD" w:rsidRDefault="008E4FAD" w:rsidP="00CB5997">
      <w:pPr>
        <w:spacing w:after="0" w:line="240" w:lineRule="auto"/>
        <w:jc w:val="both"/>
        <w:rPr>
          <w:rFonts w:ascii="Times New Roman" w:hAnsi="Times New Roman" w:cs="Times New Roman"/>
          <w:sz w:val="24"/>
        </w:rPr>
      </w:pPr>
    </w:p>
    <w:p w:rsidR="008E4FAD" w:rsidRPr="001B325B" w:rsidRDefault="008E4FAD" w:rsidP="00CB5997">
      <w:pPr>
        <w:spacing w:after="0" w:line="240" w:lineRule="auto"/>
        <w:jc w:val="both"/>
        <w:rPr>
          <w:rFonts w:ascii="Times New Roman" w:hAnsi="Times New Roman" w:cs="Times New Roman"/>
          <w:b/>
          <w:sz w:val="24"/>
        </w:rPr>
      </w:pPr>
      <w:r w:rsidRPr="001B325B">
        <w:rPr>
          <w:rFonts w:ascii="Times New Roman" w:hAnsi="Times New Roman" w:cs="Times New Roman"/>
          <w:b/>
          <w:sz w:val="24"/>
        </w:rPr>
        <w:t>Plastmasa</w:t>
      </w:r>
    </w:p>
    <w:p w:rsidR="008E4FAD" w:rsidRDefault="008E4FAD" w:rsidP="001B325B">
      <w:pPr>
        <w:spacing w:after="0" w:line="240" w:lineRule="auto"/>
        <w:ind w:firstLine="720"/>
        <w:jc w:val="both"/>
        <w:rPr>
          <w:rFonts w:ascii="Times New Roman" w:hAnsi="Times New Roman" w:cs="Times New Roman"/>
          <w:sz w:val="24"/>
        </w:rPr>
      </w:pPr>
      <w:r>
        <w:rPr>
          <w:rFonts w:ascii="Times New Roman" w:hAnsi="Times New Roman" w:cs="Times New Roman"/>
          <w:sz w:val="24"/>
        </w:rPr>
        <w:t>Otreizējai pārstrādei var šķirot sadzīvē radušos polietilēna iepakojumu – maisiņus, plēves.</w:t>
      </w:r>
      <w:r w:rsidR="00A75201">
        <w:rPr>
          <w:rFonts w:ascii="Times New Roman" w:hAnsi="Times New Roman" w:cs="Times New Roman"/>
          <w:sz w:val="24"/>
        </w:rPr>
        <w:t xml:space="preserve"> Plastmasas šķirošanai paredzētā konteinera krāsa – dzeltena.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B32DD1" w:rsidTr="001B325B">
        <w:tc>
          <w:tcPr>
            <w:tcW w:w="9628" w:type="dxa"/>
          </w:tcPr>
          <w:p w:rsidR="00B32DD1" w:rsidRDefault="00B32DD1" w:rsidP="00B32DD1">
            <w:pPr>
              <w:jc w:val="center"/>
              <w:rPr>
                <w:rFonts w:ascii="Times New Roman" w:hAnsi="Times New Roman" w:cs="Times New Roman"/>
                <w:sz w:val="24"/>
              </w:rPr>
            </w:pPr>
            <w:r>
              <w:rPr>
                <w:noProof/>
                <w:lang w:eastAsia="lv-LV"/>
              </w:rPr>
              <w:drawing>
                <wp:inline distT="0" distB="0" distL="0" distR="0" wp14:anchorId="4E419C16" wp14:editId="0FEADECB">
                  <wp:extent cx="2705100" cy="141878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722577" cy="1427955"/>
                          </a:xfrm>
                          <a:prstGeom prst="rect">
                            <a:avLst/>
                          </a:prstGeom>
                        </pic:spPr>
                      </pic:pic>
                    </a:graphicData>
                  </a:graphic>
                </wp:inline>
              </w:drawing>
            </w:r>
          </w:p>
        </w:tc>
      </w:tr>
    </w:tbl>
    <w:p w:rsidR="008E4FAD" w:rsidRPr="001B325B" w:rsidRDefault="008E4FAD" w:rsidP="00CB5997">
      <w:pPr>
        <w:spacing w:after="0" w:line="240" w:lineRule="auto"/>
        <w:jc w:val="both"/>
        <w:rPr>
          <w:rFonts w:ascii="Times New Roman" w:hAnsi="Times New Roman" w:cs="Times New Roman"/>
          <w:b/>
          <w:sz w:val="24"/>
        </w:rPr>
      </w:pPr>
      <w:r w:rsidRPr="001B325B">
        <w:rPr>
          <w:rFonts w:ascii="Times New Roman" w:hAnsi="Times New Roman" w:cs="Times New Roman"/>
          <w:b/>
          <w:sz w:val="24"/>
        </w:rPr>
        <w:t>Stikls</w:t>
      </w:r>
    </w:p>
    <w:p w:rsidR="008E4FAD" w:rsidRDefault="008E4FAD" w:rsidP="001B325B">
      <w:pPr>
        <w:spacing w:after="0" w:line="240" w:lineRule="auto"/>
        <w:ind w:firstLine="720"/>
        <w:jc w:val="both"/>
        <w:rPr>
          <w:rStyle w:val="apple-converted-space"/>
          <w:rFonts w:ascii="Arial" w:hAnsi="Arial" w:cs="Arial"/>
          <w:color w:val="3D3D3D"/>
          <w:sz w:val="27"/>
          <w:szCs w:val="27"/>
          <w:shd w:val="clear" w:color="auto" w:fill="F7F7F7"/>
        </w:rPr>
      </w:pPr>
      <w:r>
        <w:rPr>
          <w:rFonts w:ascii="Times New Roman" w:hAnsi="Times New Roman" w:cs="Times New Roman"/>
          <w:sz w:val="24"/>
        </w:rPr>
        <w:t>Pārstrādājamas stikla burkas, pudeles</w:t>
      </w:r>
      <w:r w:rsidR="00B1047B">
        <w:rPr>
          <w:rFonts w:ascii="Times New Roman" w:hAnsi="Times New Roman" w:cs="Times New Roman"/>
          <w:sz w:val="24"/>
        </w:rPr>
        <w:t xml:space="preserve"> metamas zaļas krāsas konteinerā</w:t>
      </w:r>
      <w:r w:rsidR="00B32DD1">
        <w:rPr>
          <w:rFonts w:ascii="Times New Roman" w:hAnsi="Times New Roman" w:cs="Times New Roman"/>
          <w:sz w:val="24"/>
        </w:rPr>
        <w:t xml:space="preserve">. Stiklam paredzētajos konteineros </w:t>
      </w:r>
      <w:r w:rsidR="00B32DD1" w:rsidRPr="00B32DD1">
        <w:rPr>
          <w:rFonts w:ascii="Times New Roman" w:hAnsi="Times New Roman" w:cs="Times New Roman"/>
          <w:sz w:val="24"/>
        </w:rPr>
        <w:t>nedrīkst mest stikla, porcelāna un keramikas traukus, spoguļus un logu stiklu</w:t>
      </w:r>
      <w:r w:rsidR="00B32DD1">
        <w:rPr>
          <w:rFonts w:ascii="Times New Roman" w:hAnsi="Times New Roman" w:cs="Times New Roman"/>
          <w:sz w:val="24"/>
        </w:rPr>
        <w:t xml:space="preserve">. </w:t>
      </w:r>
      <w:r w:rsidR="00B32DD1" w:rsidRPr="00B32DD1">
        <w:rPr>
          <w:rFonts w:ascii="Times New Roman" w:hAnsi="Times New Roman" w:cs="Times New Roman"/>
          <w:sz w:val="24"/>
        </w:rPr>
        <w:t>Viena tonna otrreizējo stikla izejvielu ietaupa vienu tonnu kvarca smilšu un 250 kg kalcinētās sodas.</w:t>
      </w:r>
      <w:r w:rsidR="00B32DD1">
        <w:rPr>
          <w:rStyle w:val="apple-converted-space"/>
          <w:rFonts w:ascii="Arial" w:hAnsi="Arial" w:cs="Arial"/>
          <w:color w:val="3D3D3D"/>
          <w:sz w:val="27"/>
          <w:szCs w:val="27"/>
          <w:shd w:val="clear" w:color="auto" w:fill="F7F7F7"/>
        </w:rPr>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B32DD1" w:rsidTr="001B325B">
        <w:tc>
          <w:tcPr>
            <w:tcW w:w="9628" w:type="dxa"/>
          </w:tcPr>
          <w:p w:rsidR="00B32DD1" w:rsidRDefault="00B32DD1" w:rsidP="00B32DD1">
            <w:pPr>
              <w:jc w:val="center"/>
              <w:rPr>
                <w:rFonts w:ascii="Times New Roman" w:hAnsi="Times New Roman" w:cs="Times New Roman"/>
                <w:sz w:val="24"/>
              </w:rPr>
            </w:pPr>
            <w:r>
              <w:rPr>
                <w:noProof/>
                <w:lang w:eastAsia="lv-LV"/>
              </w:rPr>
              <w:drawing>
                <wp:inline distT="0" distB="0" distL="0" distR="0" wp14:anchorId="42B9A75F" wp14:editId="507FECC3">
                  <wp:extent cx="2628900" cy="119034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59707" cy="1204292"/>
                          </a:xfrm>
                          <a:prstGeom prst="rect">
                            <a:avLst/>
                          </a:prstGeom>
                        </pic:spPr>
                      </pic:pic>
                    </a:graphicData>
                  </a:graphic>
                </wp:inline>
              </w:drawing>
            </w:r>
          </w:p>
        </w:tc>
      </w:tr>
    </w:tbl>
    <w:p w:rsidR="00B32DD1" w:rsidRPr="001B325B" w:rsidRDefault="00B32DD1" w:rsidP="00CB5997">
      <w:pPr>
        <w:spacing w:after="0" w:line="240" w:lineRule="auto"/>
        <w:jc w:val="both"/>
        <w:rPr>
          <w:rFonts w:ascii="Times New Roman" w:hAnsi="Times New Roman" w:cs="Times New Roman"/>
          <w:b/>
          <w:sz w:val="24"/>
        </w:rPr>
      </w:pPr>
    </w:p>
    <w:p w:rsidR="00B32DD1" w:rsidRPr="001B325B" w:rsidRDefault="00B32DD1" w:rsidP="00CB5997">
      <w:pPr>
        <w:spacing w:after="0" w:line="240" w:lineRule="auto"/>
        <w:jc w:val="both"/>
        <w:rPr>
          <w:rFonts w:ascii="Times New Roman" w:hAnsi="Times New Roman" w:cs="Times New Roman"/>
          <w:b/>
          <w:sz w:val="24"/>
        </w:rPr>
      </w:pPr>
      <w:r w:rsidRPr="001B325B">
        <w:rPr>
          <w:rFonts w:ascii="Times New Roman" w:hAnsi="Times New Roman" w:cs="Times New Roman"/>
          <w:b/>
          <w:sz w:val="24"/>
        </w:rPr>
        <w:t>Papīrs</w:t>
      </w:r>
    </w:p>
    <w:p w:rsidR="00B32DD1" w:rsidRPr="00B32DD1" w:rsidRDefault="00B32DD1" w:rsidP="001B325B">
      <w:pPr>
        <w:spacing w:after="0" w:line="240" w:lineRule="auto"/>
        <w:ind w:firstLine="720"/>
        <w:jc w:val="both"/>
        <w:rPr>
          <w:rFonts w:ascii="Times New Roman" w:hAnsi="Times New Roman" w:cs="Times New Roman"/>
          <w:sz w:val="24"/>
        </w:rPr>
      </w:pPr>
      <w:r w:rsidRPr="00B32DD1">
        <w:rPr>
          <w:rFonts w:ascii="Times New Roman" w:hAnsi="Times New Roman" w:cs="Times New Roman"/>
          <w:sz w:val="24"/>
        </w:rPr>
        <w:t>Celulozes šķiedras ir iespējams pārstrādāt līdz pat septiņām reizēm, tādēļ ir svarīgi pārstrādei derīgo papīru – avīzes, žurnālus, biroja papīru, kartona kastes u.c. – izmest atbilstošajā šķirošanas konteinerā</w:t>
      </w:r>
      <w:r w:rsidR="00B1047B">
        <w:rPr>
          <w:rFonts w:ascii="Times New Roman" w:hAnsi="Times New Roman" w:cs="Times New Roman"/>
          <w:sz w:val="24"/>
        </w:rPr>
        <w:t xml:space="preserve"> – zilā krāsā</w:t>
      </w:r>
      <w:r w:rsidRPr="00B32DD1">
        <w:rPr>
          <w:rFonts w:ascii="Times New Roman" w:hAnsi="Times New Roman" w:cs="Times New Roman"/>
          <w:sz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B32DD1" w:rsidTr="001B325B">
        <w:tc>
          <w:tcPr>
            <w:tcW w:w="9628" w:type="dxa"/>
          </w:tcPr>
          <w:p w:rsidR="00B32DD1" w:rsidRDefault="00B32DD1" w:rsidP="00B32DD1">
            <w:pPr>
              <w:jc w:val="center"/>
              <w:rPr>
                <w:rFonts w:ascii="Times New Roman" w:hAnsi="Times New Roman" w:cs="Times New Roman"/>
                <w:sz w:val="24"/>
              </w:rPr>
            </w:pPr>
            <w:r>
              <w:rPr>
                <w:noProof/>
                <w:lang w:eastAsia="lv-LV"/>
              </w:rPr>
              <w:drawing>
                <wp:inline distT="0" distB="0" distL="0" distR="0" wp14:anchorId="38FA2FCC" wp14:editId="71086A57">
                  <wp:extent cx="2790825" cy="127408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25034" cy="1289703"/>
                          </a:xfrm>
                          <a:prstGeom prst="rect">
                            <a:avLst/>
                          </a:prstGeom>
                        </pic:spPr>
                      </pic:pic>
                    </a:graphicData>
                  </a:graphic>
                </wp:inline>
              </w:drawing>
            </w:r>
          </w:p>
        </w:tc>
      </w:tr>
    </w:tbl>
    <w:p w:rsidR="00B32DD1" w:rsidRPr="00B32DD1" w:rsidRDefault="00B32DD1" w:rsidP="00CB5997">
      <w:pPr>
        <w:spacing w:after="0" w:line="240" w:lineRule="auto"/>
        <w:jc w:val="both"/>
        <w:rPr>
          <w:rFonts w:ascii="Times New Roman" w:hAnsi="Times New Roman" w:cs="Times New Roman"/>
          <w:sz w:val="24"/>
        </w:rPr>
      </w:pPr>
    </w:p>
    <w:p w:rsidR="00B32DD1" w:rsidRPr="001B325B" w:rsidRDefault="00B32DD1" w:rsidP="00CB5997">
      <w:pPr>
        <w:spacing w:after="0" w:line="240" w:lineRule="auto"/>
        <w:jc w:val="both"/>
        <w:rPr>
          <w:rFonts w:ascii="Times New Roman" w:hAnsi="Times New Roman" w:cs="Times New Roman"/>
          <w:b/>
          <w:sz w:val="24"/>
        </w:rPr>
      </w:pPr>
      <w:r w:rsidRPr="001B325B">
        <w:rPr>
          <w:rFonts w:ascii="Times New Roman" w:hAnsi="Times New Roman" w:cs="Times New Roman"/>
          <w:b/>
          <w:sz w:val="24"/>
        </w:rPr>
        <w:t>Baterijas un citi atkritumi</w:t>
      </w:r>
    </w:p>
    <w:p w:rsidR="00D66C18" w:rsidRDefault="00B32DD1" w:rsidP="00FA70CB">
      <w:pPr>
        <w:pStyle w:val="NormalWeb"/>
        <w:spacing w:before="0" w:beforeAutospacing="0" w:after="0" w:afterAutospacing="0"/>
        <w:ind w:firstLine="720"/>
        <w:jc w:val="both"/>
        <w:rPr>
          <w:rFonts w:eastAsiaTheme="minorHAnsi"/>
          <w:szCs w:val="22"/>
          <w:lang w:eastAsia="en-US"/>
        </w:rPr>
      </w:pPr>
      <w:r w:rsidRPr="00B32DD1">
        <w:rPr>
          <w:rFonts w:eastAsiaTheme="minorHAnsi"/>
          <w:szCs w:val="22"/>
          <w:lang w:eastAsia="en-US"/>
        </w:rPr>
        <w:t>Baterijas, auto riepas un akumulatori, smēreļļas un to filtri satur cilvēkiem un dzīvajai dabai kaitīgas vielas. Nepareizi vai nolaidīgi rīkojoties ar šīm precēm pēc to nolietošanās, tiek nodarīts kaitējums videi un arī cilvēka veselībai. Bīstamās preces nekādā gadījumā nedrīkst izmest kopā ar sadzīves atkritumiem, mežā vai citur dabā, tādēļ izlietotās preces jānodod tam paredzētās vietās. Nododot izlietotās baterijas, eļļas un riepas tam paredzētajās vietās, mēs ne tikai rūpējamies par apkārtējās vides kvalitāti un savu veselību, bet arī palīdzam ietaupīt vērtīgus resursus</w:t>
      </w:r>
      <w:r w:rsidR="001B325B">
        <w:rPr>
          <w:rFonts w:eastAsiaTheme="minorHAnsi"/>
          <w:szCs w:val="22"/>
          <w:lang w:eastAsia="en-US"/>
        </w:rPr>
        <w:t>.</w:t>
      </w:r>
    </w:p>
    <w:p w:rsidR="003E0BF0" w:rsidRDefault="003E0BF0" w:rsidP="003E0BF0">
      <w:pPr>
        <w:pStyle w:val="NormalWeb"/>
        <w:spacing w:before="0" w:beforeAutospacing="0" w:after="0" w:afterAutospacing="0"/>
        <w:ind w:firstLine="720"/>
        <w:jc w:val="right"/>
        <w:rPr>
          <w:rFonts w:eastAsiaTheme="minorHAnsi"/>
          <w:szCs w:val="22"/>
          <w:lang w:eastAsia="en-US"/>
        </w:rPr>
      </w:pPr>
    </w:p>
    <w:p w:rsidR="003E0BF0" w:rsidRPr="00DA6610" w:rsidRDefault="00793597" w:rsidP="003E0BF0">
      <w:pPr>
        <w:pStyle w:val="NormalWeb"/>
        <w:spacing w:before="0" w:beforeAutospacing="0" w:after="0" w:afterAutospacing="0"/>
        <w:ind w:firstLine="720"/>
        <w:jc w:val="right"/>
      </w:pPr>
      <w:r>
        <w:rPr>
          <w:rFonts w:eastAsiaTheme="minorHAnsi"/>
          <w:szCs w:val="22"/>
          <w:lang w:eastAsia="en-US"/>
        </w:rPr>
        <w:t>S</w:t>
      </w:r>
      <w:bookmarkStart w:id="0" w:name="_GoBack"/>
      <w:bookmarkEnd w:id="0"/>
      <w:r w:rsidR="003E0BF0">
        <w:rPr>
          <w:rFonts w:eastAsiaTheme="minorHAnsi"/>
          <w:szCs w:val="22"/>
          <w:lang w:eastAsia="en-US"/>
        </w:rPr>
        <w:t>agatavoja: Lolita Hercoga, SIA “Veido vidi”, ainavu arhitekte</w:t>
      </w:r>
    </w:p>
    <w:sectPr w:rsidR="003E0BF0" w:rsidRPr="00DA6610" w:rsidSect="008163A3">
      <w:headerReference w:type="default" r:id="rId10"/>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2DC" w:rsidRDefault="00D342DC" w:rsidP="00D342DC">
      <w:pPr>
        <w:spacing w:after="0" w:line="240" w:lineRule="auto"/>
      </w:pPr>
      <w:r>
        <w:separator/>
      </w:r>
    </w:p>
  </w:endnote>
  <w:endnote w:type="continuationSeparator" w:id="0">
    <w:p w:rsidR="00D342DC" w:rsidRDefault="00D342DC" w:rsidP="00D34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2DC" w:rsidRDefault="00D342DC" w:rsidP="00D342DC">
      <w:pPr>
        <w:spacing w:after="0" w:line="240" w:lineRule="auto"/>
      </w:pPr>
      <w:r>
        <w:separator/>
      </w:r>
    </w:p>
  </w:footnote>
  <w:footnote w:type="continuationSeparator" w:id="0">
    <w:p w:rsidR="00D342DC" w:rsidRDefault="00D342DC" w:rsidP="00D342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2DC" w:rsidRDefault="00D342DC" w:rsidP="00D342DC">
    <w:pPr>
      <w:spacing w:after="0" w:line="240" w:lineRule="auto"/>
      <w:jc w:val="right"/>
      <w:rPr>
        <w:sz w:val="16"/>
        <w:szCs w:val="16"/>
      </w:rPr>
    </w:pPr>
    <w:r>
      <w:rPr>
        <w:sz w:val="16"/>
        <w:szCs w:val="16"/>
      </w:rPr>
      <w:t>Dabas taka “Gadu tūkstošiem auklēti pamati stabilai nākotnei”</w:t>
    </w:r>
  </w:p>
  <w:p w:rsidR="00D342DC" w:rsidRDefault="00D342DC" w:rsidP="00D342DC">
    <w:pPr>
      <w:pStyle w:val="Header"/>
      <w:jc w:val="right"/>
    </w:pPr>
    <w:r>
      <w:rPr>
        <w:sz w:val="16"/>
        <w:szCs w:val="16"/>
      </w:rPr>
      <w:t>Kalnciema vidusskola, Valgundes pagasts, Jelgavas novads</w:t>
    </w:r>
  </w:p>
  <w:p w:rsidR="00D342DC" w:rsidRDefault="00D342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319"/>
    <w:rsid w:val="00065776"/>
    <w:rsid w:val="0009470E"/>
    <w:rsid w:val="00096B85"/>
    <w:rsid w:val="00154380"/>
    <w:rsid w:val="001547A1"/>
    <w:rsid w:val="00156DE3"/>
    <w:rsid w:val="0016351D"/>
    <w:rsid w:val="00167A28"/>
    <w:rsid w:val="001B325B"/>
    <w:rsid w:val="001E0FF4"/>
    <w:rsid w:val="002147E9"/>
    <w:rsid w:val="00250EC8"/>
    <w:rsid w:val="002C5430"/>
    <w:rsid w:val="002D1319"/>
    <w:rsid w:val="002E5ABA"/>
    <w:rsid w:val="002E74BD"/>
    <w:rsid w:val="002F2384"/>
    <w:rsid w:val="00300348"/>
    <w:rsid w:val="00316453"/>
    <w:rsid w:val="00352FE4"/>
    <w:rsid w:val="0035674D"/>
    <w:rsid w:val="003766A2"/>
    <w:rsid w:val="00396BC0"/>
    <w:rsid w:val="003E0BF0"/>
    <w:rsid w:val="00411563"/>
    <w:rsid w:val="00447F42"/>
    <w:rsid w:val="004B287F"/>
    <w:rsid w:val="004C36F5"/>
    <w:rsid w:val="005756DC"/>
    <w:rsid w:val="005B06BA"/>
    <w:rsid w:val="005C2A35"/>
    <w:rsid w:val="00651A28"/>
    <w:rsid w:val="006C52EE"/>
    <w:rsid w:val="006D6280"/>
    <w:rsid w:val="006E3E4E"/>
    <w:rsid w:val="00730D13"/>
    <w:rsid w:val="007365E7"/>
    <w:rsid w:val="00755140"/>
    <w:rsid w:val="00793597"/>
    <w:rsid w:val="008163A3"/>
    <w:rsid w:val="00867C04"/>
    <w:rsid w:val="008926E1"/>
    <w:rsid w:val="008E4FAD"/>
    <w:rsid w:val="009558E6"/>
    <w:rsid w:val="00965B76"/>
    <w:rsid w:val="009C7159"/>
    <w:rsid w:val="009E466C"/>
    <w:rsid w:val="00A0335A"/>
    <w:rsid w:val="00A63B84"/>
    <w:rsid w:val="00A75201"/>
    <w:rsid w:val="00AF481D"/>
    <w:rsid w:val="00B0164E"/>
    <w:rsid w:val="00B1047B"/>
    <w:rsid w:val="00B32A97"/>
    <w:rsid w:val="00B32DD1"/>
    <w:rsid w:val="00BD5044"/>
    <w:rsid w:val="00BE79E5"/>
    <w:rsid w:val="00CB5997"/>
    <w:rsid w:val="00D20168"/>
    <w:rsid w:val="00D342DC"/>
    <w:rsid w:val="00D66C18"/>
    <w:rsid w:val="00D870D8"/>
    <w:rsid w:val="00DA0F48"/>
    <w:rsid w:val="00DA6610"/>
    <w:rsid w:val="00E26C79"/>
    <w:rsid w:val="00E45160"/>
    <w:rsid w:val="00E523F9"/>
    <w:rsid w:val="00EC1104"/>
    <w:rsid w:val="00EE5566"/>
    <w:rsid w:val="00F52992"/>
    <w:rsid w:val="00F551E4"/>
    <w:rsid w:val="00F6425F"/>
    <w:rsid w:val="00FA70CB"/>
    <w:rsid w:val="00FB6FCC"/>
    <w:rsid w:val="00FC2B08"/>
    <w:rsid w:val="00FC702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718C23-96F2-477B-96C2-AAFDE86F8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0E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523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23F9"/>
    <w:rPr>
      <w:rFonts w:ascii="Segoe UI" w:hAnsi="Segoe UI" w:cs="Segoe UI"/>
      <w:sz w:val="18"/>
      <w:szCs w:val="18"/>
    </w:rPr>
  </w:style>
  <w:style w:type="paragraph" w:styleId="Header">
    <w:name w:val="header"/>
    <w:basedOn w:val="Normal"/>
    <w:link w:val="HeaderChar"/>
    <w:uiPriority w:val="99"/>
    <w:unhideWhenUsed/>
    <w:rsid w:val="00D342DC"/>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42DC"/>
  </w:style>
  <w:style w:type="paragraph" w:styleId="Footer">
    <w:name w:val="footer"/>
    <w:basedOn w:val="Normal"/>
    <w:link w:val="FooterChar"/>
    <w:uiPriority w:val="99"/>
    <w:unhideWhenUsed/>
    <w:rsid w:val="00D342DC"/>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42DC"/>
  </w:style>
  <w:style w:type="character" w:customStyle="1" w:styleId="apple-converted-space">
    <w:name w:val="apple-converted-space"/>
    <w:basedOn w:val="DefaultParagraphFont"/>
    <w:rsid w:val="005B06BA"/>
  </w:style>
  <w:style w:type="character" w:styleId="Hyperlink">
    <w:name w:val="Hyperlink"/>
    <w:basedOn w:val="DefaultParagraphFont"/>
    <w:uiPriority w:val="99"/>
    <w:unhideWhenUsed/>
    <w:rsid w:val="005B06BA"/>
    <w:rPr>
      <w:color w:val="0563C1" w:themeColor="hyperlink"/>
      <w:u w:val="single"/>
    </w:rPr>
  </w:style>
  <w:style w:type="paragraph" w:styleId="NormalWeb">
    <w:name w:val="Normal (Web)"/>
    <w:basedOn w:val="Normal"/>
    <w:uiPriority w:val="99"/>
    <w:unhideWhenUsed/>
    <w:rsid w:val="00B32DD1"/>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509193">
      <w:bodyDiv w:val="1"/>
      <w:marLeft w:val="0"/>
      <w:marRight w:val="0"/>
      <w:marTop w:val="0"/>
      <w:marBottom w:val="0"/>
      <w:divBdr>
        <w:top w:val="none" w:sz="0" w:space="0" w:color="auto"/>
        <w:left w:val="none" w:sz="0" w:space="0" w:color="auto"/>
        <w:bottom w:val="none" w:sz="0" w:space="0" w:color="auto"/>
        <w:right w:val="none" w:sz="0" w:space="0" w:color="auto"/>
      </w:divBdr>
      <w:divsChild>
        <w:div w:id="497620711">
          <w:marLeft w:val="0"/>
          <w:marRight w:val="0"/>
          <w:marTop w:val="0"/>
          <w:marBottom w:val="0"/>
          <w:divBdr>
            <w:top w:val="none" w:sz="0" w:space="0" w:color="auto"/>
            <w:left w:val="none" w:sz="0" w:space="0" w:color="auto"/>
            <w:bottom w:val="none" w:sz="0" w:space="0" w:color="auto"/>
            <w:right w:val="none" w:sz="0" w:space="0" w:color="auto"/>
          </w:divBdr>
          <w:divsChild>
            <w:div w:id="1715231568">
              <w:marLeft w:val="0"/>
              <w:marRight w:val="0"/>
              <w:marTop w:val="0"/>
              <w:marBottom w:val="0"/>
              <w:divBdr>
                <w:top w:val="none" w:sz="0" w:space="0" w:color="auto"/>
                <w:left w:val="none" w:sz="0" w:space="0" w:color="auto"/>
                <w:bottom w:val="none" w:sz="0" w:space="0" w:color="auto"/>
                <w:right w:val="none" w:sz="0" w:space="0" w:color="auto"/>
              </w:divBdr>
              <w:divsChild>
                <w:div w:id="1323584114">
                  <w:marLeft w:val="0"/>
                  <w:marRight w:val="0"/>
                  <w:marTop w:val="0"/>
                  <w:marBottom w:val="0"/>
                  <w:divBdr>
                    <w:top w:val="none" w:sz="0" w:space="0" w:color="auto"/>
                    <w:left w:val="none" w:sz="0" w:space="0" w:color="auto"/>
                    <w:bottom w:val="none" w:sz="0" w:space="0" w:color="auto"/>
                    <w:right w:val="none" w:sz="0" w:space="0" w:color="auto"/>
                  </w:divBdr>
                  <w:divsChild>
                    <w:div w:id="1536310148">
                      <w:blockQuote w:val="1"/>
                      <w:marLeft w:val="720"/>
                      <w:marRight w:val="720"/>
                      <w:marTop w:val="100"/>
                      <w:marBottom w:val="100"/>
                      <w:divBdr>
                        <w:top w:val="single" w:sz="12" w:space="0" w:color="EBEBEB"/>
                        <w:left w:val="none" w:sz="0" w:space="0" w:color="auto"/>
                        <w:bottom w:val="single" w:sz="12" w:space="0" w:color="EBEBEB"/>
                        <w:right w:val="none" w:sz="0" w:space="0" w:color="auto"/>
                      </w:divBdr>
                    </w:div>
                  </w:divsChild>
                </w:div>
              </w:divsChild>
            </w:div>
          </w:divsChild>
        </w:div>
      </w:divsChild>
    </w:div>
    <w:div w:id="148000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BE84B-6415-4358-93BE-2BE688C47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1242</Words>
  <Characters>708</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cp:lastPrinted>2017-02-01T07:44:00Z</cp:lastPrinted>
  <dcterms:created xsi:type="dcterms:W3CDTF">2017-02-20T06:29:00Z</dcterms:created>
  <dcterms:modified xsi:type="dcterms:W3CDTF">2017-03-14T09:24:00Z</dcterms:modified>
</cp:coreProperties>
</file>