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Pr="00723822" w:rsidRDefault="009871C9" w:rsidP="000631A3">
      <w:pPr>
        <w:rPr>
          <w:b/>
          <w:bCs/>
        </w:rPr>
      </w:pPr>
    </w:p>
    <w:p w:rsidR="008F7AF1" w:rsidRPr="00723822" w:rsidRDefault="008F7AF1" w:rsidP="000631A3">
      <w:pPr>
        <w:rPr>
          <w:b/>
          <w:bCs/>
          <w:noProof/>
        </w:rPr>
      </w:pPr>
    </w:p>
    <w:p w:rsidR="007E1C4C" w:rsidRPr="00723822" w:rsidRDefault="007E1C4C" w:rsidP="000631A3">
      <w:pPr>
        <w:rPr>
          <w:b/>
          <w:bCs/>
          <w:noProof/>
        </w:rPr>
      </w:pPr>
    </w:p>
    <w:p w:rsidR="007E1C4C" w:rsidRPr="00723822" w:rsidRDefault="007E1C4C" w:rsidP="000631A3">
      <w:pPr>
        <w:rPr>
          <w:b/>
          <w:bCs/>
          <w:noProof/>
        </w:rPr>
      </w:pPr>
    </w:p>
    <w:p w:rsidR="009871C9" w:rsidRPr="00723822" w:rsidRDefault="009871C9" w:rsidP="009D2549">
      <w:pPr>
        <w:jc w:val="right"/>
        <w:rPr>
          <w:rFonts w:eastAsiaTheme="minorHAnsi"/>
          <w:lang w:eastAsia="en-US"/>
        </w:rPr>
      </w:pPr>
      <w:r w:rsidRPr="00723822">
        <w:rPr>
          <w:rFonts w:eastAsiaTheme="minorHAnsi"/>
          <w:lang w:eastAsia="en-US"/>
        </w:rPr>
        <w:t>APSTIPRINĀTS:</w:t>
      </w:r>
    </w:p>
    <w:p w:rsidR="009871C9" w:rsidRPr="00723822" w:rsidRDefault="009871C9" w:rsidP="009D2549">
      <w:pPr>
        <w:jc w:val="right"/>
        <w:rPr>
          <w:rFonts w:eastAsiaTheme="minorHAnsi"/>
          <w:bCs/>
          <w:lang w:eastAsia="en-US"/>
        </w:rPr>
      </w:pPr>
      <w:r w:rsidRPr="00723822">
        <w:rPr>
          <w:rFonts w:eastAsiaTheme="minorHAnsi"/>
          <w:bCs/>
          <w:lang w:eastAsia="en-US"/>
        </w:rPr>
        <w:t>iepirkuma komisijas sēdē</w:t>
      </w:r>
    </w:p>
    <w:p w:rsidR="009871C9" w:rsidRPr="00723822" w:rsidRDefault="007D4E4C" w:rsidP="009D2549">
      <w:pPr>
        <w:jc w:val="right"/>
        <w:rPr>
          <w:rFonts w:eastAsiaTheme="minorHAnsi"/>
          <w:bCs/>
          <w:color w:val="000000" w:themeColor="text1"/>
          <w:lang w:eastAsia="en-US"/>
        </w:rPr>
      </w:pPr>
      <w:r w:rsidRPr="00723822">
        <w:rPr>
          <w:rFonts w:eastAsiaTheme="minorHAnsi"/>
          <w:bCs/>
          <w:color w:val="000000" w:themeColor="text1"/>
          <w:lang w:eastAsia="en-US"/>
        </w:rPr>
        <w:t>2018</w:t>
      </w:r>
      <w:r w:rsidR="003240A0" w:rsidRPr="00723822">
        <w:rPr>
          <w:rFonts w:eastAsiaTheme="minorHAnsi"/>
          <w:bCs/>
          <w:color w:val="000000" w:themeColor="text1"/>
          <w:lang w:eastAsia="en-US"/>
        </w:rPr>
        <w:t>. gada</w:t>
      </w:r>
      <w:r w:rsidR="00395509" w:rsidRPr="00723822">
        <w:rPr>
          <w:rFonts w:eastAsiaTheme="minorHAnsi"/>
          <w:bCs/>
          <w:color w:val="000000" w:themeColor="text1"/>
          <w:lang w:eastAsia="en-US"/>
        </w:rPr>
        <w:t xml:space="preserve"> </w:t>
      </w:r>
      <w:r w:rsidR="0093507C">
        <w:rPr>
          <w:rFonts w:eastAsiaTheme="minorHAnsi"/>
          <w:bCs/>
          <w:color w:val="000000" w:themeColor="text1"/>
          <w:lang w:eastAsia="en-US"/>
        </w:rPr>
        <w:t>16.jūlijā</w:t>
      </w:r>
    </w:p>
    <w:p w:rsidR="009871C9" w:rsidRPr="00723822" w:rsidRDefault="009871C9" w:rsidP="009D2549">
      <w:pPr>
        <w:jc w:val="right"/>
        <w:rPr>
          <w:rFonts w:eastAsiaTheme="minorHAnsi"/>
          <w:bCs/>
          <w:color w:val="000000" w:themeColor="text1"/>
          <w:lang w:eastAsia="en-US"/>
        </w:rPr>
      </w:pPr>
      <w:r w:rsidRPr="00723822">
        <w:rPr>
          <w:rFonts w:eastAsiaTheme="minorHAnsi"/>
          <w:bCs/>
          <w:color w:val="000000" w:themeColor="text1"/>
          <w:lang w:eastAsia="en-US"/>
        </w:rPr>
        <w:t>Protokols nr.</w:t>
      </w:r>
      <w:r w:rsidR="001E60C7" w:rsidRPr="00723822">
        <w:rPr>
          <w:rFonts w:eastAsiaTheme="minorHAnsi"/>
          <w:bCs/>
          <w:color w:val="000000" w:themeColor="text1"/>
          <w:lang w:eastAsia="en-US"/>
        </w:rPr>
        <w:t>1</w:t>
      </w:r>
    </w:p>
    <w:p w:rsidR="009871C9" w:rsidRPr="00723822" w:rsidRDefault="009871C9" w:rsidP="009D2549">
      <w:pPr>
        <w:jc w:val="right"/>
        <w:rPr>
          <w:rFonts w:eastAsiaTheme="minorHAnsi"/>
          <w:b/>
          <w:bCs/>
          <w:lang w:eastAsia="en-US"/>
        </w:rPr>
      </w:pPr>
      <w:r w:rsidRPr="00723822">
        <w:rPr>
          <w:rFonts w:eastAsiaTheme="minorHAnsi"/>
          <w:lang w:eastAsia="en-US"/>
        </w:rPr>
        <w:t>Komisijas priekšsēdētāja</w:t>
      </w:r>
      <w:r w:rsidR="009B1D37">
        <w:rPr>
          <w:rFonts w:eastAsiaTheme="minorHAnsi"/>
          <w:lang w:eastAsia="en-US"/>
        </w:rPr>
        <w:t>s vietnieks</w:t>
      </w:r>
      <w:r w:rsidRPr="00723822">
        <w:rPr>
          <w:rFonts w:eastAsiaTheme="minorHAnsi"/>
          <w:lang w:eastAsia="en-US"/>
        </w:rPr>
        <w:t>:</w:t>
      </w:r>
    </w:p>
    <w:p w:rsidR="009871C9" w:rsidRPr="00723822" w:rsidRDefault="009871C9" w:rsidP="009D2549">
      <w:pPr>
        <w:jc w:val="right"/>
        <w:rPr>
          <w:rFonts w:eastAsiaTheme="minorHAnsi"/>
          <w:lang w:eastAsia="en-US"/>
        </w:rPr>
      </w:pPr>
      <w:r w:rsidRPr="00723822">
        <w:rPr>
          <w:rFonts w:eastAsiaTheme="minorHAnsi"/>
          <w:lang w:eastAsia="en-US"/>
        </w:rPr>
        <w:br/>
        <w:t>__________________</w:t>
      </w:r>
    </w:p>
    <w:p w:rsidR="009871C9" w:rsidRPr="00723822" w:rsidRDefault="009871C9" w:rsidP="009D2549">
      <w:pPr>
        <w:jc w:val="right"/>
        <w:rPr>
          <w:rFonts w:eastAsiaTheme="minorHAnsi"/>
          <w:color w:val="FF0000"/>
          <w:lang w:eastAsia="en-US"/>
        </w:rPr>
      </w:pPr>
      <w:r w:rsidRPr="00723822">
        <w:rPr>
          <w:rFonts w:eastAsiaTheme="minorHAnsi"/>
          <w:lang w:eastAsia="en-US"/>
        </w:rPr>
        <w:t>/</w:t>
      </w:r>
      <w:r w:rsidR="009B1D37">
        <w:rPr>
          <w:rFonts w:eastAsiaTheme="minorHAnsi"/>
          <w:lang w:eastAsia="en-US"/>
        </w:rPr>
        <w:t>V.Buividaitis</w:t>
      </w:r>
      <w:r w:rsidRPr="008B2DF0">
        <w:rPr>
          <w:rFonts w:eastAsiaTheme="minorHAnsi"/>
          <w:lang w:eastAsia="en-US"/>
        </w:rPr>
        <w:t xml:space="preserve"> /</w:t>
      </w:r>
    </w:p>
    <w:p w:rsidR="00612F97" w:rsidRPr="00723822" w:rsidRDefault="00612F97" w:rsidP="00612F97">
      <w:pPr>
        <w:jc w:val="right"/>
        <w:rPr>
          <w:b/>
          <w:bCs/>
          <w:color w:val="000000" w:themeColor="text1"/>
        </w:rPr>
      </w:pPr>
    </w:p>
    <w:p w:rsidR="009871C9" w:rsidRPr="00723822" w:rsidRDefault="009871C9" w:rsidP="00282E2D">
      <w:pPr>
        <w:rPr>
          <w:b/>
          <w:bCs/>
        </w:rPr>
      </w:pPr>
    </w:p>
    <w:p w:rsidR="009871C9" w:rsidRPr="00723822" w:rsidRDefault="009871C9" w:rsidP="009871C9">
      <w:pPr>
        <w:jc w:val="center"/>
        <w:rPr>
          <w:b/>
          <w:bCs/>
        </w:rPr>
      </w:pPr>
    </w:p>
    <w:p w:rsidR="009871C9" w:rsidRPr="00723822" w:rsidRDefault="009871C9" w:rsidP="009871C9">
      <w:pPr>
        <w:jc w:val="center"/>
        <w:rPr>
          <w:b/>
          <w:bCs/>
        </w:rPr>
      </w:pPr>
    </w:p>
    <w:p w:rsidR="009871C9" w:rsidRPr="00723822" w:rsidRDefault="009871C9" w:rsidP="009871C9">
      <w:pPr>
        <w:jc w:val="center"/>
        <w:rPr>
          <w:b/>
          <w:bCs/>
        </w:rPr>
      </w:pPr>
      <w:r w:rsidRPr="00723822">
        <w:rPr>
          <w:b/>
          <w:bCs/>
        </w:rPr>
        <w:t>Iepirkuma procedūras</w:t>
      </w:r>
    </w:p>
    <w:p w:rsidR="00E447E4" w:rsidRPr="00723822" w:rsidRDefault="00E447E4" w:rsidP="00E447E4">
      <w:pPr>
        <w:pStyle w:val="ListParagraph"/>
        <w:tabs>
          <w:tab w:val="left" w:pos="387"/>
        </w:tabs>
        <w:autoSpaceDE w:val="0"/>
        <w:autoSpaceDN w:val="0"/>
        <w:adjustRightInd w:val="0"/>
        <w:ind w:left="324" w:right="26"/>
        <w:rPr>
          <w:b/>
          <w:bCs/>
        </w:rPr>
      </w:pPr>
    </w:p>
    <w:p w:rsidR="008C5497" w:rsidRPr="00723822" w:rsidRDefault="007D4E4C" w:rsidP="009871C9">
      <w:pPr>
        <w:jc w:val="center"/>
        <w:rPr>
          <w:b/>
          <w:bCs/>
        </w:rPr>
      </w:pPr>
      <w:r w:rsidRPr="00723822">
        <w:rPr>
          <w:b/>
          <w:bCs/>
        </w:rPr>
        <w:t>Jelgavas novada pašvaldības ceļa “Kūdras purvs – Mellene” izbūve</w:t>
      </w:r>
    </w:p>
    <w:p w:rsidR="003407A7" w:rsidRPr="00213CD7" w:rsidRDefault="003407A7" w:rsidP="003407A7">
      <w:pPr>
        <w:keepNext/>
        <w:tabs>
          <w:tab w:val="left" w:pos="0"/>
        </w:tabs>
        <w:suppressAutoHyphens/>
        <w:spacing w:before="240" w:after="60"/>
        <w:jc w:val="center"/>
        <w:outlineLvl w:val="0"/>
        <w:rPr>
          <w:bCs/>
          <w:kern w:val="32"/>
          <w:lang w:eastAsia="en-US"/>
        </w:rPr>
      </w:pPr>
      <w:r w:rsidRPr="00213CD7">
        <w:rPr>
          <w:bCs/>
          <w:kern w:val="32"/>
          <w:lang w:eastAsia="en-US"/>
        </w:rPr>
        <w:t>Iepirkums Publisko iepirkumu likuma 9</w:t>
      </w:r>
      <w:r w:rsidRPr="00213CD7">
        <w:rPr>
          <w:bCs/>
          <w:kern w:val="32"/>
          <w:vertAlign w:val="superscript"/>
          <w:lang w:eastAsia="en-US"/>
        </w:rPr>
        <w:t xml:space="preserve"> </w:t>
      </w:r>
      <w:r w:rsidRPr="00213CD7">
        <w:rPr>
          <w:bCs/>
          <w:kern w:val="32"/>
          <w:lang w:eastAsia="en-US"/>
        </w:rPr>
        <w:t>panta kārtībā</w:t>
      </w:r>
    </w:p>
    <w:p w:rsidR="00E447E4" w:rsidRPr="00723822" w:rsidRDefault="00E447E4" w:rsidP="00E447E4">
      <w:pPr>
        <w:rPr>
          <w:b/>
          <w:bCs/>
        </w:rPr>
      </w:pPr>
    </w:p>
    <w:p w:rsidR="00E447E4" w:rsidRPr="00723822" w:rsidRDefault="00E447E4" w:rsidP="00E447E4">
      <w:pPr>
        <w:rPr>
          <w:b/>
          <w:bCs/>
        </w:rPr>
      </w:pPr>
    </w:p>
    <w:p w:rsidR="009871C9" w:rsidRPr="00723822" w:rsidRDefault="003240A0" w:rsidP="00E447E4">
      <w:pPr>
        <w:jc w:val="center"/>
        <w:rPr>
          <w:b/>
          <w:bCs/>
        </w:rPr>
      </w:pPr>
      <w:r w:rsidRPr="00723822">
        <w:rPr>
          <w:b/>
          <w:bCs/>
        </w:rPr>
        <w:t>N</w:t>
      </w:r>
      <w:r w:rsidR="009871C9" w:rsidRPr="00723822">
        <w:rPr>
          <w:b/>
          <w:bCs/>
        </w:rPr>
        <w:t>OLIKUMS</w:t>
      </w:r>
    </w:p>
    <w:p w:rsidR="0023702D" w:rsidRPr="00723822" w:rsidRDefault="0023702D" w:rsidP="009871C9">
      <w:pPr>
        <w:jc w:val="center"/>
        <w:rPr>
          <w:b/>
          <w:bCs/>
        </w:rPr>
      </w:pPr>
    </w:p>
    <w:p w:rsidR="009871C9" w:rsidRPr="00723822" w:rsidRDefault="009871C9" w:rsidP="009871C9">
      <w:pPr>
        <w:jc w:val="center"/>
        <w:rPr>
          <w:b/>
          <w:bCs/>
        </w:rPr>
      </w:pPr>
    </w:p>
    <w:p w:rsidR="009871C9" w:rsidRPr="00723822" w:rsidRDefault="009871C9" w:rsidP="009871C9">
      <w:pPr>
        <w:jc w:val="center"/>
        <w:rPr>
          <w:b/>
          <w:bCs/>
        </w:rPr>
      </w:pPr>
      <w:r w:rsidRPr="00723822">
        <w:rPr>
          <w:b/>
          <w:bCs/>
        </w:rPr>
        <w:t>Iepirkuma</w:t>
      </w:r>
      <w:r w:rsidR="003240A0" w:rsidRPr="00723822">
        <w:rPr>
          <w:b/>
          <w:bCs/>
        </w:rPr>
        <w:t xml:space="preserve"> identifikācijas Nr. JNP </w:t>
      </w:r>
      <w:r w:rsidR="00613F64" w:rsidRPr="00723822">
        <w:rPr>
          <w:b/>
          <w:bCs/>
        </w:rPr>
        <w:t>2018</w:t>
      </w:r>
      <w:r w:rsidR="003240A0" w:rsidRPr="00723822">
        <w:rPr>
          <w:b/>
          <w:bCs/>
        </w:rPr>
        <w:t>/</w:t>
      </w:r>
      <w:r w:rsidR="00213CD7">
        <w:rPr>
          <w:b/>
          <w:bCs/>
        </w:rPr>
        <w:t>51</w:t>
      </w:r>
    </w:p>
    <w:p w:rsidR="00D6797F" w:rsidRPr="00723822" w:rsidRDefault="00D6797F" w:rsidP="006105CA">
      <w:pPr>
        <w:pStyle w:val="ListParagraph"/>
        <w:tabs>
          <w:tab w:val="left" w:pos="387"/>
        </w:tabs>
        <w:autoSpaceDE w:val="0"/>
        <w:autoSpaceDN w:val="0"/>
        <w:adjustRightInd w:val="0"/>
        <w:ind w:left="324" w:right="26"/>
        <w:jc w:val="center"/>
      </w:pPr>
    </w:p>
    <w:p w:rsidR="00D6797F" w:rsidRPr="00723822" w:rsidRDefault="00D6797F" w:rsidP="006105CA">
      <w:pPr>
        <w:pStyle w:val="ListParagraph"/>
        <w:tabs>
          <w:tab w:val="left" w:pos="387"/>
        </w:tabs>
        <w:autoSpaceDE w:val="0"/>
        <w:autoSpaceDN w:val="0"/>
        <w:adjustRightInd w:val="0"/>
        <w:ind w:left="324" w:right="26"/>
        <w:jc w:val="center"/>
      </w:pPr>
    </w:p>
    <w:p w:rsidR="00613F64" w:rsidRPr="00723822" w:rsidRDefault="00613F64" w:rsidP="00613F64">
      <w:pPr>
        <w:ind w:left="142"/>
        <w:jc w:val="both"/>
        <w:rPr>
          <w:bCs/>
          <w:u w:val="single"/>
        </w:rPr>
      </w:pPr>
    </w:p>
    <w:p w:rsidR="00613F64" w:rsidRPr="00723822" w:rsidRDefault="00613F64" w:rsidP="00613F64">
      <w:pPr>
        <w:ind w:left="142"/>
        <w:jc w:val="both"/>
        <w:rPr>
          <w:bCs/>
          <w:u w:val="single"/>
        </w:rPr>
      </w:pPr>
    </w:p>
    <w:p w:rsidR="00613F64" w:rsidRPr="00723822" w:rsidRDefault="00613F64" w:rsidP="00613F64">
      <w:pPr>
        <w:ind w:left="142"/>
        <w:jc w:val="both"/>
        <w:rPr>
          <w:bCs/>
          <w:u w:val="single"/>
        </w:rPr>
      </w:pPr>
    </w:p>
    <w:p w:rsidR="00613F64" w:rsidRPr="00723822" w:rsidRDefault="00613F64" w:rsidP="00613F64">
      <w:pPr>
        <w:ind w:left="142"/>
        <w:jc w:val="both"/>
        <w:rPr>
          <w:bCs/>
          <w:u w:val="single"/>
        </w:rPr>
      </w:pPr>
    </w:p>
    <w:p w:rsidR="00613F64" w:rsidRPr="00723822" w:rsidRDefault="00613F64" w:rsidP="00613F64">
      <w:pPr>
        <w:ind w:left="142"/>
        <w:jc w:val="both"/>
        <w:rPr>
          <w:bCs/>
          <w:u w:val="single"/>
        </w:rPr>
      </w:pPr>
    </w:p>
    <w:p w:rsidR="00613F64" w:rsidRPr="00723822" w:rsidRDefault="00613F64" w:rsidP="00613F64">
      <w:pPr>
        <w:ind w:left="142"/>
        <w:jc w:val="both"/>
        <w:rPr>
          <w:bCs/>
          <w:u w:val="single"/>
        </w:rPr>
      </w:pPr>
    </w:p>
    <w:p w:rsidR="006105CA" w:rsidRPr="00723822" w:rsidRDefault="009871C9" w:rsidP="006105CA">
      <w:pPr>
        <w:pStyle w:val="ListParagraph"/>
        <w:tabs>
          <w:tab w:val="left" w:pos="387"/>
        </w:tabs>
        <w:autoSpaceDE w:val="0"/>
        <w:autoSpaceDN w:val="0"/>
        <w:adjustRightInd w:val="0"/>
        <w:ind w:left="324" w:right="26"/>
        <w:jc w:val="center"/>
        <w:rPr>
          <w:bCs/>
        </w:rPr>
      </w:pPr>
      <w:r w:rsidRPr="00723822">
        <w:br w:type="page"/>
      </w:r>
    </w:p>
    <w:p w:rsidR="000631A3" w:rsidRPr="00723822" w:rsidRDefault="000631A3" w:rsidP="00723822">
      <w:pPr>
        <w:pStyle w:val="Rindkopa"/>
        <w:ind w:left="720" w:firstLine="131"/>
        <w:jc w:val="left"/>
        <w:rPr>
          <w:rFonts w:ascii="Times New Roman" w:hAnsi="Times New Roman"/>
          <w:sz w:val="24"/>
        </w:rPr>
      </w:pPr>
      <w:bookmarkStart w:id="0" w:name="_Toc59334719"/>
      <w:bookmarkStart w:id="1" w:name="_Toc61422122"/>
      <w:bookmarkStart w:id="2" w:name="_Toc134628671"/>
      <w:bookmarkStart w:id="3" w:name="_Toc337468665"/>
      <w:bookmarkStart w:id="4" w:name="_Toc134628672"/>
      <w:r w:rsidRPr="00723822">
        <w:rPr>
          <w:rFonts w:ascii="Times New Roman" w:hAnsi="Times New Roman"/>
          <w:sz w:val="24"/>
        </w:rPr>
        <w:lastRenderedPageBreak/>
        <w:t>Pasūtītājs</w:t>
      </w:r>
      <w:bookmarkEnd w:id="0"/>
      <w:bookmarkEnd w:id="1"/>
      <w:r w:rsidRPr="00723822">
        <w:rPr>
          <w:rFonts w:ascii="Times New Roman" w:hAnsi="Times New Roman"/>
          <w:sz w:val="24"/>
        </w:rPr>
        <w:t xml:space="preserve"> un Pasūtītāja kontaktpersona</w:t>
      </w:r>
      <w:bookmarkEnd w:id="2"/>
      <w:bookmarkEnd w:id="3"/>
      <w:r w:rsidR="0060516B" w:rsidRPr="00723822">
        <w:rPr>
          <w:rFonts w:ascii="Times New Roman" w:hAnsi="Times New Roman"/>
          <w:sz w:val="24"/>
        </w:rPr>
        <w:t>:</w:t>
      </w:r>
    </w:p>
    <w:p w:rsidR="002327FA" w:rsidRPr="00723822" w:rsidRDefault="000631A3" w:rsidP="0060516B">
      <w:pPr>
        <w:pStyle w:val="Rindkopa"/>
        <w:rPr>
          <w:rFonts w:ascii="Times New Roman" w:hAnsi="Times New Roman"/>
          <w:sz w:val="24"/>
        </w:rPr>
      </w:pPr>
      <w:r w:rsidRPr="00723822">
        <w:rPr>
          <w:rFonts w:ascii="Times New Roman" w:hAnsi="Times New Roman"/>
          <w:sz w:val="24"/>
        </w:rPr>
        <w:t xml:space="preserve">Pasūtītājs: </w:t>
      </w:r>
      <w:r w:rsidR="002327FA" w:rsidRPr="00723822">
        <w:rPr>
          <w:rFonts w:ascii="Times New Roman" w:hAnsi="Times New Roman"/>
          <w:sz w:val="24"/>
        </w:rPr>
        <w:t xml:space="preserve">Jelgavas novada pašvaldība </w:t>
      </w:r>
    </w:p>
    <w:p w:rsidR="002327FA" w:rsidRPr="00723822" w:rsidRDefault="002327FA" w:rsidP="002327FA">
      <w:pPr>
        <w:ind w:left="851"/>
        <w:jc w:val="both"/>
      </w:pPr>
      <w:r w:rsidRPr="00723822">
        <w:t xml:space="preserve">Reģistrācijas nr. 90009118031 </w:t>
      </w:r>
    </w:p>
    <w:p w:rsidR="002327FA" w:rsidRPr="00723822" w:rsidRDefault="002327FA" w:rsidP="002327FA">
      <w:pPr>
        <w:ind w:left="851"/>
        <w:jc w:val="both"/>
      </w:pPr>
      <w:r w:rsidRPr="00723822">
        <w:t xml:space="preserve">Adrese: Pasta iela 37, Jelgava, LV-3001 </w:t>
      </w:r>
    </w:p>
    <w:p w:rsidR="002327FA" w:rsidRPr="00723822" w:rsidRDefault="000631A3" w:rsidP="0060516B">
      <w:pPr>
        <w:pStyle w:val="Rindkopa"/>
        <w:rPr>
          <w:rFonts w:ascii="Times New Roman" w:hAnsi="Times New Roman"/>
          <w:sz w:val="24"/>
        </w:rPr>
      </w:pPr>
      <w:r w:rsidRPr="00723822">
        <w:rPr>
          <w:rFonts w:ascii="Times New Roman" w:hAnsi="Times New Roman"/>
          <w:sz w:val="24"/>
        </w:rPr>
        <w:t xml:space="preserve">Pasūtītāja kontaktpersona: </w:t>
      </w:r>
      <w:r w:rsidR="002327FA" w:rsidRPr="00723822">
        <w:rPr>
          <w:rFonts w:ascii="Times New Roman" w:hAnsi="Times New Roman"/>
          <w:iCs/>
          <w:sz w:val="24"/>
        </w:rPr>
        <w:t>Iepirkuma komisijas priekšsēdētāja</w:t>
      </w:r>
      <w:r w:rsidR="0060516B" w:rsidRPr="00723822">
        <w:rPr>
          <w:rFonts w:ascii="Times New Roman" w:hAnsi="Times New Roman"/>
          <w:iCs/>
          <w:sz w:val="24"/>
        </w:rPr>
        <w:t xml:space="preserve"> </w:t>
      </w:r>
      <w:r w:rsidR="002327FA" w:rsidRPr="00723822">
        <w:rPr>
          <w:rFonts w:ascii="Times New Roman" w:hAnsi="Times New Roman"/>
          <w:iCs/>
          <w:sz w:val="24"/>
        </w:rPr>
        <w:t xml:space="preserve">Aija </w:t>
      </w:r>
      <w:proofErr w:type="spellStart"/>
      <w:r w:rsidR="002327FA" w:rsidRPr="00723822">
        <w:rPr>
          <w:rFonts w:ascii="Times New Roman" w:hAnsi="Times New Roman"/>
          <w:iCs/>
          <w:sz w:val="24"/>
        </w:rPr>
        <w:t>Udalova</w:t>
      </w:r>
      <w:proofErr w:type="spellEnd"/>
    </w:p>
    <w:p w:rsidR="002327FA" w:rsidRPr="00723822" w:rsidRDefault="002327FA" w:rsidP="002327FA">
      <w:pPr>
        <w:ind w:left="851"/>
        <w:jc w:val="both"/>
      </w:pPr>
      <w:proofErr w:type="spellStart"/>
      <w:r w:rsidRPr="00723822">
        <w:t>tel.nr</w:t>
      </w:r>
      <w:proofErr w:type="spellEnd"/>
      <w:r w:rsidRPr="00723822">
        <w:t xml:space="preserve">.: 63012251 </w:t>
      </w:r>
    </w:p>
    <w:p w:rsidR="002327FA" w:rsidRPr="00723822" w:rsidRDefault="002327FA" w:rsidP="002327FA">
      <w:pPr>
        <w:ind w:left="851"/>
        <w:jc w:val="both"/>
      </w:pPr>
      <w:smartTag w:uri="schemas-tilde-lv/tildestengine" w:element="veidnes">
        <w:smartTagPr>
          <w:attr w:name="baseform" w:val="faks|s"/>
          <w:attr w:name="id" w:val="-1"/>
          <w:attr w:name="text" w:val="faksa"/>
        </w:smartTagPr>
        <w:r w:rsidRPr="00723822">
          <w:t>faksa</w:t>
        </w:r>
      </w:smartTag>
      <w:r w:rsidRPr="00723822">
        <w:t xml:space="preserve"> nr.: 63022235 </w:t>
      </w:r>
    </w:p>
    <w:p w:rsidR="002327FA" w:rsidRPr="00723822" w:rsidRDefault="002327FA" w:rsidP="002327FA">
      <w:pPr>
        <w:ind w:left="851"/>
        <w:jc w:val="both"/>
        <w:rPr>
          <w:iCs/>
        </w:rPr>
      </w:pPr>
      <w:r w:rsidRPr="00723822">
        <w:t>E-pasts: aija.udalova@jelgavasnovads.lv</w:t>
      </w:r>
    </w:p>
    <w:p w:rsidR="000631A3" w:rsidRPr="00723822" w:rsidRDefault="000631A3" w:rsidP="000631A3">
      <w:pPr>
        <w:pStyle w:val="Punkts"/>
        <w:numPr>
          <w:ilvl w:val="0"/>
          <w:numId w:val="0"/>
        </w:numPr>
        <w:rPr>
          <w:rFonts w:ascii="Times New Roman" w:hAnsi="Times New Roman"/>
          <w:sz w:val="24"/>
        </w:rPr>
      </w:pPr>
    </w:p>
    <w:p w:rsidR="000631A3" w:rsidRPr="00723822" w:rsidRDefault="000631A3" w:rsidP="000631A3">
      <w:pPr>
        <w:pStyle w:val="Punkts"/>
        <w:rPr>
          <w:rFonts w:ascii="Times New Roman" w:hAnsi="Times New Roman"/>
          <w:sz w:val="24"/>
        </w:rPr>
      </w:pPr>
      <w:bookmarkStart w:id="5" w:name="_Toc337468666"/>
      <w:r w:rsidRPr="00723822">
        <w:rPr>
          <w:rFonts w:ascii="Times New Roman" w:hAnsi="Times New Roman"/>
          <w:sz w:val="24"/>
        </w:rPr>
        <w:t>Pretendents un apakšuzņēmēji</w:t>
      </w:r>
      <w:bookmarkEnd w:id="5"/>
    </w:p>
    <w:p w:rsidR="000631A3" w:rsidRPr="00723822" w:rsidRDefault="000631A3" w:rsidP="000631A3">
      <w:pPr>
        <w:pStyle w:val="Apakpunkts"/>
        <w:jc w:val="both"/>
        <w:rPr>
          <w:rFonts w:ascii="Times New Roman" w:hAnsi="Times New Roman"/>
          <w:b w:val="0"/>
          <w:sz w:val="24"/>
        </w:rPr>
      </w:pPr>
      <w:r w:rsidRPr="00723822">
        <w:rPr>
          <w:rFonts w:ascii="Times New Roman" w:hAnsi="Times New Roman"/>
          <w:b w:val="0"/>
          <w:sz w:val="24"/>
        </w:rPr>
        <w:t>Pretendents ir fiziska persona, juridiska persona, personālsabiedrība vai personu apvienība, kas iesniegusi piedāvājumu.</w:t>
      </w:r>
    </w:p>
    <w:p w:rsidR="000631A3" w:rsidRPr="00723822" w:rsidRDefault="000631A3" w:rsidP="000631A3">
      <w:pPr>
        <w:pStyle w:val="Rindkopa"/>
        <w:rPr>
          <w:rFonts w:ascii="Times New Roman" w:hAnsi="Times New Roman"/>
          <w:sz w:val="24"/>
        </w:rPr>
      </w:pPr>
    </w:p>
    <w:p w:rsidR="000631A3" w:rsidRPr="00723822" w:rsidRDefault="000631A3" w:rsidP="000631A3">
      <w:pPr>
        <w:pStyle w:val="Apakpunkts"/>
        <w:jc w:val="both"/>
        <w:rPr>
          <w:rFonts w:ascii="Times New Roman" w:hAnsi="Times New Roman"/>
          <w:b w:val="0"/>
          <w:sz w:val="24"/>
        </w:rPr>
      </w:pPr>
      <w:r w:rsidRPr="00723822">
        <w:rPr>
          <w:rFonts w:ascii="Times New Roman" w:hAnsi="Times New Roman"/>
          <w:b w:val="0"/>
          <w:sz w:val="24"/>
        </w:rPr>
        <w:t>Pretendentu iepirkuma procedūras ietvaros pārstāv:</w:t>
      </w:r>
    </w:p>
    <w:p w:rsidR="000631A3" w:rsidRPr="00723822" w:rsidRDefault="000631A3" w:rsidP="00DB5983">
      <w:pPr>
        <w:pStyle w:val="Rindkopa"/>
        <w:numPr>
          <w:ilvl w:val="0"/>
          <w:numId w:val="6"/>
        </w:numPr>
        <w:rPr>
          <w:rFonts w:ascii="Times New Roman" w:hAnsi="Times New Roman"/>
          <w:sz w:val="24"/>
        </w:rPr>
      </w:pPr>
      <w:r w:rsidRPr="00723822">
        <w:rPr>
          <w:rFonts w:ascii="Times New Roman" w:hAnsi="Times New Roman"/>
          <w:sz w:val="24"/>
        </w:rPr>
        <w:t xml:space="preserve">pretendents (ja pretendents ir fiziska persona), </w:t>
      </w:r>
    </w:p>
    <w:p w:rsidR="000631A3" w:rsidRPr="00723822" w:rsidRDefault="000631A3" w:rsidP="00DB5983">
      <w:pPr>
        <w:pStyle w:val="Rindkopa"/>
        <w:numPr>
          <w:ilvl w:val="0"/>
          <w:numId w:val="6"/>
        </w:numPr>
        <w:rPr>
          <w:rFonts w:ascii="Times New Roman" w:hAnsi="Times New Roman"/>
          <w:sz w:val="24"/>
        </w:rPr>
      </w:pPr>
      <w:r w:rsidRPr="00723822">
        <w:rPr>
          <w:rFonts w:ascii="Times New Roman" w:hAnsi="Times New Roman"/>
          <w:sz w:val="24"/>
        </w:rPr>
        <w:t xml:space="preserve">pretendenta </w:t>
      </w:r>
      <w:proofErr w:type="spellStart"/>
      <w:r w:rsidRPr="00723822">
        <w:rPr>
          <w:rFonts w:ascii="Times New Roman" w:hAnsi="Times New Roman"/>
          <w:sz w:val="24"/>
        </w:rPr>
        <w:t>paraksttiesīga</w:t>
      </w:r>
      <w:proofErr w:type="spellEnd"/>
      <w:r w:rsidRPr="00723822">
        <w:rPr>
          <w:rFonts w:ascii="Times New Roman" w:hAnsi="Times New Roman"/>
          <w:sz w:val="24"/>
        </w:rPr>
        <w:t xml:space="preserve"> amatpersona (ja pretendents ir juridiska persona),</w:t>
      </w:r>
    </w:p>
    <w:p w:rsidR="000631A3" w:rsidRPr="00723822" w:rsidRDefault="000631A3" w:rsidP="00DB5983">
      <w:pPr>
        <w:pStyle w:val="Rindkopa"/>
        <w:numPr>
          <w:ilvl w:val="0"/>
          <w:numId w:val="6"/>
        </w:numPr>
        <w:rPr>
          <w:rFonts w:ascii="Times New Roman" w:hAnsi="Times New Roman"/>
          <w:sz w:val="24"/>
        </w:rPr>
      </w:pPr>
      <w:proofErr w:type="spellStart"/>
      <w:r w:rsidRPr="00723822">
        <w:rPr>
          <w:rFonts w:ascii="Times New Roman" w:hAnsi="Times New Roman"/>
          <w:sz w:val="24"/>
        </w:rPr>
        <w:t>pārstāvēttiesīgs</w:t>
      </w:r>
      <w:proofErr w:type="spellEnd"/>
      <w:r w:rsidRPr="00723822">
        <w:rPr>
          <w:rFonts w:ascii="Times New Roman" w:hAnsi="Times New Roman"/>
          <w:sz w:val="24"/>
        </w:rPr>
        <w:t xml:space="preserve"> personālsabiedrības biedrs, ievērojot šī punkta „a” un „b” apakšpunktā noteikto (ja pretendents ir personālsabiedrība),</w:t>
      </w:r>
    </w:p>
    <w:p w:rsidR="000631A3" w:rsidRPr="00723822" w:rsidRDefault="000631A3" w:rsidP="00DB5983">
      <w:pPr>
        <w:pStyle w:val="Rindkopa"/>
        <w:numPr>
          <w:ilvl w:val="0"/>
          <w:numId w:val="6"/>
        </w:numPr>
        <w:rPr>
          <w:rFonts w:ascii="Times New Roman" w:hAnsi="Times New Roman"/>
          <w:sz w:val="24"/>
        </w:rPr>
      </w:pPr>
      <w:r w:rsidRPr="00723822">
        <w:rPr>
          <w:rFonts w:ascii="Times New Roman" w:hAnsi="Times New Roman"/>
          <w:sz w:val="24"/>
        </w:rPr>
        <w:t>visi personu apvienības dalībnieki, ievērojot šī punkta „a” un „b” apakšpunktā noteikto (ja pretendents ir personu apvienība) vai</w:t>
      </w:r>
    </w:p>
    <w:p w:rsidR="000631A3" w:rsidRPr="00723822" w:rsidRDefault="000631A3" w:rsidP="00DB5983">
      <w:pPr>
        <w:pStyle w:val="Rindkopa"/>
        <w:numPr>
          <w:ilvl w:val="0"/>
          <w:numId w:val="6"/>
        </w:numPr>
        <w:rPr>
          <w:rFonts w:ascii="Times New Roman" w:hAnsi="Times New Roman"/>
          <w:sz w:val="24"/>
        </w:rPr>
      </w:pPr>
      <w:r w:rsidRPr="00723822">
        <w:rPr>
          <w:rFonts w:ascii="Times New Roman" w:hAnsi="Times New Roman"/>
          <w:sz w:val="24"/>
        </w:rPr>
        <w:t>pretendenta pilnvarota persona.</w:t>
      </w:r>
    </w:p>
    <w:p w:rsidR="000631A3" w:rsidRPr="00723822" w:rsidRDefault="000631A3" w:rsidP="000631A3">
      <w:pPr>
        <w:pStyle w:val="Punkts"/>
        <w:numPr>
          <w:ilvl w:val="0"/>
          <w:numId w:val="0"/>
        </w:numPr>
        <w:ind w:left="851"/>
        <w:rPr>
          <w:rFonts w:ascii="Times New Roman" w:hAnsi="Times New Roman"/>
          <w:sz w:val="24"/>
        </w:rPr>
      </w:pPr>
    </w:p>
    <w:p w:rsidR="000631A3" w:rsidRPr="00723822" w:rsidRDefault="000631A3" w:rsidP="000631A3">
      <w:pPr>
        <w:pStyle w:val="Apakpunkts"/>
        <w:jc w:val="both"/>
        <w:rPr>
          <w:rFonts w:ascii="Times New Roman" w:hAnsi="Times New Roman"/>
          <w:b w:val="0"/>
          <w:sz w:val="24"/>
        </w:rPr>
      </w:pPr>
      <w:r w:rsidRPr="00723822">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723822" w:rsidRDefault="000631A3" w:rsidP="000631A3">
      <w:pPr>
        <w:pStyle w:val="Punkts"/>
        <w:numPr>
          <w:ilvl w:val="0"/>
          <w:numId w:val="0"/>
        </w:numPr>
        <w:rPr>
          <w:rFonts w:ascii="Times New Roman" w:hAnsi="Times New Roman"/>
          <w:sz w:val="24"/>
        </w:rPr>
      </w:pPr>
    </w:p>
    <w:p w:rsidR="000631A3" w:rsidRPr="00723822" w:rsidRDefault="000631A3" w:rsidP="000631A3">
      <w:pPr>
        <w:pStyle w:val="Punkts"/>
        <w:rPr>
          <w:rFonts w:ascii="Times New Roman" w:hAnsi="Times New Roman"/>
          <w:sz w:val="24"/>
        </w:rPr>
      </w:pPr>
      <w:bookmarkStart w:id="6" w:name="_Toc197834077"/>
      <w:bookmarkStart w:id="7" w:name="_Toc337468667"/>
      <w:bookmarkEnd w:id="6"/>
      <w:r w:rsidRPr="00723822">
        <w:rPr>
          <w:rFonts w:ascii="Times New Roman" w:hAnsi="Times New Roman"/>
          <w:sz w:val="24"/>
        </w:rPr>
        <w:t>Saziņa</w:t>
      </w:r>
      <w:bookmarkEnd w:id="7"/>
    </w:p>
    <w:p w:rsidR="00424E16" w:rsidRPr="00723822" w:rsidRDefault="00424E16" w:rsidP="00424E16">
      <w:pPr>
        <w:pStyle w:val="Punkts"/>
        <w:numPr>
          <w:ilvl w:val="0"/>
          <w:numId w:val="0"/>
        </w:numPr>
        <w:ind w:left="851"/>
        <w:rPr>
          <w:rFonts w:ascii="Times New Roman" w:hAnsi="Times New Roman"/>
          <w:sz w:val="24"/>
        </w:rPr>
      </w:pPr>
    </w:p>
    <w:p w:rsidR="003407A7" w:rsidRPr="00723822" w:rsidRDefault="003407A7" w:rsidP="003407A7">
      <w:pPr>
        <w:pStyle w:val="Apakpunkts"/>
        <w:jc w:val="both"/>
        <w:rPr>
          <w:rFonts w:ascii="Times New Roman" w:hAnsi="Times New Roman"/>
          <w:b w:val="0"/>
          <w:sz w:val="24"/>
        </w:rPr>
      </w:pPr>
      <w:r w:rsidRPr="00723822">
        <w:rPr>
          <w:rFonts w:ascii="Times New Roman" w:hAnsi="Times New Roman"/>
          <w:b w:val="0"/>
          <w:sz w:val="24"/>
        </w:rPr>
        <w:t xml:space="preserve">Ja piegādātājs ir laikus pieprasījis papildu informāciju par iepirkuma nolikumā iekļautajām prasībām, iepirkumu komisija (Komisija) to sniedz triju darbdienu laikā, </w:t>
      </w:r>
      <w:r w:rsidRPr="00723822">
        <w:rPr>
          <w:rFonts w:ascii="Times New Roman" w:hAnsi="Times New Roman"/>
          <w:b w:val="0"/>
          <w:sz w:val="24"/>
          <w:u w:val="single"/>
        </w:rPr>
        <w:t>bet ne vēlāk kā četras dienas pirms piedāvājumu iesniegšanas termiņa beigām</w:t>
      </w:r>
      <w:r w:rsidRPr="00723822">
        <w:rPr>
          <w:rFonts w:ascii="Times New Roman" w:hAnsi="Times New Roman"/>
          <w:b w:val="0"/>
          <w:sz w:val="24"/>
        </w:rPr>
        <w:t>. Papildu informāciju Komisija nosūta piegādātājam, kas uzdevis jautājumu, un vienlaikus ievieto šo informāciju vietā, kur ir pieejams iepirkuma nolikums, norādot arī uzdoto jautājumu. Informācijas apmaiņa starp Komisiju un piegādātājiem notiek elektroniski. </w:t>
      </w:r>
    </w:p>
    <w:p w:rsidR="000631A3" w:rsidRPr="00723822" w:rsidRDefault="000631A3" w:rsidP="000631A3">
      <w:pPr>
        <w:pStyle w:val="Apakpunkts"/>
        <w:numPr>
          <w:ilvl w:val="0"/>
          <w:numId w:val="0"/>
        </w:numPr>
        <w:jc w:val="both"/>
        <w:rPr>
          <w:rFonts w:ascii="Times New Roman" w:hAnsi="Times New Roman"/>
          <w:b w:val="0"/>
          <w:sz w:val="24"/>
        </w:rPr>
      </w:pPr>
    </w:p>
    <w:p w:rsidR="000631A3" w:rsidRPr="00723822" w:rsidRDefault="000631A3" w:rsidP="000631A3">
      <w:pPr>
        <w:pStyle w:val="Punkts"/>
        <w:rPr>
          <w:rFonts w:ascii="Times New Roman" w:hAnsi="Times New Roman"/>
          <w:sz w:val="24"/>
        </w:rPr>
      </w:pPr>
      <w:bookmarkStart w:id="8" w:name="_Toc337468668"/>
      <w:r w:rsidRPr="00723822">
        <w:rPr>
          <w:rFonts w:ascii="Times New Roman" w:hAnsi="Times New Roman"/>
          <w:sz w:val="24"/>
        </w:rPr>
        <w:t>Informācija par iepirkuma priekšmetu</w:t>
      </w:r>
      <w:bookmarkEnd w:id="4"/>
      <w:bookmarkEnd w:id="8"/>
    </w:p>
    <w:p w:rsidR="000631A3" w:rsidRPr="00723822" w:rsidRDefault="000631A3" w:rsidP="000631A3">
      <w:pPr>
        <w:pStyle w:val="Apakpunkts"/>
        <w:numPr>
          <w:ilvl w:val="0"/>
          <w:numId w:val="0"/>
        </w:numPr>
        <w:rPr>
          <w:rFonts w:ascii="Times New Roman" w:hAnsi="Times New Roman"/>
          <w:sz w:val="24"/>
        </w:rPr>
      </w:pPr>
    </w:p>
    <w:p w:rsidR="0060516B" w:rsidRPr="00723822" w:rsidRDefault="000631A3" w:rsidP="0060516B">
      <w:pPr>
        <w:pStyle w:val="Apakpunkts"/>
        <w:rPr>
          <w:rFonts w:ascii="Times New Roman" w:hAnsi="Times New Roman"/>
          <w:sz w:val="24"/>
        </w:rPr>
      </w:pPr>
      <w:bookmarkStart w:id="9" w:name="_Toc61422134"/>
      <w:bookmarkStart w:id="10" w:name="_Toc134628673"/>
      <w:r w:rsidRPr="00723822">
        <w:rPr>
          <w:rFonts w:ascii="Times New Roman" w:hAnsi="Times New Roman"/>
          <w:sz w:val="24"/>
        </w:rPr>
        <w:t>Iepirkuma priekšmeta apraksts</w:t>
      </w:r>
      <w:bookmarkEnd w:id="9"/>
      <w:bookmarkEnd w:id="10"/>
    </w:p>
    <w:p w:rsidR="00955CFA" w:rsidRPr="00723822" w:rsidRDefault="002327FA" w:rsidP="008C488F">
      <w:pPr>
        <w:pStyle w:val="ListParagraph"/>
        <w:tabs>
          <w:tab w:val="left" w:pos="387"/>
        </w:tabs>
        <w:autoSpaceDE w:val="0"/>
        <w:autoSpaceDN w:val="0"/>
        <w:adjustRightInd w:val="0"/>
        <w:ind w:left="851" w:right="26"/>
        <w:jc w:val="both"/>
        <w:rPr>
          <w:bCs/>
        </w:rPr>
      </w:pPr>
      <w:r w:rsidRPr="00723822">
        <w:t xml:space="preserve">Iepirkuma priekšmets ir </w:t>
      </w:r>
      <w:r w:rsidR="0096240D" w:rsidRPr="00723822">
        <w:rPr>
          <w:bCs/>
        </w:rPr>
        <w:t>Jelgavas novada pašvaldības</w:t>
      </w:r>
      <w:r w:rsidR="00E528AF" w:rsidRPr="00723822">
        <w:rPr>
          <w:bCs/>
        </w:rPr>
        <w:t xml:space="preserve"> </w:t>
      </w:r>
      <w:r w:rsidR="008C488F" w:rsidRPr="00723822">
        <w:rPr>
          <w:bCs/>
        </w:rPr>
        <w:t xml:space="preserve">ceļa “Kūdras purvs – Mellene” izbūve. </w:t>
      </w:r>
      <w:r w:rsidR="00574538" w:rsidRPr="00723822">
        <w:t>(nolikuma pielikums nr.</w:t>
      </w:r>
      <w:r w:rsidR="0020620C" w:rsidRPr="00723822">
        <w:t>9.,</w:t>
      </w:r>
      <w:r w:rsidR="00574538" w:rsidRPr="00723822">
        <w:t>10</w:t>
      </w:r>
      <w:r w:rsidR="0020620C" w:rsidRPr="00723822">
        <w:t>.</w:t>
      </w:r>
      <w:r w:rsidR="002F1C1E" w:rsidRPr="00723822">
        <w:t>)</w:t>
      </w:r>
      <w:r w:rsidRPr="00723822">
        <w:t>.</w:t>
      </w:r>
      <w:r w:rsidR="002648AE" w:rsidRPr="00723822">
        <w:rPr>
          <w:i/>
          <w:color w:val="FF0000"/>
        </w:rPr>
        <w:t xml:space="preserve"> </w:t>
      </w:r>
    </w:p>
    <w:p w:rsidR="00955CFA" w:rsidRPr="00723822" w:rsidRDefault="00955CFA" w:rsidP="00955CFA">
      <w:pPr>
        <w:pStyle w:val="Apakpunkts"/>
        <w:jc w:val="both"/>
        <w:rPr>
          <w:rFonts w:ascii="Times New Roman" w:hAnsi="Times New Roman"/>
          <w:b w:val="0"/>
          <w:bCs/>
          <w:sz w:val="24"/>
        </w:rPr>
      </w:pPr>
      <w:r w:rsidRPr="00723822">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23822" w:rsidRPr="00723822" w:rsidRDefault="00723822" w:rsidP="00723822">
      <w:pPr>
        <w:pStyle w:val="Apakpunkts"/>
        <w:numPr>
          <w:ilvl w:val="0"/>
          <w:numId w:val="0"/>
        </w:numPr>
        <w:ind w:left="851"/>
        <w:jc w:val="both"/>
        <w:rPr>
          <w:rFonts w:ascii="Times New Roman" w:hAnsi="Times New Roman"/>
          <w:b w:val="0"/>
          <w:bCs/>
          <w:sz w:val="24"/>
        </w:rPr>
      </w:pPr>
    </w:p>
    <w:p w:rsidR="0020620C" w:rsidRPr="00723822" w:rsidRDefault="0020620C" w:rsidP="0020620C">
      <w:pPr>
        <w:pStyle w:val="Apakpunkts"/>
        <w:jc w:val="both"/>
        <w:rPr>
          <w:rFonts w:ascii="Times New Roman" w:hAnsi="Times New Roman"/>
          <w:sz w:val="24"/>
        </w:rPr>
      </w:pPr>
      <w:r w:rsidRPr="00723822">
        <w:rPr>
          <w:rFonts w:ascii="Times New Roman" w:hAnsi="Times New Roman"/>
          <w:sz w:val="24"/>
        </w:rPr>
        <w:t>Pasūtītājs slēgs ar izraudzīto pretendentu iepirkuma līgumu pēc tam, kad tiks saņemts pašvaldību aizņēmumu un galvojumu kontroles un pārraudzības padomes lēmumu par aizdevuma piešķiršanu</w:t>
      </w:r>
      <w:r w:rsidRPr="00723822">
        <w:rPr>
          <w:rFonts w:ascii="Times New Roman" w:hAnsi="Times New Roman"/>
          <w:color w:val="000000" w:themeColor="text1"/>
          <w:sz w:val="24"/>
        </w:rPr>
        <w:t>.</w:t>
      </w:r>
    </w:p>
    <w:p w:rsidR="008C488F" w:rsidRPr="00723822" w:rsidRDefault="008C488F" w:rsidP="008C488F">
      <w:pPr>
        <w:pStyle w:val="Apakpunkts"/>
        <w:numPr>
          <w:ilvl w:val="0"/>
          <w:numId w:val="0"/>
        </w:numPr>
        <w:ind w:left="851"/>
        <w:jc w:val="both"/>
        <w:rPr>
          <w:rFonts w:ascii="Times New Roman" w:hAnsi="Times New Roman"/>
          <w:b w:val="0"/>
          <w:bCs/>
          <w:sz w:val="24"/>
        </w:rPr>
      </w:pPr>
    </w:p>
    <w:p w:rsidR="003407A7" w:rsidRPr="00723822" w:rsidRDefault="003407A7" w:rsidP="008C488F">
      <w:pPr>
        <w:pStyle w:val="Apakpunkts"/>
        <w:rPr>
          <w:rFonts w:ascii="Times New Roman" w:hAnsi="Times New Roman"/>
          <w:sz w:val="24"/>
        </w:rPr>
      </w:pPr>
      <w:r w:rsidRPr="00723822">
        <w:rPr>
          <w:rFonts w:ascii="Times New Roman" w:hAnsi="Times New Roman"/>
          <w:bCs/>
          <w:sz w:val="24"/>
        </w:rPr>
        <w:t>Paredzamā līgumcena</w:t>
      </w:r>
      <w:r w:rsidRPr="00723822">
        <w:rPr>
          <w:rFonts w:ascii="Times New Roman" w:hAnsi="Times New Roman"/>
          <w:sz w:val="24"/>
        </w:rPr>
        <w:t xml:space="preserve"> – līdz </w:t>
      </w:r>
      <w:r w:rsidR="00287FF9" w:rsidRPr="00723822">
        <w:rPr>
          <w:rFonts w:ascii="Times New Roman" w:hAnsi="Times New Roman"/>
          <w:sz w:val="24"/>
        </w:rPr>
        <w:t>170 000</w:t>
      </w:r>
      <w:r w:rsidRPr="00723822">
        <w:rPr>
          <w:rFonts w:ascii="Times New Roman" w:hAnsi="Times New Roman"/>
          <w:sz w:val="24"/>
        </w:rPr>
        <w:t xml:space="preserve"> EUR bez PVN.</w:t>
      </w:r>
    </w:p>
    <w:p w:rsidR="007E1C4C" w:rsidRPr="00723822" w:rsidRDefault="007E1C4C" w:rsidP="008C488F">
      <w:pPr>
        <w:pStyle w:val="Apakpunkts"/>
        <w:numPr>
          <w:ilvl w:val="0"/>
          <w:numId w:val="0"/>
        </w:numPr>
        <w:rPr>
          <w:rFonts w:ascii="Times New Roman" w:hAnsi="Times New Roman"/>
          <w:sz w:val="24"/>
        </w:rPr>
      </w:pPr>
    </w:p>
    <w:p w:rsidR="00FF18FE" w:rsidRPr="00723822" w:rsidRDefault="00750A8E" w:rsidP="00982FF2">
      <w:pPr>
        <w:pStyle w:val="Apakpunkts"/>
        <w:rPr>
          <w:rFonts w:ascii="Times New Roman" w:hAnsi="Times New Roman"/>
          <w:sz w:val="24"/>
        </w:rPr>
      </w:pPr>
      <w:r w:rsidRPr="00723822">
        <w:rPr>
          <w:rFonts w:ascii="Times New Roman" w:hAnsi="Times New Roman"/>
          <w:b w:val="0"/>
          <w:color w:val="000000" w:themeColor="text1"/>
          <w:sz w:val="24"/>
        </w:rPr>
        <w:t xml:space="preserve">Paredzamais </w:t>
      </w:r>
      <w:r w:rsidR="00577E79" w:rsidRPr="00723822">
        <w:rPr>
          <w:rFonts w:ascii="Times New Roman" w:hAnsi="Times New Roman"/>
          <w:b w:val="0"/>
          <w:color w:val="000000" w:themeColor="text1"/>
          <w:sz w:val="24"/>
        </w:rPr>
        <w:t>darbu uzsākšanas laiks –</w:t>
      </w:r>
      <w:r w:rsidR="00D2455E" w:rsidRPr="00723822">
        <w:rPr>
          <w:rFonts w:ascii="Times New Roman" w:hAnsi="Times New Roman"/>
          <w:b w:val="0"/>
          <w:sz w:val="24"/>
        </w:rPr>
        <w:t>2018</w:t>
      </w:r>
      <w:r w:rsidR="002F673D" w:rsidRPr="00723822">
        <w:rPr>
          <w:rFonts w:ascii="Times New Roman" w:hAnsi="Times New Roman"/>
          <w:b w:val="0"/>
          <w:sz w:val="24"/>
        </w:rPr>
        <w:t xml:space="preserve">. gada, </w:t>
      </w:r>
      <w:r w:rsidR="008C488F" w:rsidRPr="00723822">
        <w:rPr>
          <w:rFonts w:ascii="Times New Roman" w:hAnsi="Times New Roman"/>
          <w:b w:val="0"/>
          <w:sz w:val="24"/>
        </w:rPr>
        <w:t>augustā</w:t>
      </w:r>
      <w:r w:rsidR="005C5673" w:rsidRPr="00723822">
        <w:rPr>
          <w:rFonts w:ascii="Times New Roman" w:hAnsi="Times New Roman"/>
          <w:b w:val="0"/>
          <w:sz w:val="24"/>
        </w:rPr>
        <w:t>, bet ne</w:t>
      </w:r>
      <w:r w:rsidR="002107B9" w:rsidRPr="00723822">
        <w:rPr>
          <w:rFonts w:ascii="Times New Roman" w:hAnsi="Times New Roman"/>
          <w:b w:val="0"/>
          <w:sz w:val="24"/>
        </w:rPr>
        <w:t xml:space="preserve"> vēlāk, kā 27. augustā.</w:t>
      </w:r>
      <w:r w:rsidR="00C15F7B" w:rsidRPr="00723822">
        <w:rPr>
          <w:rFonts w:ascii="Times New Roman" w:hAnsi="Times New Roman"/>
          <w:b w:val="0"/>
          <w:sz w:val="24"/>
        </w:rPr>
        <w:t xml:space="preserve"> </w:t>
      </w:r>
    </w:p>
    <w:p w:rsidR="00723822" w:rsidRPr="00723822" w:rsidRDefault="00723822" w:rsidP="00723822">
      <w:pPr>
        <w:pStyle w:val="Apakpunkts"/>
        <w:numPr>
          <w:ilvl w:val="0"/>
          <w:numId w:val="0"/>
        </w:numPr>
        <w:rPr>
          <w:rFonts w:ascii="Times New Roman" w:hAnsi="Times New Roman"/>
          <w:sz w:val="24"/>
        </w:rPr>
      </w:pPr>
    </w:p>
    <w:p w:rsidR="00D17352" w:rsidRPr="00723822" w:rsidRDefault="002648AE" w:rsidP="00574538">
      <w:pPr>
        <w:pStyle w:val="Apakpunkts"/>
        <w:rPr>
          <w:rFonts w:ascii="Times New Roman" w:hAnsi="Times New Roman"/>
          <w:b w:val="0"/>
          <w:sz w:val="24"/>
        </w:rPr>
      </w:pPr>
      <w:r w:rsidRPr="00723822">
        <w:rPr>
          <w:rFonts w:ascii="Times New Roman" w:hAnsi="Times New Roman"/>
          <w:b w:val="0"/>
          <w:color w:val="000000" w:themeColor="text1"/>
          <w:sz w:val="24"/>
        </w:rPr>
        <w:t>CPV kods:</w:t>
      </w:r>
      <w:r w:rsidR="00D17352" w:rsidRPr="00723822">
        <w:rPr>
          <w:rFonts w:ascii="Times New Roman" w:hAnsi="Times New Roman"/>
          <w:b w:val="0"/>
          <w:color w:val="000000" w:themeColor="text1"/>
          <w:sz w:val="24"/>
        </w:rPr>
        <w:t xml:space="preserve"> 45233140-2.Ceļu būve. Būvdarbi;</w:t>
      </w:r>
    </w:p>
    <w:p w:rsidR="002327FA" w:rsidRPr="00723822" w:rsidRDefault="002327FA" w:rsidP="00D2455E">
      <w:pPr>
        <w:pStyle w:val="Apakpunkts"/>
        <w:numPr>
          <w:ilvl w:val="0"/>
          <w:numId w:val="0"/>
        </w:numPr>
        <w:ind w:left="851" w:hanging="851"/>
        <w:rPr>
          <w:rFonts w:ascii="Times New Roman" w:hAnsi="Times New Roman"/>
          <w:b w:val="0"/>
          <w:sz w:val="24"/>
        </w:rPr>
      </w:pPr>
    </w:p>
    <w:p w:rsidR="000631A3" w:rsidRPr="00723822" w:rsidRDefault="000631A3" w:rsidP="000631A3">
      <w:pPr>
        <w:pStyle w:val="Apakpunkts"/>
        <w:rPr>
          <w:rFonts w:ascii="Times New Roman" w:hAnsi="Times New Roman"/>
          <w:sz w:val="24"/>
        </w:rPr>
      </w:pPr>
      <w:bookmarkStart w:id="11" w:name="_Toc59334722"/>
      <w:bookmarkStart w:id="12" w:name="_Toc61422125"/>
      <w:bookmarkStart w:id="13" w:name="_Toc134628674"/>
      <w:r w:rsidRPr="00723822">
        <w:rPr>
          <w:rFonts w:ascii="Times New Roman" w:hAnsi="Times New Roman"/>
          <w:iCs/>
          <w:sz w:val="24"/>
        </w:rPr>
        <w:t>Iepirkuma līguma izpildes vieta</w:t>
      </w:r>
      <w:bookmarkEnd w:id="11"/>
      <w:bookmarkEnd w:id="12"/>
      <w:bookmarkEnd w:id="13"/>
    </w:p>
    <w:p w:rsidR="00B25F0C" w:rsidRPr="00723822" w:rsidRDefault="00B25F0C" w:rsidP="00B25F0C">
      <w:pPr>
        <w:ind w:left="851"/>
        <w:jc w:val="both"/>
      </w:pPr>
      <w:r w:rsidRPr="00723822">
        <w:t xml:space="preserve">Iepirkuma </w:t>
      </w:r>
      <w:smartTag w:uri="schemas-tilde-lv/tildestengine" w:element="veidnes">
        <w:smartTagPr>
          <w:attr w:name="text" w:val="līguma"/>
          <w:attr w:name="id" w:val="-1"/>
          <w:attr w:name="baseform" w:val="līgum|s"/>
        </w:smartTagPr>
        <w:r w:rsidRPr="00723822">
          <w:t>līguma</w:t>
        </w:r>
      </w:smartTag>
      <w:r w:rsidRPr="00723822">
        <w:t xml:space="preserve"> izpildes vieta ir</w:t>
      </w:r>
      <w:r w:rsidR="00B2404B" w:rsidRPr="00723822">
        <w:t xml:space="preserve"> </w:t>
      </w:r>
      <w:r w:rsidR="002107B9" w:rsidRPr="00723822">
        <w:t xml:space="preserve">Līvbērzes </w:t>
      </w:r>
      <w:r w:rsidR="00C37EA2" w:rsidRPr="00723822">
        <w:t>pagasts, J</w:t>
      </w:r>
      <w:r w:rsidR="005D23B7" w:rsidRPr="00723822">
        <w:t>elgavas novads.</w:t>
      </w:r>
    </w:p>
    <w:p w:rsidR="000631A3" w:rsidRPr="00723822" w:rsidRDefault="000631A3" w:rsidP="000631A3">
      <w:pPr>
        <w:pStyle w:val="Punkts"/>
        <w:numPr>
          <w:ilvl w:val="0"/>
          <w:numId w:val="0"/>
        </w:numPr>
        <w:rPr>
          <w:rFonts w:ascii="Times New Roman" w:hAnsi="Times New Roman"/>
          <w:sz w:val="24"/>
        </w:rPr>
      </w:pPr>
    </w:p>
    <w:p w:rsidR="000631A3" w:rsidRPr="00723822" w:rsidRDefault="000631A3" w:rsidP="000631A3">
      <w:pPr>
        <w:pStyle w:val="Apakpunkts"/>
        <w:rPr>
          <w:rFonts w:ascii="Times New Roman" w:hAnsi="Times New Roman"/>
          <w:sz w:val="24"/>
        </w:rPr>
      </w:pPr>
      <w:bookmarkStart w:id="14" w:name="_Toc59334723"/>
      <w:bookmarkStart w:id="15" w:name="_Toc61422126"/>
      <w:bookmarkStart w:id="16" w:name="_Toc134628675"/>
      <w:r w:rsidRPr="00723822">
        <w:rPr>
          <w:rFonts w:ascii="Times New Roman" w:hAnsi="Times New Roman"/>
          <w:iCs/>
          <w:sz w:val="24"/>
        </w:rPr>
        <w:t>Iepirkuma līguma izpildes termiņš</w:t>
      </w:r>
      <w:bookmarkEnd w:id="14"/>
      <w:bookmarkEnd w:id="15"/>
      <w:bookmarkEnd w:id="16"/>
    </w:p>
    <w:p w:rsidR="000631A3" w:rsidRPr="00723822" w:rsidRDefault="005A61CF" w:rsidP="00750A8E">
      <w:pPr>
        <w:pStyle w:val="Punkts"/>
        <w:numPr>
          <w:ilvl w:val="0"/>
          <w:numId w:val="0"/>
        </w:numPr>
        <w:ind w:left="851"/>
        <w:jc w:val="both"/>
        <w:rPr>
          <w:rFonts w:ascii="Times New Roman" w:hAnsi="Times New Roman"/>
          <w:b w:val="0"/>
          <w:sz w:val="24"/>
        </w:rPr>
      </w:pPr>
      <w:r w:rsidRPr="00723822">
        <w:rPr>
          <w:rFonts w:ascii="Times New Roman" w:hAnsi="Times New Roman"/>
          <w:b w:val="0"/>
          <w:sz w:val="24"/>
        </w:rPr>
        <w:t xml:space="preserve">Maksimālais paredzamais </w:t>
      </w:r>
      <w:r w:rsidR="00B25F0C" w:rsidRPr="00723822">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723822">
          <w:rPr>
            <w:rFonts w:ascii="Times New Roman" w:hAnsi="Times New Roman"/>
            <w:b w:val="0"/>
            <w:sz w:val="24"/>
          </w:rPr>
          <w:t>līguma</w:t>
        </w:r>
      </w:smartTag>
      <w:r w:rsidR="00577E79" w:rsidRPr="00723822">
        <w:rPr>
          <w:rFonts w:ascii="Times New Roman" w:hAnsi="Times New Roman"/>
          <w:b w:val="0"/>
          <w:sz w:val="24"/>
        </w:rPr>
        <w:t xml:space="preserve"> izpildes termiņš</w:t>
      </w:r>
      <w:r w:rsidR="00E1063D" w:rsidRPr="00723822">
        <w:rPr>
          <w:rFonts w:ascii="Times New Roman" w:hAnsi="Times New Roman"/>
          <w:sz w:val="24"/>
        </w:rPr>
        <w:t xml:space="preserve"> </w:t>
      </w:r>
      <w:r w:rsidR="00E1063D" w:rsidRPr="00723822">
        <w:rPr>
          <w:rFonts w:ascii="Times New Roman" w:hAnsi="Times New Roman"/>
          <w:b w:val="0"/>
          <w:sz w:val="24"/>
        </w:rPr>
        <w:t xml:space="preserve">ir </w:t>
      </w:r>
      <w:r w:rsidR="002107B9" w:rsidRPr="00213CD7">
        <w:rPr>
          <w:rFonts w:ascii="Times New Roman" w:hAnsi="Times New Roman"/>
          <w:sz w:val="24"/>
        </w:rPr>
        <w:t>2018. gada, 30. novembris</w:t>
      </w:r>
      <w:r w:rsidR="008A7FC9" w:rsidRPr="00723822">
        <w:rPr>
          <w:rFonts w:ascii="Times New Roman" w:hAnsi="Times New Roman"/>
          <w:b w:val="0"/>
          <w:sz w:val="24"/>
        </w:rPr>
        <w:t>.</w:t>
      </w:r>
    </w:p>
    <w:p w:rsidR="00A0139F" w:rsidRPr="00723822" w:rsidRDefault="00A0139F" w:rsidP="00A0139F">
      <w:pPr>
        <w:pStyle w:val="Apakpunkts"/>
        <w:numPr>
          <w:ilvl w:val="0"/>
          <w:numId w:val="0"/>
        </w:numPr>
        <w:ind w:left="851"/>
        <w:rPr>
          <w:rFonts w:ascii="Times New Roman" w:hAnsi="Times New Roman"/>
          <w:sz w:val="24"/>
        </w:rPr>
      </w:pPr>
    </w:p>
    <w:p w:rsidR="00A0139F" w:rsidRPr="00723822" w:rsidRDefault="00A0139F" w:rsidP="00A0139F">
      <w:pPr>
        <w:pStyle w:val="Apakpunkts"/>
        <w:rPr>
          <w:rFonts w:ascii="Times New Roman" w:hAnsi="Times New Roman"/>
          <w:sz w:val="24"/>
        </w:rPr>
      </w:pPr>
      <w:bookmarkStart w:id="17" w:name="_Toc134418271"/>
      <w:bookmarkStart w:id="18" w:name="_Toc134628676"/>
      <w:bookmarkStart w:id="19" w:name="_Toc280105719"/>
      <w:r w:rsidRPr="00723822">
        <w:rPr>
          <w:rFonts w:ascii="Times New Roman" w:hAnsi="Times New Roman"/>
          <w:sz w:val="24"/>
        </w:rPr>
        <w:t xml:space="preserve">Objekta apsekošana </w:t>
      </w:r>
    </w:p>
    <w:p w:rsidR="00A0139F" w:rsidRPr="00723822" w:rsidRDefault="00C15F7B" w:rsidP="002107B9">
      <w:pPr>
        <w:ind w:left="720"/>
        <w:jc w:val="both"/>
      </w:pPr>
      <w:r w:rsidRPr="00723822">
        <w:t>Pretendents var veikt objekta apsekošanu dabā.</w:t>
      </w:r>
      <w:r w:rsidR="00A0139F" w:rsidRPr="00723822">
        <w:t xml:space="preserve"> Ieinteresētais pretendents vienojas ar Pasūtītāja kontaktpersonu par abām pusēm pieņemamu laiku objekta apskatei. Objekta apsekošanas kontaktpersona: </w:t>
      </w:r>
      <w:r w:rsidR="002107B9" w:rsidRPr="00723822">
        <w:t xml:space="preserve">Jelgavas novada pašvaldības ceļu būvinženieris Edgars Jumītis </w:t>
      </w:r>
      <w:r w:rsidR="005E49F4" w:rsidRPr="00723822">
        <w:t>(tel. 2</w:t>
      </w:r>
      <w:r w:rsidR="002107B9" w:rsidRPr="00723822">
        <w:t>7812506</w:t>
      </w:r>
      <w:r w:rsidR="007F7713" w:rsidRPr="00723822">
        <w:t>).</w:t>
      </w:r>
    </w:p>
    <w:bookmarkEnd w:id="17"/>
    <w:bookmarkEnd w:id="18"/>
    <w:bookmarkEnd w:id="19"/>
    <w:p w:rsidR="000631A3" w:rsidRPr="00723822" w:rsidRDefault="000631A3" w:rsidP="000631A3">
      <w:pPr>
        <w:pStyle w:val="Punkts"/>
        <w:numPr>
          <w:ilvl w:val="0"/>
          <w:numId w:val="0"/>
        </w:numPr>
        <w:rPr>
          <w:rFonts w:ascii="Times New Roman" w:hAnsi="Times New Roman"/>
          <w:sz w:val="24"/>
        </w:rPr>
      </w:pPr>
    </w:p>
    <w:p w:rsidR="000631A3" w:rsidRPr="00723822" w:rsidRDefault="000631A3" w:rsidP="000631A3">
      <w:pPr>
        <w:pStyle w:val="Punkts"/>
        <w:rPr>
          <w:rFonts w:ascii="Times New Roman" w:hAnsi="Times New Roman"/>
          <w:sz w:val="24"/>
        </w:rPr>
      </w:pPr>
      <w:bookmarkStart w:id="20" w:name="_Toc134628677"/>
      <w:bookmarkStart w:id="21" w:name="_Toc337468670"/>
      <w:r w:rsidRPr="00723822">
        <w:rPr>
          <w:rFonts w:ascii="Times New Roman" w:hAnsi="Times New Roman"/>
          <w:sz w:val="24"/>
        </w:rPr>
        <w:t>Piedāvājums</w:t>
      </w:r>
      <w:bookmarkEnd w:id="20"/>
      <w:bookmarkEnd w:id="21"/>
    </w:p>
    <w:p w:rsidR="000631A3" w:rsidRPr="00723822" w:rsidRDefault="000631A3" w:rsidP="000631A3">
      <w:pPr>
        <w:pStyle w:val="Apakpunkts"/>
        <w:numPr>
          <w:ilvl w:val="0"/>
          <w:numId w:val="0"/>
        </w:numPr>
        <w:rPr>
          <w:rFonts w:ascii="Times New Roman" w:hAnsi="Times New Roman"/>
          <w:sz w:val="24"/>
        </w:rPr>
      </w:pPr>
    </w:p>
    <w:p w:rsidR="000631A3" w:rsidRPr="00723822" w:rsidRDefault="000631A3" w:rsidP="000631A3">
      <w:pPr>
        <w:pStyle w:val="Apakpunkts"/>
        <w:rPr>
          <w:rFonts w:ascii="Times New Roman" w:hAnsi="Times New Roman"/>
          <w:sz w:val="24"/>
        </w:rPr>
      </w:pPr>
      <w:bookmarkStart w:id="22" w:name="_Toc59334727"/>
      <w:bookmarkStart w:id="23" w:name="_Toc61422130"/>
      <w:bookmarkStart w:id="24" w:name="_Toc134628680"/>
      <w:r w:rsidRPr="00723822">
        <w:rPr>
          <w:rFonts w:ascii="Times New Roman" w:hAnsi="Times New Roman"/>
          <w:iCs/>
          <w:sz w:val="24"/>
        </w:rPr>
        <w:t>Piedāvājuma iesniegšanas un atvēršanas vieta, laiks un kārtība</w:t>
      </w:r>
    </w:p>
    <w:p w:rsidR="00431753" w:rsidRDefault="00F720A8" w:rsidP="00431753">
      <w:pPr>
        <w:pStyle w:val="Paragrfs"/>
        <w:rPr>
          <w:rFonts w:ascii="Times New Roman" w:hAnsi="Times New Roman"/>
          <w:sz w:val="24"/>
        </w:rPr>
      </w:pPr>
      <w:r w:rsidRPr="00723822">
        <w:rPr>
          <w:rFonts w:ascii="Times New Roman" w:hAnsi="Times New Roman"/>
          <w:sz w:val="24"/>
        </w:rPr>
        <w:t>Pretendents</w:t>
      </w:r>
      <w:r w:rsidR="000631A3" w:rsidRPr="00723822">
        <w:rPr>
          <w:rFonts w:ascii="Times New Roman" w:hAnsi="Times New Roman"/>
          <w:sz w:val="24"/>
        </w:rPr>
        <w:t xml:space="preserve"> var iesniegt tikai vienu piedāvājumu.</w:t>
      </w:r>
    </w:p>
    <w:p w:rsidR="00723822" w:rsidRPr="00723822" w:rsidRDefault="00723822" w:rsidP="00723822">
      <w:pPr>
        <w:pStyle w:val="Rindkopa"/>
      </w:pPr>
    </w:p>
    <w:p w:rsidR="00431753" w:rsidRDefault="00F720A8" w:rsidP="001B349F">
      <w:pPr>
        <w:pStyle w:val="Paragrfs"/>
        <w:rPr>
          <w:rFonts w:ascii="Times New Roman" w:hAnsi="Times New Roman"/>
          <w:sz w:val="24"/>
        </w:rPr>
      </w:pPr>
      <w:r w:rsidRPr="00723822">
        <w:rPr>
          <w:rFonts w:ascii="Times New Roman" w:hAnsi="Times New Roman"/>
          <w:sz w:val="24"/>
        </w:rPr>
        <w:t>Pretendenti</w:t>
      </w:r>
      <w:r w:rsidR="00431753" w:rsidRPr="00723822">
        <w:rPr>
          <w:rFonts w:ascii="Times New Roman" w:hAnsi="Times New Roman"/>
          <w:sz w:val="24"/>
        </w:rPr>
        <w:t xml:space="preserve"> piedāvājumus var iesniegt līdz </w:t>
      </w:r>
      <w:r w:rsidR="001B349F" w:rsidRPr="00723822">
        <w:rPr>
          <w:rFonts w:ascii="Times New Roman" w:hAnsi="Times New Roman"/>
          <w:b/>
          <w:sz w:val="24"/>
        </w:rPr>
        <w:t>2018</w:t>
      </w:r>
      <w:r w:rsidR="00431753" w:rsidRPr="00723822">
        <w:rPr>
          <w:rFonts w:ascii="Times New Roman" w:hAnsi="Times New Roman"/>
          <w:b/>
          <w:sz w:val="24"/>
        </w:rPr>
        <w:t xml:space="preserve">. </w:t>
      </w:r>
      <w:r w:rsidR="00D81B15">
        <w:rPr>
          <w:rFonts w:ascii="Times New Roman" w:hAnsi="Times New Roman"/>
          <w:b/>
          <w:sz w:val="24"/>
        </w:rPr>
        <w:t>g</w:t>
      </w:r>
      <w:r w:rsidR="00431753" w:rsidRPr="00723822">
        <w:rPr>
          <w:rFonts w:ascii="Times New Roman" w:hAnsi="Times New Roman"/>
          <w:b/>
          <w:sz w:val="24"/>
        </w:rPr>
        <w:t>ada</w:t>
      </w:r>
      <w:r w:rsidR="00D81B15">
        <w:rPr>
          <w:rFonts w:ascii="Times New Roman" w:hAnsi="Times New Roman"/>
          <w:b/>
          <w:sz w:val="24"/>
        </w:rPr>
        <w:t xml:space="preserve"> </w:t>
      </w:r>
      <w:r w:rsidR="001E3414">
        <w:rPr>
          <w:rFonts w:ascii="Times New Roman" w:hAnsi="Times New Roman"/>
          <w:b/>
          <w:sz w:val="24"/>
        </w:rPr>
        <w:t>27</w:t>
      </w:r>
      <w:r w:rsidR="00FB5144">
        <w:rPr>
          <w:rFonts w:ascii="Times New Roman" w:hAnsi="Times New Roman"/>
          <w:b/>
          <w:sz w:val="24"/>
        </w:rPr>
        <w:t>.</w:t>
      </w:r>
      <w:r w:rsidR="001E3414">
        <w:rPr>
          <w:rFonts w:ascii="Times New Roman" w:hAnsi="Times New Roman"/>
          <w:b/>
          <w:sz w:val="24"/>
        </w:rPr>
        <w:t>jūlijam</w:t>
      </w:r>
      <w:proofErr w:type="gramStart"/>
      <w:r w:rsidR="00D81B15">
        <w:rPr>
          <w:rFonts w:ascii="Times New Roman" w:hAnsi="Times New Roman"/>
          <w:b/>
          <w:sz w:val="24"/>
        </w:rPr>
        <w:t xml:space="preserve"> </w:t>
      </w:r>
      <w:r w:rsidR="00431753" w:rsidRPr="00723822">
        <w:rPr>
          <w:rFonts w:ascii="Times New Roman" w:hAnsi="Times New Roman"/>
          <w:b/>
          <w:sz w:val="24"/>
        </w:rPr>
        <w:t xml:space="preserve"> </w:t>
      </w:r>
      <w:proofErr w:type="gramEnd"/>
      <w:r w:rsidR="00431753" w:rsidRPr="00723822">
        <w:rPr>
          <w:rFonts w:ascii="Times New Roman" w:hAnsi="Times New Roman"/>
          <w:b/>
          <w:sz w:val="24"/>
        </w:rPr>
        <w:t>plkst.10.00</w:t>
      </w:r>
      <w:r w:rsidR="00431753" w:rsidRPr="00723822">
        <w:rPr>
          <w:rFonts w:ascii="Times New Roman" w:hAnsi="Times New Roman"/>
          <w:sz w:val="24"/>
        </w:rPr>
        <w:t xml:space="preserve">., </w:t>
      </w:r>
      <w:r w:rsidR="003D668B" w:rsidRPr="00723822">
        <w:rPr>
          <w:rFonts w:ascii="Times New Roman" w:hAnsi="Times New Roman"/>
          <w:sz w:val="24"/>
        </w:rPr>
        <w:t>303. kab.,</w:t>
      </w:r>
      <w:r w:rsidR="002D739B" w:rsidRPr="00723822">
        <w:rPr>
          <w:rFonts w:ascii="Times New Roman" w:hAnsi="Times New Roman"/>
          <w:sz w:val="24"/>
        </w:rPr>
        <w:t xml:space="preserve"> </w:t>
      </w:r>
      <w:r w:rsidR="00431753" w:rsidRPr="00723822">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723822" w:rsidRPr="00723822" w:rsidRDefault="00723822" w:rsidP="00723822">
      <w:pPr>
        <w:pStyle w:val="Rindkopa"/>
      </w:pPr>
    </w:p>
    <w:p w:rsidR="000631A3" w:rsidRPr="00723822" w:rsidRDefault="000631A3" w:rsidP="000631A3">
      <w:pPr>
        <w:pStyle w:val="Paragrfs"/>
        <w:rPr>
          <w:rFonts w:ascii="Times New Roman" w:hAnsi="Times New Roman"/>
          <w:bCs/>
          <w:sz w:val="24"/>
        </w:rPr>
      </w:pPr>
      <w:r w:rsidRPr="00723822">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723822">
        <w:rPr>
          <w:rFonts w:ascii="Times New Roman" w:hAnsi="Times New Roman"/>
          <w:bCs/>
          <w:sz w:val="24"/>
        </w:rPr>
        <w:t>atvēršanai, Pasūtītājs neizska</w:t>
      </w:r>
      <w:r w:rsidRPr="00723822">
        <w:rPr>
          <w:rFonts w:ascii="Times New Roman" w:hAnsi="Times New Roman"/>
          <w:bCs/>
          <w:sz w:val="24"/>
        </w:rPr>
        <w:t>ta un atdod atpakaļ pretendentam.</w:t>
      </w:r>
    </w:p>
    <w:p w:rsidR="000631A3" w:rsidRPr="00723822" w:rsidRDefault="000631A3" w:rsidP="000631A3">
      <w:pPr>
        <w:pStyle w:val="Rindkopa"/>
        <w:rPr>
          <w:rFonts w:ascii="Times New Roman" w:hAnsi="Times New Roman"/>
          <w:sz w:val="24"/>
        </w:rPr>
      </w:pPr>
    </w:p>
    <w:p w:rsidR="000631A3" w:rsidRDefault="000631A3" w:rsidP="009A4199">
      <w:pPr>
        <w:pStyle w:val="Punkts"/>
        <w:jc w:val="both"/>
        <w:rPr>
          <w:rFonts w:ascii="Times New Roman" w:hAnsi="Times New Roman"/>
          <w:sz w:val="24"/>
        </w:rPr>
      </w:pPr>
      <w:r w:rsidRPr="00723822">
        <w:rPr>
          <w:rFonts w:ascii="Times New Roman" w:hAnsi="Times New Roman"/>
          <w:sz w:val="24"/>
        </w:rPr>
        <w:t>Piedāvājuma noformējums</w:t>
      </w:r>
      <w:bookmarkEnd w:id="22"/>
      <w:bookmarkEnd w:id="23"/>
      <w:bookmarkEnd w:id="24"/>
    </w:p>
    <w:p w:rsidR="00723822" w:rsidRPr="00723822" w:rsidRDefault="00723822" w:rsidP="00723822">
      <w:pPr>
        <w:pStyle w:val="Apakpunkts"/>
        <w:numPr>
          <w:ilvl w:val="0"/>
          <w:numId w:val="0"/>
        </w:numPr>
        <w:ind w:left="851"/>
      </w:pPr>
    </w:p>
    <w:p w:rsidR="000631A3" w:rsidRPr="00723822" w:rsidRDefault="001B349F" w:rsidP="009A4199">
      <w:pPr>
        <w:pStyle w:val="Apakpunkts"/>
        <w:jc w:val="both"/>
        <w:rPr>
          <w:rFonts w:ascii="Times New Roman" w:hAnsi="Times New Roman"/>
          <w:sz w:val="24"/>
        </w:rPr>
      </w:pPr>
      <w:r w:rsidRPr="00723822">
        <w:rPr>
          <w:rFonts w:ascii="Times New Roman" w:hAnsi="Times New Roman"/>
          <w:sz w:val="24"/>
        </w:rPr>
        <w:t>Piedāvājums sastāv no</w:t>
      </w:r>
      <w:r w:rsidR="000631A3" w:rsidRPr="00723822">
        <w:rPr>
          <w:rFonts w:ascii="Times New Roman" w:hAnsi="Times New Roman"/>
          <w:sz w:val="24"/>
        </w:rPr>
        <w:t xml:space="preserve"> šādām daļām:</w:t>
      </w:r>
    </w:p>
    <w:p w:rsidR="000631A3" w:rsidRPr="00723822" w:rsidRDefault="000631A3" w:rsidP="009A4199">
      <w:pPr>
        <w:pStyle w:val="Rindkopa"/>
        <w:numPr>
          <w:ilvl w:val="0"/>
          <w:numId w:val="2"/>
        </w:numPr>
        <w:rPr>
          <w:rFonts w:ascii="Times New Roman" w:hAnsi="Times New Roman"/>
          <w:sz w:val="24"/>
        </w:rPr>
      </w:pPr>
      <w:r w:rsidRPr="00723822">
        <w:rPr>
          <w:rFonts w:ascii="Times New Roman" w:hAnsi="Times New Roman"/>
          <w:sz w:val="24"/>
        </w:rPr>
        <w:t>Pieteikuma dalībai iepirkuma procedūrā un Pretendenta kvalifikācijas dokumentiem</w:t>
      </w:r>
      <w:r w:rsidRPr="00723822" w:rsidDel="00AD7904">
        <w:rPr>
          <w:rFonts w:ascii="Times New Roman" w:hAnsi="Times New Roman"/>
          <w:sz w:val="24"/>
        </w:rPr>
        <w:t xml:space="preserve"> </w:t>
      </w:r>
      <w:r w:rsidRPr="00723822">
        <w:rPr>
          <w:rFonts w:ascii="Times New Roman" w:hAnsi="Times New Roman"/>
          <w:sz w:val="24"/>
        </w:rPr>
        <w:t>(viens oriģināls),</w:t>
      </w:r>
    </w:p>
    <w:p w:rsidR="000631A3" w:rsidRPr="00723822" w:rsidRDefault="000631A3" w:rsidP="009A4199">
      <w:pPr>
        <w:pStyle w:val="Rindkopa"/>
        <w:numPr>
          <w:ilvl w:val="0"/>
          <w:numId w:val="2"/>
        </w:numPr>
        <w:rPr>
          <w:rFonts w:ascii="Times New Roman" w:hAnsi="Times New Roman"/>
          <w:sz w:val="24"/>
        </w:rPr>
      </w:pPr>
      <w:r w:rsidRPr="00723822">
        <w:rPr>
          <w:rFonts w:ascii="Times New Roman" w:hAnsi="Times New Roman"/>
          <w:sz w:val="24"/>
        </w:rPr>
        <w:t>Tehniskā piedāvājuma (viens oriģināls),</w:t>
      </w:r>
    </w:p>
    <w:p w:rsidR="00B21D37" w:rsidRPr="00723822" w:rsidRDefault="000631A3" w:rsidP="009A4199">
      <w:pPr>
        <w:pStyle w:val="Rindkopa"/>
        <w:numPr>
          <w:ilvl w:val="0"/>
          <w:numId w:val="2"/>
        </w:numPr>
        <w:rPr>
          <w:rFonts w:ascii="Times New Roman" w:hAnsi="Times New Roman"/>
          <w:sz w:val="24"/>
        </w:rPr>
      </w:pPr>
      <w:r w:rsidRPr="00723822">
        <w:rPr>
          <w:rFonts w:ascii="Times New Roman" w:hAnsi="Times New Roman"/>
          <w:sz w:val="24"/>
        </w:rPr>
        <w:t xml:space="preserve">Finanšu piedāvājuma (viens oriģināls). </w:t>
      </w:r>
    </w:p>
    <w:p w:rsidR="00B21D37" w:rsidRPr="00723822" w:rsidRDefault="00B21D37" w:rsidP="009A4199">
      <w:pPr>
        <w:pStyle w:val="Punkts"/>
        <w:numPr>
          <w:ilvl w:val="0"/>
          <w:numId w:val="0"/>
        </w:numPr>
        <w:ind w:left="851"/>
        <w:jc w:val="both"/>
        <w:rPr>
          <w:rFonts w:ascii="Times New Roman" w:hAnsi="Times New Roman"/>
          <w:sz w:val="24"/>
        </w:rPr>
      </w:pPr>
    </w:p>
    <w:p w:rsidR="000631A3" w:rsidRPr="00723822" w:rsidRDefault="000631A3" w:rsidP="009A4199">
      <w:pPr>
        <w:pStyle w:val="Apakpunkts"/>
        <w:jc w:val="both"/>
        <w:rPr>
          <w:rFonts w:ascii="Times New Roman" w:hAnsi="Times New Roman"/>
          <w:b w:val="0"/>
          <w:sz w:val="24"/>
        </w:rPr>
      </w:pPr>
      <w:r w:rsidRPr="00723822">
        <w:rPr>
          <w:rFonts w:ascii="Times New Roman" w:hAnsi="Times New Roman"/>
          <w:b w:val="0"/>
          <w:sz w:val="24"/>
        </w:rPr>
        <w:t xml:space="preserve">Piedāvājums jāsagatavo latviešu valodā, datorrakstā, tam jābūt skaidri salasāmam, bez labojumiem un dzēsumiem. </w:t>
      </w:r>
    </w:p>
    <w:p w:rsidR="000631A3" w:rsidRPr="00723822" w:rsidRDefault="000631A3" w:rsidP="009A4199">
      <w:pPr>
        <w:pStyle w:val="Rindkopa"/>
        <w:rPr>
          <w:rFonts w:ascii="Times New Roman" w:hAnsi="Times New Roman"/>
          <w:sz w:val="24"/>
        </w:rPr>
      </w:pPr>
    </w:p>
    <w:p w:rsidR="000631A3" w:rsidRPr="00723822" w:rsidRDefault="000631A3" w:rsidP="009A4199">
      <w:pPr>
        <w:pStyle w:val="Apakpunkts"/>
        <w:jc w:val="both"/>
        <w:rPr>
          <w:rFonts w:ascii="Times New Roman" w:hAnsi="Times New Roman"/>
          <w:b w:val="0"/>
          <w:sz w:val="24"/>
        </w:rPr>
      </w:pPr>
      <w:r w:rsidRPr="00723822">
        <w:rPr>
          <w:rFonts w:ascii="Times New Roman" w:hAnsi="Times New Roman"/>
          <w:b w:val="0"/>
          <w:sz w:val="24"/>
        </w:rPr>
        <w:t xml:space="preserve">Katras piedāvājuma daļas sākumā ievieto satura rādītāju. Piedāvājuma daļas lapas  numurē un </w:t>
      </w:r>
      <w:proofErr w:type="spellStart"/>
      <w:r w:rsidRPr="00723822">
        <w:rPr>
          <w:rFonts w:ascii="Times New Roman" w:hAnsi="Times New Roman"/>
          <w:b w:val="0"/>
          <w:sz w:val="24"/>
        </w:rPr>
        <w:t>caurauklo</w:t>
      </w:r>
      <w:proofErr w:type="spellEnd"/>
      <w:r w:rsidRPr="00723822">
        <w:rPr>
          <w:rFonts w:ascii="Times New Roman" w:hAnsi="Times New Roman"/>
          <w:b w:val="0"/>
          <w:sz w:val="24"/>
        </w:rPr>
        <w:t>, piestiprina auklas galus pēdējā lappusē un apliecina caurauklojumu. Caurauklojuma apliecinājums ietver:</w:t>
      </w:r>
    </w:p>
    <w:p w:rsidR="000631A3" w:rsidRPr="00723822" w:rsidRDefault="000631A3" w:rsidP="009A4199">
      <w:pPr>
        <w:pStyle w:val="Rindkopa"/>
        <w:numPr>
          <w:ilvl w:val="0"/>
          <w:numId w:val="4"/>
        </w:numPr>
        <w:rPr>
          <w:rFonts w:ascii="Times New Roman" w:hAnsi="Times New Roman"/>
          <w:sz w:val="24"/>
        </w:rPr>
      </w:pPr>
      <w:r w:rsidRPr="00723822">
        <w:rPr>
          <w:rFonts w:ascii="Times New Roman" w:hAnsi="Times New Roman"/>
          <w:sz w:val="24"/>
        </w:rPr>
        <w:t>norādi par kopējo cauraukloto lapu skaitu,</w:t>
      </w:r>
    </w:p>
    <w:p w:rsidR="000631A3" w:rsidRPr="00723822" w:rsidRDefault="000631A3" w:rsidP="009A4199">
      <w:pPr>
        <w:pStyle w:val="Rindkopa"/>
        <w:numPr>
          <w:ilvl w:val="0"/>
          <w:numId w:val="4"/>
        </w:numPr>
        <w:rPr>
          <w:rFonts w:ascii="Times New Roman" w:hAnsi="Times New Roman"/>
          <w:sz w:val="24"/>
        </w:rPr>
      </w:pPr>
      <w:r w:rsidRPr="00723822">
        <w:rPr>
          <w:rFonts w:ascii="Times New Roman" w:hAnsi="Times New Roman"/>
          <w:sz w:val="24"/>
        </w:rPr>
        <w:t>pretendenta (ja pretendents ir fiziska persona) vai tā pārstāvja parakstu un paraksta atšifrējumu,</w:t>
      </w:r>
    </w:p>
    <w:p w:rsidR="000631A3" w:rsidRPr="00723822" w:rsidRDefault="000631A3" w:rsidP="009A4199">
      <w:pPr>
        <w:pStyle w:val="Rindkopa"/>
        <w:numPr>
          <w:ilvl w:val="0"/>
          <w:numId w:val="4"/>
        </w:numPr>
        <w:rPr>
          <w:rFonts w:ascii="Times New Roman" w:hAnsi="Times New Roman"/>
          <w:sz w:val="24"/>
        </w:rPr>
      </w:pPr>
      <w:r w:rsidRPr="00723822">
        <w:rPr>
          <w:rFonts w:ascii="Times New Roman" w:hAnsi="Times New Roman"/>
          <w:sz w:val="24"/>
        </w:rPr>
        <w:t>apliecinājuma vietas nosaukumu un datumu.</w:t>
      </w:r>
    </w:p>
    <w:p w:rsidR="000631A3" w:rsidRPr="00723822" w:rsidRDefault="000631A3" w:rsidP="009A4199">
      <w:pPr>
        <w:pStyle w:val="Punkts"/>
        <w:numPr>
          <w:ilvl w:val="0"/>
          <w:numId w:val="0"/>
        </w:numPr>
        <w:jc w:val="both"/>
        <w:rPr>
          <w:rFonts w:ascii="Times New Roman" w:hAnsi="Times New Roman"/>
          <w:sz w:val="24"/>
        </w:rPr>
      </w:pPr>
    </w:p>
    <w:p w:rsidR="000631A3" w:rsidRPr="00723822" w:rsidRDefault="000631A3" w:rsidP="009A4199">
      <w:pPr>
        <w:pStyle w:val="Apakpunkts"/>
        <w:jc w:val="both"/>
        <w:rPr>
          <w:rFonts w:ascii="Times New Roman" w:hAnsi="Times New Roman"/>
          <w:b w:val="0"/>
          <w:sz w:val="24"/>
        </w:rPr>
      </w:pPr>
      <w:r w:rsidRPr="00723822">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723822" w:rsidRDefault="000631A3" w:rsidP="009A4199">
      <w:pPr>
        <w:pStyle w:val="Rindkopa"/>
        <w:numPr>
          <w:ilvl w:val="0"/>
          <w:numId w:val="5"/>
        </w:numPr>
        <w:rPr>
          <w:rFonts w:ascii="Times New Roman" w:hAnsi="Times New Roman"/>
          <w:sz w:val="24"/>
        </w:rPr>
      </w:pPr>
      <w:r w:rsidRPr="00723822">
        <w:rPr>
          <w:rFonts w:ascii="Times New Roman" w:hAnsi="Times New Roman"/>
          <w:sz w:val="24"/>
        </w:rPr>
        <w:lastRenderedPageBreak/>
        <w:t>norādi “TULKOJUMS PAREIZS”,</w:t>
      </w:r>
    </w:p>
    <w:p w:rsidR="000631A3" w:rsidRPr="00723822" w:rsidRDefault="000631A3" w:rsidP="009A4199">
      <w:pPr>
        <w:pStyle w:val="Rindkopa"/>
        <w:numPr>
          <w:ilvl w:val="0"/>
          <w:numId w:val="5"/>
        </w:numPr>
        <w:rPr>
          <w:rFonts w:ascii="Times New Roman" w:hAnsi="Times New Roman"/>
          <w:sz w:val="24"/>
        </w:rPr>
      </w:pPr>
      <w:r w:rsidRPr="00723822">
        <w:rPr>
          <w:rFonts w:ascii="Times New Roman" w:hAnsi="Times New Roman"/>
          <w:sz w:val="24"/>
        </w:rPr>
        <w:t>pretendenta vai tā pārstāvja parakstu un paraksta atšifrējumu,</w:t>
      </w:r>
    </w:p>
    <w:p w:rsidR="000631A3" w:rsidRPr="00723822" w:rsidRDefault="000631A3" w:rsidP="009A4199">
      <w:pPr>
        <w:pStyle w:val="Rindkopa"/>
        <w:numPr>
          <w:ilvl w:val="0"/>
          <w:numId w:val="5"/>
        </w:numPr>
        <w:rPr>
          <w:rFonts w:ascii="Times New Roman" w:hAnsi="Times New Roman"/>
          <w:sz w:val="24"/>
        </w:rPr>
      </w:pPr>
      <w:r w:rsidRPr="00723822">
        <w:rPr>
          <w:rFonts w:ascii="Times New Roman" w:hAnsi="Times New Roman"/>
          <w:sz w:val="24"/>
        </w:rPr>
        <w:t>apliecinājuma vietas nosaukumu un datumu.</w:t>
      </w:r>
    </w:p>
    <w:p w:rsidR="000631A3" w:rsidRPr="00723822" w:rsidRDefault="000631A3" w:rsidP="009A4199">
      <w:pPr>
        <w:pStyle w:val="Punkts"/>
        <w:numPr>
          <w:ilvl w:val="0"/>
          <w:numId w:val="0"/>
        </w:numPr>
        <w:jc w:val="both"/>
        <w:rPr>
          <w:rFonts w:ascii="Times New Roman" w:hAnsi="Times New Roman"/>
          <w:sz w:val="24"/>
        </w:rPr>
      </w:pPr>
    </w:p>
    <w:p w:rsidR="005A7A7D" w:rsidRPr="00723822" w:rsidRDefault="005A7A7D" w:rsidP="005A7A7D">
      <w:pPr>
        <w:pStyle w:val="Apakpunkts"/>
        <w:jc w:val="both"/>
        <w:rPr>
          <w:rFonts w:ascii="Times New Roman" w:hAnsi="Times New Roman"/>
          <w:b w:val="0"/>
          <w:sz w:val="24"/>
        </w:rPr>
      </w:pPr>
      <w:r w:rsidRPr="00723822">
        <w:rPr>
          <w:rFonts w:ascii="Times New Roman" w:hAnsi="Times New Roman"/>
          <w:b w:val="0"/>
          <w:sz w:val="24"/>
        </w:rPr>
        <w:t>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cauršūts vai caurauklots.</w:t>
      </w:r>
    </w:p>
    <w:p w:rsidR="005A7A7D" w:rsidRPr="00723822" w:rsidRDefault="005A7A7D" w:rsidP="005A7A7D">
      <w:pPr>
        <w:pStyle w:val="Apakpunkts"/>
        <w:numPr>
          <w:ilvl w:val="0"/>
          <w:numId w:val="0"/>
        </w:numPr>
        <w:jc w:val="both"/>
        <w:rPr>
          <w:rFonts w:ascii="Times New Roman" w:hAnsi="Times New Roman"/>
          <w:b w:val="0"/>
          <w:sz w:val="24"/>
        </w:rPr>
      </w:pPr>
    </w:p>
    <w:p w:rsidR="009A6325" w:rsidRPr="00723822" w:rsidRDefault="009A6325" w:rsidP="005A7A7D">
      <w:pPr>
        <w:pStyle w:val="Apakpunkts"/>
        <w:jc w:val="both"/>
        <w:rPr>
          <w:rFonts w:ascii="Times New Roman" w:hAnsi="Times New Roman"/>
          <w:b w:val="0"/>
          <w:sz w:val="24"/>
        </w:rPr>
      </w:pPr>
      <w:r w:rsidRPr="00723822">
        <w:rPr>
          <w:rFonts w:ascii="Times New Roman" w:hAnsi="Times New Roman"/>
          <w:b w:val="0"/>
          <w:sz w:val="24"/>
        </w:rPr>
        <w:t xml:space="preserve">Dokumentiem jābūt cauršūtiem tā, lai nebūtu iespējams nomainīt lapas, nesabojājot </w:t>
      </w:r>
      <w:proofErr w:type="spellStart"/>
      <w:r w:rsidRPr="00723822">
        <w:rPr>
          <w:rFonts w:ascii="Times New Roman" w:hAnsi="Times New Roman"/>
          <w:b w:val="0"/>
          <w:sz w:val="24"/>
        </w:rPr>
        <w:t>cauršuvuma</w:t>
      </w:r>
      <w:proofErr w:type="spellEnd"/>
      <w:r w:rsidRPr="00723822">
        <w:rPr>
          <w:rFonts w:ascii="Times New Roman" w:hAnsi="Times New Roman"/>
          <w:b w:val="0"/>
          <w:sz w:val="24"/>
        </w:rPr>
        <w:t xml:space="preserve"> nostiprinājumu. Uz pēdējās lapas aizmugures </w:t>
      </w:r>
      <w:proofErr w:type="spellStart"/>
      <w:r w:rsidRPr="00723822">
        <w:rPr>
          <w:rFonts w:ascii="Times New Roman" w:hAnsi="Times New Roman"/>
          <w:b w:val="0"/>
          <w:sz w:val="24"/>
        </w:rPr>
        <w:t>cauršūšanai</w:t>
      </w:r>
      <w:proofErr w:type="spellEnd"/>
      <w:r w:rsidRPr="00723822">
        <w:rPr>
          <w:rFonts w:ascii="Times New Roman" w:hAnsi="Times New Roman"/>
          <w:b w:val="0"/>
          <w:sz w:val="24"/>
        </w:rPr>
        <w:t xml:space="preserve"> izmantojamo auklu jānostiprina ar pārlīmētu lapu, uz kuras norādīts cauršūto lapu skaits, ko ar savu parakstu apliecina </w:t>
      </w:r>
      <w:proofErr w:type="spellStart"/>
      <w:r w:rsidRPr="00723822">
        <w:rPr>
          <w:rFonts w:ascii="Times New Roman" w:hAnsi="Times New Roman"/>
          <w:b w:val="0"/>
          <w:bCs/>
          <w:sz w:val="24"/>
        </w:rPr>
        <w:t>paraksttiesīgā</w:t>
      </w:r>
      <w:proofErr w:type="spellEnd"/>
      <w:r w:rsidRPr="00723822">
        <w:rPr>
          <w:rFonts w:ascii="Times New Roman" w:hAnsi="Times New Roman"/>
          <w:b w:val="0"/>
          <w:bCs/>
          <w:sz w:val="24"/>
        </w:rPr>
        <w:t xml:space="preserve"> persona vai šīs personas pilnvarota persona, pievienojot atbilstoši noformētu pilnvarojuma dokumenta oriģinālu</w:t>
      </w:r>
      <w:r w:rsidR="005A7A7D" w:rsidRPr="00723822">
        <w:rPr>
          <w:rFonts w:ascii="Times New Roman" w:hAnsi="Times New Roman"/>
          <w:b w:val="0"/>
          <w:sz w:val="24"/>
        </w:rPr>
        <w:t>.</w:t>
      </w:r>
    </w:p>
    <w:p w:rsidR="009A6325" w:rsidRPr="00723822" w:rsidRDefault="009A6325" w:rsidP="005A7A7D">
      <w:pPr>
        <w:pStyle w:val="Apakpunkts"/>
        <w:numPr>
          <w:ilvl w:val="0"/>
          <w:numId w:val="0"/>
        </w:numPr>
        <w:ind w:left="851"/>
        <w:jc w:val="both"/>
        <w:rPr>
          <w:rFonts w:ascii="Times New Roman" w:hAnsi="Times New Roman"/>
          <w:b w:val="0"/>
          <w:sz w:val="24"/>
        </w:rPr>
      </w:pPr>
    </w:p>
    <w:p w:rsidR="000631A3" w:rsidRPr="00723822" w:rsidRDefault="000631A3" w:rsidP="00B21D37">
      <w:pPr>
        <w:pStyle w:val="Apakpunkts"/>
        <w:rPr>
          <w:rFonts w:ascii="Times New Roman" w:hAnsi="Times New Roman"/>
          <w:b w:val="0"/>
          <w:sz w:val="24"/>
        </w:rPr>
      </w:pPr>
      <w:r w:rsidRPr="00723822">
        <w:rPr>
          <w:rFonts w:ascii="Times New Roman" w:hAnsi="Times New Roman"/>
          <w:b w:val="0"/>
          <w:sz w:val="24"/>
        </w:rPr>
        <w:t xml:space="preserve">Pretendenta pieteikumu dalībai iepirkuma procedūrā, tehnisko piedāvājumu, finanšu piedāvājumu un citus piedāvājuma dokumentus paraksta, kopijas, tulkojumus un piedāvājuma daļu </w:t>
      </w:r>
      <w:proofErr w:type="spellStart"/>
      <w:r w:rsidRPr="00723822">
        <w:rPr>
          <w:rFonts w:ascii="Times New Roman" w:hAnsi="Times New Roman"/>
          <w:b w:val="0"/>
          <w:sz w:val="24"/>
        </w:rPr>
        <w:t>caurauklojumus</w:t>
      </w:r>
      <w:proofErr w:type="spellEnd"/>
      <w:r w:rsidRPr="00723822">
        <w:rPr>
          <w:rFonts w:ascii="Times New Roman" w:hAnsi="Times New Roman"/>
          <w:b w:val="0"/>
          <w:sz w:val="24"/>
        </w:rPr>
        <w:t xml:space="preserve"> apliecina:</w:t>
      </w:r>
    </w:p>
    <w:p w:rsidR="000631A3" w:rsidRPr="00723822" w:rsidRDefault="000631A3" w:rsidP="00DB5983">
      <w:pPr>
        <w:pStyle w:val="Rindkopa"/>
        <w:numPr>
          <w:ilvl w:val="0"/>
          <w:numId w:val="11"/>
        </w:numPr>
        <w:rPr>
          <w:rFonts w:ascii="Times New Roman" w:hAnsi="Times New Roman"/>
          <w:sz w:val="24"/>
        </w:rPr>
      </w:pPr>
      <w:r w:rsidRPr="00723822">
        <w:rPr>
          <w:rFonts w:ascii="Times New Roman" w:hAnsi="Times New Roman"/>
          <w:sz w:val="24"/>
        </w:rPr>
        <w:t xml:space="preserve">pretendents (ja pretendents ir fiziska persona), </w:t>
      </w:r>
    </w:p>
    <w:p w:rsidR="000631A3" w:rsidRPr="00723822" w:rsidRDefault="000631A3" w:rsidP="00DB5983">
      <w:pPr>
        <w:pStyle w:val="Rindkopa"/>
        <w:numPr>
          <w:ilvl w:val="0"/>
          <w:numId w:val="11"/>
        </w:numPr>
        <w:rPr>
          <w:rFonts w:ascii="Times New Roman" w:hAnsi="Times New Roman"/>
          <w:sz w:val="24"/>
        </w:rPr>
      </w:pPr>
      <w:r w:rsidRPr="00723822">
        <w:rPr>
          <w:rFonts w:ascii="Times New Roman" w:hAnsi="Times New Roman"/>
          <w:sz w:val="24"/>
        </w:rPr>
        <w:t xml:space="preserve">pretendenta </w:t>
      </w:r>
      <w:proofErr w:type="spellStart"/>
      <w:r w:rsidRPr="00723822">
        <w:rPr>
          <w:rFonts w:ascii="Times New Roman" w:hAnsi="Times New Roman"/>
          <w:sz w:val="24"/>
        </w:rPr>
        <w:t>paraksttiesīga</w:t>
      </w:r>
      <w:proofErr w:type="spellEnd"/>
      <w:r w:rsidRPr="00723822">
        <w:rPr>
          <w:rFonts w:ascii="Times New Roman" w:hAnsi="Times New Roman"/>
          <w:sz w:val="24"/>
        </w:rPr>
        <w:t xml:space="preserve"> amatpersona (ja pretendents ir juridiska persona),</w:t>
      </w:r>
    </w:p>
    <w:p w:rsidR="000631A3" w:rsidRPr="00723822" w:rsidRDefault="000631A3" w:rsidP="00DB5983">
      <w:pPr>
        <w:pStyle w:val="Rindkopa"/>
        <w:numPr>
          <w:ilvl w:val="0"/>
          <w:numId w:val="11"/>
        </w:numPr>
        <w:rPr>
          <w:rFonts w:ascii="Times New Roman" w:hAnsi="Times New Roman"/>
          <w:sz w:val="24"/>
        </w:rPr>
      </w:pPr>
      <w:proofErr w:type="spellStart"/>
      <w:r w:rsidRPr="00723822">
        <w:rPr>
          <w:rFonts w:ascii="Times New Roman" w:hAnsi="Times New Roman"/>
          <w:sz w:val="24"/>
        </w:rPr>
        <w:t>pārstāvēttiesīgs</w:t>
      </w:r>
      <w:proofErr w:type="spellEnd"/>
      <w:r w:rsidRPr="00723822">
        <w:rPr>
          <w:rFonts w:ascii="Times New Roman" w:hAnsi="Times New Roman"/>
          <w:sz w:val="24"/>
        </w:rPr>
        <w:t xml:space="preserve"> personālsabiedrības biedrs, ievērojot šī punkta „a” un „b” apakšpunktā noteikto (ja pretendents ir personālsabiedrība),</w:t>
      </w:r>
    </w:p>
    <w:p w:rsidR="000631A3" w:rsidRPr="00723822" w:rsidRDefault="000631A3" w:rsidP="00DB5983">
      <w:pPr>
        <w:pStyle w:val="Rindkopa"/>
        <w:numPr>
          <w:ilvl w:val="0"/>
          <w:numId w:val="11"/>
        </w:numPr>
        <w:rPr>
          <w:rFonts w:ascii="Times New Roman" w:hAnsi="Times New Roman"/>
          <w:sz w:val="24"/>
        </w:rPr>
      </w:pPr>
      <w:r w:rsidRPr="00723822">
        <w:rPr>
          <w:rFonts w:ascii="Times New Roman" w:hAnsi="Times New Roman"/>
          <w:sz w:val="24"/>
        </w:rPr>
        <w:t>visi personu apvienības dalībnieki, ievērojot šī punkta „a” un „b” apakšpunktā noteikto (ja pretendents ir personu apvienība) vai</w:t>
      </w:r>
    </w:p>
    <w:p w:rsidR="000631A3" w:rsidRPr="00723822" w:rsidRDefault="000631A3" w:rsidP="00DB5983">
      <w:pPr>
        <w:pStyle w:val="Rindkopa"/>
        <w:numPr>
          <w:ilvl w:val="0"/>
          <w:numId w:val="11"/>
        </w:numPr>
        <w:rPr>
          <w:rFonts w:ascii="Times New Roman" w:hAnsi="Times New Roman"/>
          <w:sz w:val="24"/>
        </w:rPr>
      </w:pPr>
      <w:r w:rsidRPr="00723822">
        <w:rPr>
          <w:rFonts w:ascii="Times New Roman" w:hAnsi="Times New Roman"/>
          <w:sz w:val="24"/>
        </w:rPr>
        <w:t>pretendenta pilnvarota persona.</w:t>
      </w:r>
    </w:p>
    <w:p w:rsidR="000631A3" w:rsidRPr="00723822" w:rsidRDefault="000631A3" w:rsidP="000631A3">
      <w:pPr>
        <w:pStyle w:val="Rindkopa"/>
        <w:rPr>
          <w:rFonts w:ascii="Times New Roman" w:hAnsi="Times New Roman"/>
          <w:sz w:val="24"/>
        </w:rPr>
      </w:pPr>
      <w:r w:rsidRPr="00723822">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723822" w:rsidRDefault="000631A3" w:rsidP="000631A3">
      <w:pPr>
        <w:pStyle w:val="Punkts"/>
        <w:numPr>
          <w:ilvl w:val="0"/>
          <w:numId w:val="0"/>
        </w:numPr>
        <w:rPr>
          <w:rFonts w:ascii="Times New Roman" w:hAnsi="Times New Roman"/>
          <w:sz w:val="24"/>
        </w:rPr>
      </w:pPr>
    </w:p>
    <w:p w:rsidR="000631A3" w:rsidRPr="00723822" w:rsidRDefault="000631A3" w:rsidP="00B21D37">
      <w:pPr>
        <w:pStyle w:val="Apakpunkts"/>
        <w:rPr>
          <w:rFonts w:ascii="Times New Roman" w:hAnsi="Times New Roman"/>
          <w:b w:val="0"/>
          <w:sz w:val="24"/>
        </w:rPr>
      </w:pPr>
      <w:r w:rsidRPr="00723822">
        <w:rPr>
          <w:rFonts w:ascii="Times New Roman" w:hAnsi="Times New Roman"/>
          <w:b w:val="0"/>
          <w:sz w:val="24"/>
        </w:rPr>
        <w:t>Piedā</w:t>
      </w:r>
      <w:r w:rsidR="00EA3F69" w:rsidRPr="00723822">
        <w:rPr>
          <w:rFonts w:ascii="Times New Roman" w:hAnsi="Times New Roman"/>
          <w:b w:val="0"/>
          <w:sz w:val="24"/>
        </w:rPr>
        <w:t xml:space="preserve">vājumu iesniedz aizlīmētā </w:t>
      </w:r>
      <w:r w:rsidRPr="00723822">
        <w:rPr>
          <w:rFonts w:ascii="Times New Roman" w:hAnsi="Times New Roman"/>
          <w:b w:val="0"/>
          <w:sz w:val="24"/>
        </w:rPr>
        <w:t>iepakojumā, uz kura norāda:</w:t>
      </w:r>
    </w:p>
    <w:p w:rsidR="000631A3" w:rsidRPr="00723822" w:rsidRDefault="000631A3" w:rsidP="00DB5983">
      <w:pPr>
        <w:pStyle w:val="Rindkopa"/>
        <w:numPr>
          <w:ilvl w:val="0"/>
          <w:numId w:val="3"/>
        </w:numPr>
        <w:rPr>
          <w:rFonts w:ascii="Times New Roman" w:hAnsi="Times New Roman"/>
          <w:sz w:val="24"/>
        </w:rPr>
      </w:pPr>
      <w:r w:rsidRPr="00723822">
        <w:rPr>
          <w:rFonts w:ascii="Times New Roman" w:hAnsi="Times New Roman"/>
          <w:sz w:val="24"/>
        </w:rPr>
        <w:t xml:space="preserve">Pasūtītāja nosaukumu, reģistrācijas numuru un adresi, </w:t>
      </w:r>
    </w:p>
    <w:p w:rsidR="001124FA" w:rsidRPr="00723822" w:rsidRDefault="000631A3" w:rsidP="001124FA">
      <w:pPr>
        <w:pStyle w:val="Rindkopa"/>
        <w:numPr>
          <w:ilvl w:val="0"/>
          <w:numId w:val="3"/>
        </w:numPr>
        <w:rPr>
          <w:rFonts w:ascii="Times New Roman" w:hAnsi="Times New Roman"/>
          <w:sz w:val="24"/>
        </w:rPr>
      </w:pPr>
      <w:r w:rsidRPr="00723822">
        <w:rPr>
          <w:rFonts w:ascii="Times New Roman" w:hAnsi="Times New Roman"/>
          <w:sz w:val="24"/>
        </w:rPr>
        <w:t>Pasūtītāja kontaktpersonas vārdu, uzvārdu un telefona numuru,</w:t>
      </w:r>
    </w:p>
    <w:p w:rsidR="000631A3" w:rsidRPr="00723822" w:rsidRDefault="000631A3" w:rsidP="001124FA">
      <w:pPr>
        <w:pStyle w:val="Rindkopa"/>
        <w:numPr>
          <w:ilvl w:val="0"/>
          <w:numId w:val="3"/>
        </w:numPr>
        <w:rPr>
          <w:rFonts w:ascii="Times New Roman" w:hAnsi="Times New Roman"/>
          <w:sz w:val="24"/>
        </w:rPr>
      </w:pPr>
      <w:r w:rsidRPr="00723822">
        <w:rPr>
          <w:rFonts w:ascii="Times New Roman" w:hAnsi="Times New Roman"/>
          <w:sz w:val="24"/>
        </w:rPr>
        <w:t>pretendenta nosaukumu, reģistrācijas numuru (ja pretendents ir juridiska persona vai personālsabiedrība) vai personas kodu (ja pretendents ir fiziska persona) un adresi, pretendenta kontaktpers</w:t>
      </w:r>
      <w:r w:rsidR="00ED1EF8" w:rsidRPr="00723822">
        <w:rPr>
          <w:rFonts w:ascii="Times New Roman" w:hAnsi="Times New Roman"/>
          <w:sz w:val="24"/>
        </w:rPr>
        <w:t>onas vārdu, uzvārdu, telefona un faksa numuru, atzīmi ”</w:t>
      </w:r>
      <w:r w:rsidR="001B349F" w:rsidRPr="00723822">
        <w:rPr>
          <w:rFonts w:ascii="Times New Roman" w:hAnsi="Times New Roman"/>
          <w:sz w:val="24"/>
        </w:rPr>
        <w:t>Piedāvājums iepirkumam</w:t>
      </w:r>
      <w:r w:rsidR="00ED1EF8" w:rsidRPr="00723822">
        <w:rPr>
          <w:rFonts w:ascii="Times New Roman" w:hAnsi="Times New Roman"/>
          <w:b/>
          <w:bCs/>
          <w:iCs/>
          <w:sz w:val="24"/>
        </w:rPr>
        <w:t xml:space="preserve"> </w:t>
      </w:r>
      <w:r w:rsidR="00ED1EF8" w:rsidRPr="00723822">
        <w:rPr>
          <w:rFonts w:ascii="Times New Roman" w:hAnsi="Times New Roman"/>
          <w:bCs/>
          <w:iCs/>
          <w:sz w:val="24"/>
        </w:rPr>
        <w:t>“</w:t>
      </w:r>
      <w:r w:rsidR="002D739B" w:rsidRPr="00723822">
        <w:rPr>
          <w:rFonts w:ascii="Times New Roman" w:hAnsi="Times New Roman"/>
          <w:bCs/>
          <w:sz w:val="24"/>
        </w:rPr>
        <w:t xml:space="preserve">Jelgavas novada pašvaldības </w:t>
      </w:r>
      <w:r w:rsidR="001B349F" w:rsidRPr="00723822">
        <w:rPr>
          <w:rFonts w:ascii="Times New Roman" w:hAnsi="Times New Roman"/>
          <w:bCs/>
          <w:sz w:val="24"/>
        </w:rPr>
        <w:t>ceļa “Kūdras purvs - Mellene” izbūve</w:t>
      </w:r>
      <w:r w:rsidR="00EA3F69" w:rsidRPr="00723822">
        <w:rPr>
          <w:rFonts w:ascii="Times New Roman" w:hAnsi="Times New Roman"/>
          <w:bCs/>
          <w:sz w:val="24"/>
        </w:rPr>
        <w:t xml:space="preserve">”. </w:t>
      </w:r>
      <w:r w:rsidRPr="00723822">
        <w:rPr>
          <w:rFonts w:ascii="Times New Roman" w:hAnsi="Times New Roman"/>
          <w:sz w:val="24"/>
        </w:rPr>
        <w:t>Neatvērt līdz</w:t>
      </w:r>
      <w:r w:rsidR="00EA3F69" w:rsidRPr="00723822">
        <w:rPr>
          <w:rFonts w:ascii="Times New Roman" w:hAnsi="Times New Roman"/>
          <w:sz w:val="24"/>
        </w:rPr>
        <w:t xml:space="preserve"> 2018</w:t>
      </w:r>
      <w:r w:rsidR="0060516B" w:rsidRPr="00723822">
        <w:rPr>
          <w:rFonts w:ascii="Times New Roman" w:hAnsi="Times New Roman"/>
          <w:sz w:val="24"/>
        </w:rPr>
        <w:t xml:space="preserve">. </w:t>
      </w:r>
      <w:r w:rsidR="00D81B15">
        <w:rPr>
          <w:rFonts w:ascii="Times New Roman" w:hAnsi="Times New Roman"/>
          <w:sz w:val="24"/>
        </w:rPr>
        <w:t>g</w:t>
      </w:r>
      <w:r w:rsidR="0060516B" w:rsidRPr="00723822">
        <w:rPr>
          <w:rFonts w:ascii="Times New Roman" w:hAnsi="Times New Roman"/>
          <w:sz w:val="24"/>
        </w:rPr>
        <w:t>ada</w:t>
      </w:r>
      <w:r w:rsidR="00D81B15">
        <w:rPr>
          <w:rFonts w:ascii="Times New Roman" w:hAnsi="Times New Roman"/>
          <w:sz w:val="24"/>
        </w:rPr>
        <w:t xml:space="preserve"> </w:t>
      </w:r>
      <w:r w:rsidR="00BD0452">
        <w:rPr>
          <w:rFonts w:ascii="Times New Roman" w:hAnsi="Times New Roman"/>
          <w:sz w:val="24"/>
        </w:rPr>
        <w:t>27.jūlijam</w:t>
      </w:r>
      <w:r w:rsidR="000145D7" w:rsidRPr="00723822">
        <w:rPr>
          <w:rFonts w:ascii="Times New Roman" w:hAnsi="Times New Roman"/>
          <w:sz w:val="24"/>
        </w:rPr>
        <w:t>,</w:t>
      </w:r>
      <w:r w:rsidR="0060516B" w:rsidRPr="00723822">
        <w:rPr>
          <w:rFonts w:ascii="Times New Roman" w:hAnsi="Times New Roman"/>
          <w:sz w:val="24"/>
        </w:rPr>
        <w:t xml:space="preserve"> plkst. 10.00.</w:t>
      </w:r>
      <w:r w:rsidRPr="00723822">
        <w:rPr>
          <w:rFonts w:ascii="Times New Roman" w:hAnsi="Times New Roman"/>
          <w:sz w:val="24"/>
        </w:rPr>
        <w:t xml:space="preserve"> </w:t>
      </w:r>
    </w:p>
    <w:p w:rsidR="004D41E1" w:rsidRPr="00723822" w:rsidRDefault="004D41E1" w:rsidP="005555C9">
      <w:pPr>
        <w:pStyle w:val="Apakpunkts"/>
        <w:rPr>
          <w:rFonts w:ascii="Times New Roman" w:hAnsi="Times New Roman"/>
          <w:b w:val="0"/>
          <w:sz w:val="24"/>
        </w:rPr>
      </w:pPr>
      <w:r w:rsidRPr="00723822">
        <w:rPr>
          <w:rFonts w:ascii="Times New Roman" w:hAnsi="Times New Roman"/>
          <w:b w:val="0"/>
          <w:sz w:val="24"/>
        </w:rPr>
        <w:t xml:space="preserve">Komisija pārbaudīs </w:t>
      </w:r>
      <w:proofErr w:type="spellStart"/>
      <w:r w:rsidRPr="00723822">
        <w:rPr>
          <w:rFonts w:ascii="Times New Roman" w:hAnsi="Times New Roman"/>
          <w:b w:val="0"/>
          <w:sz w:val="24"/>
        </w:rPr>
        <w:t>paraksttiesīgās</w:t>
      </w:r>
      <w:proofErr w:type="spellEnd"/>
      <w:r w:rsidRPr="00723822">
        <w:rPr>
          <w:rFonts w:ascii="Times New Roman" w:hAnsi="Times New Roman"/>
          <w:b w:val="0"/>
          <w:sz w:val="24"/>
        </w:rPr>
        <w:t xml:space="preserve"> personas tiesības pārstāvēt pretendentu </w:t>
      </w:r>
      <w:hyperlink r:id="rId9" w:history="1">
        <w:r w:rsidRPr="00723822">
          <w:rPr>
            <w:rStyle w:val="Hyperlink"/>
            <w:rFonts w:ascii="Times New Roman" w:hAnsi="Times New Roman"/>
            <w:b w:val="0"/>
            <w:sz w:val="24"/>
          </w:rPr>
          <w:t>www.firmas.lv</w:t>
        </w:r>
      </w:hyperlink>
      <w:r w:rsidRPr="00723822">
        <w:rPr>
          <w:rFonts w:ascii="Times New Roman" w:hAnsi="Times New Roman"/>
          <w:b w:val="0"/>
          <w:sz w:val="24"/>
        </w:rPr>
        <w:t xml:space="preserve"> </w:t>
      </w:r>
    </w:p>
    <w:p w:rsidR="005555C9" w:rsidRPr="00723822" w:rsidRDefault="005555C9" w:rsidP="00577C3B">
      <w:pPr>
        <w:pStyle w:val="Apakpunkts"/>
        <w:numPr>
          <w:ilvl w:val="0"/>
          <w:numId w:val="0"/>
        </w:numPr>
        <w:ind w:left="851"/>
        <w:rPr>
          <w:rFonts w:ascii="Times New Roman" w:hAnsi="Times New Roman"/>
          <w:sz w:val="24"/>
        </w:rPr>
      </w:pPr>
    </w:p>
    <w:p w:rsidR="00972327" w:rsidRPr="00723822" w:rsidRDefault="00972327" w:rsidP="00972327">
      <w:pPr>
        <w:pStyle w:val="Apakpunkts"/>
        <w:numPr>
          <w:ilvl w:val="0"/>
          <w:numId w:val="0"/>
        </w:numPr>
        <w:ind w:left="851"/>
        <w:jc w:val="both"/>
        <w:rPr>
          <w:rFonts w:ascii="Times New Roman" w:eastAsia="Calibri" w:hAnsi="Times New Roman"/>
          <w:b w:val="0"/>
          <w:sz w:val="24"/>
          <w:lang w:eastAsia="en-US"/>
        </w:rPr>
      </w:pPr>
      <w:bookmarkStart w:id="25" w:name="_Toc197834084"/>
      <w:bookmarkStart w:id="26" w:name="_Toc197834085"/>
      <w:bookmarkEnd w:id="25"/>
      <w:bookmarkEnd w:id="26"/>
    </w:p>
    <w:p w:rsidR="001276A9" w:rsidRDefault="00972327" w:rsidP="00EA3F69">
      <w:pPr>
        <w:pStyle w:val="Punkts"/>
        <w:jc w:val="both"/>
        <w:rPr>
          <w:rFonts w:ascii="Times New Roman" w:hAnsi="Times New Roman"/>
          <w:sz w:val="24"/>
        </w:rPr>
      </w:pPr>
      <w:r w:rsidRPr="00723822">
        <w:rPr>
          <w:rFonts w:ascii="Times New Roman" w:hAnsi="Times New Roman"/>
          <w:sz w:val="24"/>
        </w:rPr>
        <w:t xml:space="preserve">Pretendentu izslēgšanas noteikumi </w:t>
      </w:r>
    </w:p>
    <w:p w:rsidR="00723822" w:rsidRPr="00723822" w:rsidRDefault="00723822" w:rsidP="00723822">
      <w:pPr>
        <w:pStyle w:val="Apakpunkts"/>
        <w:numPr>
          <w:ilvl w:val="0"/>
          <w:numId w:val="0"/>
        </w:numPr>
        <w:ind w:left="851"/>
        <w:rPr>
          <w:rFonts w:eastAsia="Calibri"/>
        </w:rPr>
      </w:pPr>
    </w:p>
    <w:p w:rsidR="003407A7" w:rsidRPr="00723822" w:rsidRDefault="003407A7" w:rsidP="00EA3F69">
      <w:pPr>
        <w:pStyle w:val="Apakpunkts"/>
        <w:tabs>
          <w:tab w:val="left" w:pos="851"/>
        </w:tabs>
        <w:jc w:val="both"/>
        <w:rPr>
          <w:rFonts w:ascii="Times New Roman" w:hAnsi="Times New Roman"/>
          <w:b w:val="0"/>
          <w:sz w:val="24"/>
        </w:rPr>
      </w:pPr>
      <w:r w:rsidRPr="00723822">
        <w:rPr>
          <w:rFonts w:ascii="Times New Roman" w:hAnsi="Times New Roman"/>
          <w:b w:val="0"/>
          <w:sz w:val="24"/>
        </w:rPr>
        <w:t>Komisija pretendentu, kuram būtu piešķiramas iepirkuma līguma slēgšanas tiesības, izslēdz no dalības iepirkumā jebkurā no šādiem gadījumiem:</w:t>
      </w:r>
    </w:p>
    <w:p w:rsidR="003407A7" w:rsidRPr="00723822" w:rsidRDefault="003407A7" w:rsidP="00EA3F69">
      <w:pPr>
        <w:pStyle w:val="Apakpunkts"/>
        <w:numPr>
          <w:ilvl w:val="0"/>
          <w:numId w:val="0"/>
        </w:numPr>
        <w:tabs>
          <w:tab w:val="left" w:pos="851"/>
        </w:tabs>
        <w:ind w:left="851" w:hanging="851"/>
        <w:jc w:val="both"/>
        <w:rPr>
          <w:rFonts w:ascii="Times New Roman" w:hAnsi="Times New Roman"/>
          <w:b w:val="0"/>
          <w:sz w:val="24"/>
        </w:rPr>
      </w:pPr>
      <w:r w:rsidRPr="00723822">
        <w:rPr>
          <w:rFonts w:ascii="Times New Roman" w:hAnsi="Times New Roman"/>
          <w:b w:val="0"/>
          <w:sz w:val="24"/>
        </w:rPr>
        <w:t>6.1.1.</w:t>
      </w:r>
      <w:r w:rsidR="00723822">
        <w:rPr>
          <w:rFonts w:ascii="Times New Roman" w:hAnsi="Times New Roman"/>
          <w:b w:val="0"/>
          <w:sz w:val="24"/>
        </w:rPr>
        <w:tab/>
      </w:r>
      <w:r w:rsidRPr="00723822">
        <w:rPr>
          <w:rFonts w:ascii="Times New Roman" w:hAnsi="Times New Roman"/>
          <w:b w:val="0"/>
          <w:sz w:val="24"/>
        </w:rPr>
        <w:t>pasludināts pretendenta maksātnespējas process (izņemot gadījumu, kad maksātnespējas procesā tiek piemērots uz parādnieka maksātspējas atjaunošanu vērsts pasākumu kopums), apturēta tā saimnieciskā darbība vai pretendents tiek likvidēts;</w:t>
      </w:r>
    </w:p>
    <w:p w:rsidR="003407A7" w:rsidRPr="00723822" w:rsidRDefault="003407A7" w:rsidP="00EA3F69">
      <w:pPr>
        <w:pStyle w:val="Apakpunkts"/>
        <w:numPr>
          <w:ilvl w:val="0"/>
          <w:numId w:val="0"/>
        </w:numPr>
        <w:tabs>
          <w:tab w:val="left" w:pos="851"/>
        </w:tabs>
        <w:ind w:left="851" w:hanging="851"/>
        <w:jc w:val="both"/>
        <w:rPr>
          <w:rFonts w:ascii="Times New Roman" w:hAnsi="Times New Roman"/>
          <w:b w:val="0"/>
          <w:sz w:val="24"/>
        </w:rPr>
      </w:pPr>
      <w:r w:rsidRPr="00723822">
        <w:rPr>
          <w:rFonts w:ascii="Times New Roman" w:hAnsi="Times New Roman"/>
          <w:b w:val="0"/>
          <w:sz w:val="24"/>
        </w:rPr>
        <w:t>6.1.2.</w:t>
      </w:r>
      <w:r w:rsidR="00723822">
        <w:rPr>
          <w:rFonts w:ascii="Times New Roman" w:hAnsi="Times New Roman"/>
          <w:b w:val="0"/>
          <w:sz w:val="24"/>
        </w:rPr>
        <w:tab/>
      </w:r>
      <w:r w:rsidRPr="00723822">
        <w:rPr>
          <w:rFonts w:ascii="Times New Roman" w:hAnsi="Times New Roman"/>
          <w:b w:val="0"/>
          <w:sz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w:t>
      </w:r>
      <w:r w:rsidRPr="00723822">
        <w:rPr>
          <w:rFonts w:ascii="Times New Roman" w:hAnsi="Times New Roman"/>
          <w:b w:val="0"/>
          <w:sz w:val="24"/>
        </w:rPr>
        <w:lastRenderedPageBreak/>
        <w:t>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3407A7" w:rsidRPr="00723822" w:rsidRDefault="003407A7" w:rsidP="00EA3F69">
      <w:pPr>
        <w:pStyle w:val="Apakpunkts"/>
        <w:numPr>
          <w:ilvl w:val="0"/>
          <w:numId w:val="0"/>
        </w:numPr>
        <w:tabs>
          <w:tab w:val="left" w:pos="851"/>
          <w:tab w:val="left" w:pos="993"/>
        </w:tabs>
        <w:ind w:left="851" w:hanging="851"/>
        <w:jc w:val="both"/>
        <w:rPr>
          <w:rFonts w:ascii="Times New Roman" w:hAnsi="Times New Roman"/>
          <w:b w:val="0"/>
          <w:sz w:val="24"/>
        </w:rPr>
      </w:pPr>
      <w:r w:rsidRPr="00723822">
        <w:rPr>
          <w:rFonts w:ascii="Times New Roman" w:hAnsi="Times New Roman"/>
          <w:b w:val="0"/>
          <w:sz w:val="24"/>
        </w:rPr>
        <w:t>6.1.3.</w:t>
      </w:r>
      <w:r w:rsidR="00723822">
        <w:rPr>
          <w:rFonts w:ascii="Times New Roman" w:hAnsi="Times New Roman"/>
          <w:b w:val="0"/>
          <w:sz w:val="24"/>
        </w:rPr>
        <w:tab/>
      </w:r>
      <w:r w:rsidRPr="00723822">
        <w:rPr>
          <w:rFonts w:ascii="Times New Roman" w:hAnsi="Times New Roman"/>
          <w:b w:val="0"/>
          <w:sz w:val="24"/>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3407A7" w:rsidRPr="00723822" w:rsidRDefault="003407A7" w:rsidP="00EA3F69">
      <w:pPr>
        <w:pStyle w:val="Apakpunkts"/>
        <w:numPr>
          <w:ilvl w:val="0"/>
          <w:numId w:val="0"/>
        </w:numPr>
        <w:tabs>
          <w:tab w:val="left" w:pos="851"/>
          <w:tab w:val="left" w:pos="993"/>
        </w:tabs>
        <w:ind w:left="851" w:hanging="851"/>
        <w:jc w:val="both"/>
        <w:rPr>
          <w:rFonts w:ascii="Times New Roman" w:hAnsi="Times New Roman"/>
          <w:sz w:val="24"/>
        </w:rPr>
      </w:pPr>
      <w:r w:rsidRPr="00723822">
        <w:rPr>
          <w:rFonts w:ascii="Times New Roman" w:hAnsi="Times New Roman"/>
          <w:b w:val="0"/>
          <w:sz w:val="24"/>
        </w:rPr>
        <w:t>6.1.4.</w:t>
      </w:r>
      <w:r w:rsidR="00723822">
        <w:rPr>
          <w:rFonts w:ascii="Times New Roman" w:hAnsi="Times New Roman"/>
          <w:b w:val="0"/>
          <w:sz w:val="24"/>
        </w:rPr>
        <w:tab/>
      </w:r>
      <w:r w:rsidRPr="00723822">
        <w:rPr>
          <w:rFonts w:ascii="Times New Roman" w:hAnsi="Times New Roman"/>
          <w:b w:val="0"/>
          <w:sz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šīs daļas 6.1.1., 6.1.2. un 6.1. 3. punkta nosacījumi.</w:t>
      </w:r>
    </w:p>
    <w:p w:rsidR="0042253B" w:rsidRPr="00723822" w:rsidRDefault="0042253B" w:rsidP="007437F9">
      <w:pPr>
        <w:pStyle w:val="Punkts"/>
        <w:numPr>
          <w:ilvl w:val="0"/>
          <w:numId w:val="0"/>
        </w:numPr>
        <w:rPr>
          <w:rFonts w:ascii="Times New Roman" w:hAnsi="Times New Roman"/>
          <w:sz w:val="24"/>
        </w:rPr>
      </w:pPr>
    </w:p>
    <w:p w:rsidR="000631A3" w:rsidRPr="00723822" w:rsidRDefault="000631A3" w:rsidP="000631A3">
      <w:pPr>
        <w:pStyle w:val="Punkts"/>
        <w:rPr>
          <w:rFonts w:ascii="Times New Roman" w:hAnsi="Times New Roman"/>
          <w:sz w:val="24"/>
        </w:rPr>
      </w:pPr>
      <w:bookmarkStart w:id="27" w:name="_Toc197834088"/>
      <w:bookmarkStart w:id="28" w:name="_Toc133912243"/>
      <w:bookmarkStart w:id="29" w:name="_Toc133912411"/>
      <w:bookmarkStart w:id="30" w:name="_Toc133912606"/>
      <w:bookmarkStart w:id="31" w:name="_Toc133912720"/>
      <w:bookmarkStart w:id="32" w:name="_Toc133912244"/>
      <w:bookmarkStart w:id="33" w:name="_Toc133912412"/>
      <w:bookmarkStart w:id="34" w:name="_Toc133912607"/>
      <w:bookmarkStart w:id="35" w:name="_Toc133912721"/>
      <w:bookmarkStart w:id="36" w:name="_Toc134418279"/>
      <w:bookmarkStart w:id="37" w:name="_Toc134628684"/>
      <w:bookmarkStart w:id="38" w:name="_Toc337468673"/>
      <w:bookmarkEnd w:id="27"/>
      <w:bookmarkEnd w:id="28"/>
      <w:bookmarkEnd w:id="29"/>
      <w:bookmarkEnd w:id="30"/>
      <w:bookmarkEnd w:id="31"/>
      <w:bookmarkEnd w:id="32"/>
      <w:bookmarkEnd w:id="33"/>
      <w:bookmarkEnd w:id="34"/>
      <w:bookmarkEnd w:id="35"/>
      <w:r w:rsidRPr="00723822">
        <w:rPr>
          <w:rFonts w:ascii="Times New Roman" w:hAnsi="Times New Roman"/>
          <w:sz w:val="24"/>
        </w:rPr>
        <w:t>Pretendenta kvalifikācijas prasības</w:t>
      </w:r>
      <w:bookmarkEnd w:id="36"/>
      <w:bookmarkEnd w:id="37"/>
      <w:bookmarkEnd w:id="38"/>
    </w:p>
    <w:p w:rsidR="000631A3" w:rsidRPr="00723822" w:rsidRDefault="000631A3" w:rsidP="000631A3">
      <w:pPr>
        <w:pStyle w:val="Apakpunkts"/>
        <w:numPr>
          <w:ilvl w:val="0"/>
          <w:numId w:val="0"/>
        </w:numPr>
        <w:rPr>
          <w:rFonts w:ascii="Times New Roman" w:hAnsi="Times New Roman"/>
          <w:sz w:val="24"/>
        </w:rPr>
      </w:pPr>
    </w:p>
    <w:p w:rsidR="000631A3" w:rsidRPr="00723822" w:rsidRDefault="000631A3" w:rsidP="000631A3">
      <w:pPr>
        <w:pStyle w:val="Apakpunkts"/>
        <w:rPr>
          <w:rFonts w:ascii="Times New Roman" w:hAnsi="Times New Roman"/>
          <w:sz w:val="24"/>
        </w:rPr>
      </w:pPr>
      <w:bookmarkStart w:id="39" w:name="_Toc134418280"/>
      <w:bookmarkStart w:id="40" w:name="_Toc134628685"/>
      <w:r w:rsidRPr="00723822">
        <w:rPr>
          <w:rFonts w:ascii="Times New Roman" w:hAnsi="Times New Roman"/>
          <w:sz w:val="24"/>
        </w:rPr>
        <w:t>Prasības attiecībā uz pretendenta atbilstību profesionālās darbības veikšanai</w:t>
      </w:r>
      <w:bookmarkEnd w:id="39"/>
      <w:bookmarkEnd w:id="40"/>
    </w:p>
    <w:p w:rsidR="00FE31D1" w:rsidRPr="00723822" w:rsidRDefault="00FE31D1" w:rsidP="00FE2E5F">
      <w:pPr>
        <w:pStyle w:val="Paragrfs"/>
        <w:rPr>
          <w:rFonts w:ascii="Times New Roman" w:hAnsi="Times New Roman"/>
          <w:bCs/>
          <w:sz w:val="24"/>
        </w:rPr>
      </w:pPr>
      <w:bookmarkStart w:id="41" w:name="_Pretendents_normatīvajos_tiesību_ak"/>
      <w:bookmarkEnd w:id="41"/>
      <w:r w:rsidRPr="00723822">
        <w:rPr>
          <w:rFonts w:ascii="Times New Roman" w:hAnsi="Times New Roman"/>
          <w:sz w:val="24"/>
          <w:lang w:eastAsia="ar-SA"/>
        </w:rPr>
        <w:t>Pretendents ir reģistrēts, licencēts vai sertificēts atbilstoši attiecīgās valsts normatīvo aktu prasībām un ir tiesīgs veikt pasūtītājam nepieciešamos būvdarbus.</w:t>
      </w:r>
    </w:p>
    <w:p w:rsidR="00E01875" w:rsidRPr="00723822" w:rsidRDefault="00FE31D1" w:rsidP="00FE2E5F">
      <w:pPr>
        <w:pStyle w:val="Punkts"/>
        <w:numPr>
          <w:ilvl w:val="0"/>
          <w:numId w:val="0"/>
        </w:numPr>
        <w:ind w:left="851"/>
        <w:jc w:val="both"/>
        <w:rPr>
          <w:rFonts w:ascii="Times New Roman" w:hAnsi="Times New Roman"/>
          <w:b w:val="0"/>
          <w:sz w:val="24"/>
          <w:lang w:eastAsia="ar-SA"/>
        </w:rPr>
      </w:pPr>
      <w:r w:rsidRPr="00723822">
        <w:rPr>
          <w:rFonts w:ascii="Times New Roman" w:hAnsi="Times New Roman"/>
          <w:b w:val="0"/>
          <w:sz w:val="24"/>
          <w:lang w:eastAsia="ar-SA"/>
        </w:rPr>
        <w:t>Šī prasība attiecas arī uz norādītajiem apakšuzņēmējiem un personām, uz kuru iespējām pretendents balstās.</w:t>
      </w:r>
    </w:p>
    <w:p w:rsidR="00FE31D1" w:rsidRPr="00723822" w:rsidRDefault="00FE31D1" w:rsidP="00FE31D1">
      <w:pPr>
        <w:pStyle w:val="Punkts"/>
        <w:numPr>
          <w:ilvl w:val="0"/>
          <w:numId w:val="0"/>
        </w:numPr>
        <w:ind w:left="851"/>
        <w:rPr>
          <w:rFonts w:ascii="Times New Roman" w:hAnsi="Times New Roman"/>
          <w:sz w:val="24"/>
        </w:rPr>
      </w:pPr>
    </w:p>
    <w:p w:rsidR="006E2979" w:rsidRPr="00723822" w:rsidRDefault="00ED1411" w:rsidP="006E2979">
      <w:pPr>
        <w:pStyle w:val="Paragrfs"/>
        <w:rPr>
          <w:rFonts w:ascii="Times New Roman" w:hAnsi="Times New Roman"/>
          <w:sz w:val="24"/>
        </w:rPr>
      </w:pPr>
      <w:r w:rsidRPr="00723822">
        <w:rPr>
          <w:rFonts w:ascii="Times New Roman" w:hAnsi="Times New Roman"/>
          <w:sz w:val="24"/>
        </w:rPr>
        <w:t xml:space="preserve">Pretendents var nodrošināt </w:t>
      </w:r>
      <w:r w:rsidR="006F2B7D" w:rsidRPr="00723822">
        <w:rPr>
          <w:rFonts w:ascii="Times New Roman" w:hAnsi="Times New Roman"/>
          <w:sz w:val="24"/>
        </w:rPr>
        <w:t>sertificētu (ja to nosaka saistošie normatīvie akti)</w:t>
      </w:r>
      <w:r w:rsidR="006F2B7D" w:rsidRPr="00723822">
        <w:rPr>
          <w:rFonts w:ascii="Times New Roman" w:hAnsi="Times New Roman"/>
          <w:b/>
          <w:sz w:val="24"/>
        </w:rPr>
        <w:t xml:space="preserve"> ceļu </w:t>
      </w:r>
      <w:r w:rsidRPr="00723822">
        <w:rPr>
          <w:rFonts w:ascii="Times New Roman" w:hAnsi="Times New Roman"/>
          <w:b/>
          <w:sz w:val="24"/>
        </w:rPr>
        <w:t>būvdarbu vadītāju</w:t>
      </w:r>
      <w:r w:rsidR="006E2979" w:rsidRPr="00723822">
        <w:rPr>
          <w:rFonts w:ascii="Times New Roman" w:hAnsi="Times New Roman"/>
          <w:sz w:val="24"/>
        </w:rPr>
        <w:t xml:space="preserve">, kurš atbilst šādām prasībām: </w:t>
      </w:r>
    </w:p>
    <w:p w:rsidR="0033514E" w:rsidRPr="00723822" w:rsidRDefault="00464747" w:rsidP="0033514E">
      <w:pPr>
        <w:ind w:left="851"/>
        <w:jc w:val="both"/>
        <w:rPr>
          <w:i/>
        </w:rPr>
      </w:pPr>
      <w:r w:rsidRPr="00723822">
        <w:rPr>
          <w:color w:val="000000" w:themeColor="text1"/>
        </w:rPr>
        <w:t>pēdēj</w:t>
      </w:r>
      <w:r w:rsidR="0033514E" w:rsidRPr="00723822">
        <w:rPr>
          <w:color w:val="000000" w:themeColor="text1"/>
        </w:rPr>
        <w:t>o 5 (piecu) gadu laikā ir vadījis</w:t>
      </w:r>
      <w:r w:rsidRPr="00723822">
        <w:rPr>
          <w:color w:val="000000" w:themeColor="text1"/>
        </w:rPr>
        <w:t xml:space="preserve"> vismaz</w:t>
      </w:r>
      <w:r w:rsidR="0033514E" w:rsidRPr="00723822">
        <w:rPr>
          <w:color w:val="000000" w:themeColor="text1"/>
        </w:rPr>
        <w:t xml:space="preserve"> </w:t>
      </w:r>
      <w:r w:rsidR="008B7D67">
        <w:rPr>
          <w:color w:val="000000" w:themeColor="text1"/>
        </w:rPr>
        <w:t>2</w:t>
      </w:r>
      <w:r w:rsidR="0033514E" w:rsidRPr="00723822">
        <w:rPr>
          <w:bCs/>
          <w:u w:val="single"/>
        </w:rPr>
        <w:t xml:space="preserve"> (</w:t>
      </w:r>
      <w:r w:rsidR="008B7D67">
        <w:rPr>
          <w:bCs/>
          <w:u w:val="single"/>
        </w:rPr>
        <w:t>divas</w:t>
      </w:r>
      <w:r w:rsidR="0033514E" w:rsidRPr="00723822">
        <w:rPr>
          <w:bCs/>
          <w:u w:val="single"/>
        </w:rPr>
        <w:t>) līdzīgas nozīmes būvdarbus</w:t>
      </w:r>
      <w:r w:rsidR="0033514E" w:rsidRPr="00723822">
        <w:rPr>
          <w:bCs/>
        </w:rPr>
        <w:t xml:space="preserve"> (grants un meža ceļu būvniecība).</w:t>
      </w:r>
    </w:p>
    <w:p w:rsidR="00464747" w:rsidRPr="00723822" w:rsidRDefault="00464747" w:rsidP="0033514E">
      <w:pPr>
        <w:pStyle w:val="Punkts"/>
        <w:numPr>
          <w:ilvl w:val="0"/>
          <w:numId w:val="0"/>
        </w:numPr>
        <w:jc w:val="both"/>
        <w:rPr>
          <w:rFonts w:ascii="Times New Roman" w:hAnsi="Times New Roman"/>
          <w:b w:val="0"/>
          <w:sz w:val="24"/>
        </w:rPr>
      </w:pPr>
    </w:p>
    <w:p w:rsidR="00ED1411" w:rsidRPr="00723822" w:rsidRDefault="00ED1411" w:rsidP="0043295F">
      <w:pPr>
        <w:pStyle w:val="Paragrfs"/>
        <w:rPr>
          <w:rFonts w:ascii="Times New Roman" w:hAnsi="Times New Roman"/>
          <w:sz w:val="24"/>
        </w:rPr>
      </w:pPr>
      <w:r w:rsidRPr="00723822">
        <w:rPr>
          <w:rFonts w:ascii="Times New Roman" w:hAnsi="Times New Roman"/>
          <w:sz w:val="24"/>
        </w:rPr>
        <w:t>Pretendents var nodrošinā</w:t>
      </w:r>
      <w:r w:rsidR="00C10048" w:rsidRPr="00723822">
        <w:rPr>
          <w:rFonts w:ascii="Times New Roman" w:hAnsi="Times New Roman"/>
          <w:sz w:val="24"/>
        </w:rPr>
        <w:t xml:space="preserve">t </w:t>
      </w:r>
      <w:r w:rsidR="00C10048" w:rsidRPr="00723822">
        <w:rPr>
          <w:rFonts w:ascii="Times New Roman" w:hAnsi="Times New Roman"/>
          <w:b/>
          <w:sz w:val="24"/>
        </w:rPr>
        <w:t>Darba aizsardzības koordinatoru</w:t>
      </w:r>
      <w:r w:rsidR="008943F5" w:rsidRPr="00723822">
        <w:rPr>
          <w:rFonts w:ascii="Times New Roman" w:hAnsi="Times New Roman"/>
          <w:sz w:val="24"/>
        </w:rPr>
        <w:t xml:space="preserve">, </w:t>
      </w:r>
      <w:r w:rsidR="008C0AF1" w:rsidRPr="00723822">
        <w:rPr>
          <w:rFonts w:ascii="Times New Roman" w:hAnsi="Times New Roman"/>
          <w:sz w:val="24"/>
        </w:rPr>
        <w:t>kurš atbilst Ministru kabineta 2003.gada 25.februāra noteikumu Nr.92 „Darba aizsardzības prasības, veicot būvdarbus” 8.</w:t>
      </w:r>
      <w:r w:rsidR="008C0AF1" w:rsidRPr="00723822">
        <w:rPr>
          <w:rFonts w:ascii="Times New Roman" w:hAnsi="Times New Roman"/>
          <w:sz w:val="24"/>
          <w:vertAlign w:val="superscript"/>
        </w:rPr>
        <w:t xml:space="preserve">1 </w:t>
      </w:r>
      <w:r w:rsidR="008C0AF1" w:rsidRPr="00723822">
        <w:rPr>
          <w:rFonts w:ascii="Times New Roman" w:hAnsi="Times New Roman"/>
          <w:sz w:val="24"/>
        </w:rPr>
        <w:t xml:space="preserve">apakšpunktā minētajām prasībām. </w:t>
      </w:r>
    </w:p>
    <w:p w:rsidR="000631A3" w:rsidRPr="00723822" w:rsidRDefault="000631A3" w:rsidP="000631A3">
      <w:pPr>
        <w:pStyle w:val="Punkts"/>
        <w:numPr>
          <w:ilvl w:val="0"/>
          <w:numId w:val="0"/>
        </w:numPr>
        <w:rPr>
          <w:rFonts w:ascii="Times New Roman" w:hAnsi="Times New Roman"/>
          <w:sz w:val="24"/>
        </w:rPr>
      </w:pPr>
    </w:p>
    <w:p w:rsidR="000631A3" w:rsidRDefault="000631A3" w:rsidP="000631A3">
      <w:pPr>
        <w:pStyle w:val="Apakpunkts"/>
        <w:rPr>
          <w:rFonts w:ascii="Times New Roman" w:hAnsi="Times New Roman"/>
          <w:sz w:val="24"/>
        </w:rPr>
      </w:pPr>
      <w:bookmarkStart w:id="42" w:name="_Toc134418281"/>
      <w:bookmarkStart w:id="43" w:name="_Toc134628686"/>
      <w:r w:rsidRPr="00723822">
        <w:rPr>
          <w:rFonts w:ascii="Times New Roman" w:hAnsi="Times New Roman"/>
          <w:sz w:val="24"/>
        </w:rPr>
        <w:t>Prasības attiecībā uz pretendenta saimniecisko un finansiālo stāvokli</w:t>
      </w:r>
      <w:bookmarkEnd w:id="42"/>
      <w:bookmarkEnd w:id="43"/>
    </w:p>
    <w:p w:rsidR="00723822" w:rsidRPr="00723822" w:rsidRDefault="00723822" w:rsidP="00723822">
      <w:pPr>
        <w:pStyle w:val="Apakpunkts"/>
        <w:numPr>
          <w:ilvl w:val="0"/>
          <w:numId w:val="0"/>
        </w:numPr>
        <w:ind w:left="851"/>
        <w:rPr>
          <w:rFonts w:ascii="Times New Roman" w:hAnsi="Times New Roman"/>
          <w:sz w:val="24"/>
        </w:rPr>
      </w:pPr>
    </w:p>
    <w:p w:rsidR="00327D49" w:rsidRPr="00723822" w:rsidRDefault="00327D49" w:rsidP="00961D74">
      <w:pPr>
        <w:pStyle w:val="Paragrfs"/>
        <w:rPr>
          <w:rFonts w:ascii="Times New Roman" w:hAnsi="Times New Roman"/>
          <w:sz w:val="24"/>
        </w:rPr>
      </w:pPr>
      <w:r w:rsidRPr="00723822">
        <w:rPr>
          <w:rFonts w:ascii="Times New Roman" w:hAnsi="Times New Roman"/>
          <w:sz w:val="24"/>
        </w:rPr>
        <w:t xml:space="preserve">Pretendentam ir brīvi pieejami finanšu līdzekļi un/vai kredītlīnijas sekmīgai </w:t>
      </w:r>
      <w:r w:rsidR="00961D74" w:rsidRPr="00723822">
        <w:rPr>
          <w:rFonts w:ascii="Times New Roman" w:hAnsi="Times New Roman"/>
          <w:sz w:val="24"/>
        </w:rPr>
        <w:t xml:space="preserve">projekta realizācijai </w:t>
      </w:r>
      <w:r w:rsidR="0033514E" w:rsidRPr="00723822">
        <w:rPr>
          <w:rFonts w:ascii="Times New Roman" w:hAnsi="Times New Roman"/>
          <w:sz w:val="24"/>
        </w:rPr>
        <w:t>2</w:t>
      </w:r>
      <w:r w:rsidR="00F84EFD" w:rsidRPr="00723822">
        <w:rPr>
          <w:rFonts w:ascii="Times New Roman" w:hAnsi="Times New Roman"/>
          <w:sz w:val="24"/>
        </w:rPr>
        <w:t>0</w:t>
      </w:r>
      <w:r w:rsidR="0033514E" w:rsidRPr="00723822">
        <w:rPr>
          <w:rFonts w:ascii="Times New Roman" w:hAnsi="Times New Roman"/>
          <w:sz w:val="24"/>
        </w:rPr>
        <w:t xml:space="preserve"> (div</w:t>
      </w:r>
      <w:r w:rsidR="007C53AB" w:rsidRPr="00723822">
        <w:rPr>
          <w:rFonts w:ascii="Times New Roman" w:hAnsi="Times New Roman"/>
          <w:sz w:val="24"/>
        </w:rPr>
        <w:t xml:space="preserve">desmit) </w:t>
      </w:r>
      <w:r w:rsidR="00F84EFD" w:rsidRPr="00723822">
        <w:rPr>
          <w:rFonts w:ascii="Times New Roman" w:hAnsi="Times New Roman"/>
          <w:sz w:val="24"/>
        </w:rPr>
        <w:t xml:space="preserve">% </w:t>
      </w:r>
      <w:r w:rsidR="007C53AB" w:rsidRPr="00723822">
        <w:rPr>
          <w:rFonts w:ascii="Times New Roman" w:hAnsi="Times New Roman"/>
          <w:sz w:val="24"/>
        </w:rPr>
        <w:t xml:space="preserve">(procenti) </w:t>
      </w:r>
      <w:r w:rsidR="00F84EFD" w:rsidRPr="00723822">
        <w:rPr>
          <w:rFonts w:ascii="Times New Roman" w:hAnsi="Times New Roman"/>
          <w:sz w:val="24"/>
        </w:rPr>
        <w:t>apmērā no pretendenta piedāvātas līgumsummas.</w:t>
      </w:r>
    </w:p>
    <w:p w:rsidR="00F709AB" w:rsidRPr="00723822" w:rsidRDefault="00F709AB" w:rsidP="001E60C7">
      <w:pPr>
        <w:pStyle w:val="Apakpunkts"/>
        <w:numPr>
          <w:ilvl w:val="0"/>
          <w:numId w:val="0"/>
        </w:numPr>
        <w:rPr>
          <w:rFonts w:ascii="Times New Roman" w:hAnsi="Times New Roman"/>
          <w:sz w:val="24"/>
        </w:rPr>
      </w:pPr>
    </w:p>
    <w:p w:rsidR="00F709AB" w:rsidRPr="00723822" w:rsidRDefault="000631A3" w:rsidP="00F709AB">
      <w:pPr>
        <w:pStyle w:val="Apakpunkts"/>
        <w:rPr>
          <w:rFonts w:ascii="Times New Roman" w:hAnsi="Times New Roman"/>
          <w:sz w:val="24"/>
        </w:rPr>
      </w:pPr>
      <w:bookmarkStart w:id="44" w:name="_Toc134418282"/>
      <w:bookmarkStart w:id="45" w:name="_Toc134628687"/>
      <w:r w:rsidRPr="00723822">
        <w:rPr>
          <w:rFonts w:ascii="Times New Roman" w:hAnsi="Times New Roman"/>
          <w:sz w:val="24"/>
        </w:rPr>
        <w:t>Prasības attiecībā uz pretendenta tehniskajām un profesionālajām spējā</w:t>
      </w:r>
      <w:bookmarkEnd w:id="44"/>
      <w:bookmarkEnd w:id="45"/>
      <w:r w:rsidR="0032430C" w:rsidRPr="00723822">
        <w:rPr>
          <w:rFonts w:ascii="Times New Roman" w:hAnsi="Times New Roman"/>
          <w:sz w:val="24"/>
        </w:rPr>
        <w:t>m</w:t>
      </w:r>
    </w:p>
    <w:p w:rsidR="006506A6" w:rsidRPr="00723822" w:rsidRDefault="00934BCD" w:rsidP="0033514E">
      <w:pPr>
        <w:ind w:left="851"/>
        <w:jc w:val="both"/>
        <w:rPr>
          <w:i/>
        </w:rPr>
      </w:pPr>
      <w:r w:rsidRPr="00723822">
        <w:t xml:space="preserve">Pretendentam </w:t>
      </w:r>
      <w:r w:rsidR="0032430C" w:rsidRPr="00723822">
        <w:t>iepriekšējo 5 (</w:t>
      </w:r>
      <w:r w:rsidR="0032430C" w:rsidRPr="00723822">
        <w:rPr>
          <w:i/>
        </w:rPr>
        <w:t>piecu</w:t>
      </w:r>
      <w:r w:rsidR="00A612AE" w:rsidRPr="00723822">
        <w:t xml:space="preserve">) gadu laikā </w:t>
      </w:r>
      <w:r w:rsidR="00E67A3E" w:rsidRPr="00723822">
        <w:t>ir pieredze vismaz</w:t>
      </w:r>
      <w:r w:rsidR="0033514E" w:rsidRPr="00723822">
        <w:t xml:space="preserve"> </w:t>
      </w:r>
      <w:r w:rsidR="007339A5">
        <w:t>2</w:t>
      </w:r>
      <w:r w:rsidR="007339A5">
        <w:rPr>
          <w:bCs/>
          <w:u w:val="single"/>
        </w:rPr>
        <w:t xml:space="preserve"> (divu</w:t>
      </w:r>
      <w:bookmarkStart w:id="46" w:name="_GoBack"/>
      <w:bookmarkEnd w:id="46"/>
      <w:r w:rsidR="0033514E" w:rsidRPr="00723822">
        <w:rPr>
          <w:bCs/>
          <w:u w:val="single"/>
        </w:rPr>
        <w:t>) līdzīgas nozīmes būvdarbos</w:t>
      </w:r>
      <w:r w:rsidR="0033514E" w:rsidRPr="00723822">
        <w:rPr>
          <w:bCs/>
        </w:rPr>
        <w:t xml:space="preserve"> (grants un meža ceļu būvniecība)</w:t>
      </w:r>
      <w:r w:rsidR="00A612AE" w:rsidRPr="00723822">
        <w:rPr>
          <w:b/>
        </w:rPr>
        <w:t xml:space="preserve">, </w:t>
      </w:r>
      <w:r w:rsidR="0033514E" w:rsidRPr="00723822">
        <w:t>kuri ir pabeigti un būves pieņemtas</w:t>
      </w:r>
      <w:r w:rsidR="0032430C" w:rsidRPr="00723822">
        <w:t xml:space="preserve"> ekspluatāc</w:t>
      </w:r>
      <w:r w:rsidR="0033514E" w:rsidRPr="00723822">
        <w:t>ijā. P</w:t>
      </w:r>
      <w:r w:rsidR="003F1EBC" w:rsidRPr="00723822">
        <w:t xml:space="preserve">ieredzi pretendents pierāda ar </w:t>
      </w:r>
      <w:r w:rsidR="007339A5">
        <w:t>2 (divu</w:t>
      </w:r>
      <w:r w:rsidR="006D5825" w:rsidRPr="00723822">
        <w:t xml:space="preserve">) </w:t>
      </w:r>
      <w:r w:rsidR="0033514E" w:rsidRPr="00723822">
        <w:t xml:space="preserve">pasūtītāju </w:t>
      </w:r>
      <w:r w:rsidR="00466F18" w:rsidRPr="00723822">
        <w:t>atsauksmēm</w:t>
      </w:r>
      <w:r w:rsidR="00DE1903" w:rsidRPr="00723822">
        <w:t xml:space="preserve"> (uz kuru pieredzi pretendents balstās, </w:t>
      </w:r>
      <w:r w:rsidR="00466F18" w:rsidRPr="00723822">
        <w:t xml:space="preserve">kurās norādīts paveikto darbu apjoms, laika periods, pasūtītājs un pasūtītāja iestādes/uzņēmuma vadītājs, kurš ir pilnvarots apstiprināt </w:t>
      </w:r>
      <w:bookmarkStart w:id="47" w:name="_Toc61422139"/>
      <w:bookmarkStart w:id="48" w:name="_Toc134628688"/>
      <w:r w:rsidR="00E267BA" w:rsidRPr="00723822">
        <w:t>atsauksmē ietverto informāciju).</w:t>
      </w:r>
    </w:p>
    <w:p w:rsidR="00E267BA" w:rsidRDefault="00E267BA" w:rsidP="00AA629D">
      <w:pPr>
        <w:pStyle w:val="Paragrfs"/>
        <w:rPr>
          <w:rFonts w:ascii="Times New Roman" w:hAnsi="Times New Roman"/>
          <w:sz w:val="24"/>
        </w:rPr>
      </w:pPr>
      <w:r w:rsidRPr="00723822">
        <w:rPr>
          <w:rFonts w:ascii="Times New Roman" w:hAnsi="Times New Roman"/>
          <w:sz w:val="24"/>
        </w:rPr>
        <w:t>Ja Pretendents ir piegādātāju apvienība (turpmāk arī-pretendents). Pretendenta piedāvājumam j</w:t>
      </w:r>
      <w:r w:rsidR="00BA4691" w:rsidRPr="00723822">
        <w:rPr>
          <w:rFonts w:ascii="Times New Roman" w:hAnsi="Times New Roman"/>
          <w:sz w:val="24"/>
        </w:rPr>
        <w:t>āp</w:t>
      </w:r>
      <w:r w:rsidRPr="00723822">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723822">
        <w:rPr>
          <w:rFonts w:ascii="Times New Roman" w:hAnsi="Times New Roman"/>
          <w:sz w:val="24"/>
        </w:rPr>
        <w:t>ir atbildīgi par līguma izpildi.</w:t>
      </w:r>
      <w:r w:rsidRPr="00723822">
        <w:rPr>
          <w:rFonts w:ascii="Times New Roman" w:hAnsi="Times New Roman"/>
          <w:sz w:val="24"/>
        </w:rPr>
        <w:t xml:space="preserve"> </w:t>
      </w:r>
      <w:r w:rsidR="00AA629D" w:rsidRPr="00723822">
        <w:rPr>
          <w:rFonts w:ascii="Times New Roman" w:hAnsi="Times New Roman"/>
          <w:sz w:val="24"/>
        </w:rPr>
        <w:t>Vienošanās dokumentā jānorāda katra piegādātāju apvienības dalībnieka veicamo darbu daļu - darbu nosaukumu no darbu daudzumu saraksta, apjomu (</w:t>
      </w:r>
      <w:proofErr w:type="spellStart"/>
      <w:r w:rsidR="00AA629D" w:rsidRPr="00723822">
        <w:rPr>
          <w:rFonts w:ascii="Times New Roman" w:hAnsi="Times New Roman"/>
          <w:sz w:val="24"/>
        </w:rPr>
        <w:t>euro</w:t>
      </w:r>
      <w:proofErr w:type="spellEnd"/>
      <w:r w:rsidR="00AA629D" w:rsidRPr="00723822">
        <w:rPr>
          <w:rFonts w:ascii="Times New Roman" w:hAnsi="Times New Roman"/>
          <w:sz w:val="24"/>
        </w:rPr>
        <w:t xml:space="preserve">) un % no piedāvātās līgumcenas. </w:t>
      </w:r>
      <w:r w:rsidR="00D11721" w:rsidRPr="00723822">
        <w:rPr>
          <w:rFonts w:ascii="Times New Roman" w:hAnsi="Times New Roman"/>
          <w:sz w:val="24"/>
        </w:rPr>
        <w:t>Pretendents nosaka, k</w:t>
      </w:r>
      <w:r w:rsidR="00AA629D" w:rsidRPr="00723822">
        <w:rPr>
          <w:rFonts w:ascii="Times New Roman" w:hAnsi="Times New Roman"/>
          <w:sz w:val="24"/>
        </w:rPr>
        <w:t>ādā</w:t>
      </w:r>
      <w:r w:rsidR="00D11721" w:rsidRPr="00723822">
        <w:rPr>
          <w:rFonts w:ascii="Times New Roman" w:hAnsi="Times New Roman"/>
          <w:sz w:val="24"/>
        </w:rPr>
        <w:t xml:space="preserve"> veidā tiek parakst</w:t>
      </w:r>
      <w:r w:rsidR="00AA629D" w:rsidRPr="00723822">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Pr="00723822">
        <w:rPr>
          <w:rFonts w:ascii="Times New Roman" w:hAnsi="Times New Roman"/>
          <w:sz w:val="24"/>
        </w:rPr>
        <w:t xml:space="preserve">Ja ar </w:t>
      </w:r>
      <w:r w:rsidRPr="00723822">
        <w:rPr>
          <w:rFonts w:ascii="Times New Roman" w:hAnsi="Times New Roman"/>
          <w:sz w:val="24"/>
        </w:rPr>
        <w:lastRenderedPageBreak/>
        <w:t>pretendentu, kas ir piegādātāju apvienība,</w:t>
      </w:r>
      <w:r w:rsidR="00BA4691" w:rsidRPr="00723822">
        <w:rPr>
          <w:rFonts w:ascii="Times New Roman" w:hAnsi="Times New Roman"/>
          <w:sz w:val="24"/>
        </w:rPr>
        <w:t xml:space="preserve"> </w:t>
      </w:r>
      <w:r w:rsidRPr="00723822">
        <w:rPr>
          <w:rFonts w:ascii="Times New Roman" w:hAnsi="Times New Roman"/>
          <w:sz w:val="24"/>
        </w:rPr>
        <w:t>tiks slēgts iepirkuma līgums, apvienībai</w:t>
      </w:r>
      <w:r w:rsidR="00D11721" w:rsidRPr="00723822">
        <w:rPr>
          <w:rFonts w:ascii="Times New Roman" w:hAnsi="Times New Roman"/>
          <w:sz w:val="24"/>
        </w:rPr>
        <w:t xml:space="preserve"> jāpieņem lēmums par attiecīgā komercdarbības veida vai formas izveidi.</w:t>
      </w:r>
      <w:r w:rsidRPr="00723822">
        <w:rPr>
          <w:rFonts w:ascii="Times New Roman" w:hAnsi="Times New Roman"/>
          <w:sz w:val="24"/>
        </w:rPr>
        <w:t xml:space="preserve"> </w:t>
      </w:r>
    </w:p>
    <w:p w:rsidR="00723822" w:rsidRPr="00723822" w:rsidRDefault="00723822" w:rsidP="00723822">
      <w:pPr>
        <w:pStyle w:val="Rindkopa"/>
      </w:pPr>
    </w:p>
    <w:p w:rsidR="000631A3" w:rsidRPr="00723822" w:rsidRDefault="000631A3" w:rsidP="000631A3">
      <w:pPr>
        <w:pStyle w:val="Punkts"/>
        <w:rPr>
          <w:rFonts w:ascii="Times New Roman" w:hAnsi="Times New Roman"/>
          <w:sz w:val="24"/>
        </w:rPr>
      </w:pPr>
      <w:bookmarkStart w:id="49" w:name="_Toc337468674"/>
      <w:r w:rsidRPr="00723822">
        <w:rPr>
          <w:rFonts w:ascii="Times New Roman" w:hAnsi="Times New Roman"/>
          <w:sz w:val="24"/>
        </w:rPr>
        <w:t>Iesniedzamie dokumenti</w:t>
      </w:r>
      <w:bookmarkEnd w:id="47"/>
      <w:bookmarkEnd w:id="48"/>
      <w:bookmarkEnd w:id="49"/>
    </w:p>
    <w:p w:rsidR="000631A3" w:rsidRPr="00723822" w:rsidRDefault="000631A3" w:rsidP="000631A3">
      <w:pPr>
        <w:pStyle w:val="Rindkopa"/>
        <w:rPr>
          <w:rFonts w:ascii="Times New Roman" w:hAnsi="Times New Roman"/>
          <w:sz w:val="24"/>
        </w:rPr>
      </w:pPr>
      <w:r w:rsidRPr="00723822">
        <w:rPr>
          <w:rFonts w:ascii="Times New Roman" w:hAnsi="Times New Roman"/>
          <w:sz w:val="24"/>
        </w:rPr>
        <w:t xml:space="preserve">Iesniedzamie dokumenti pretendenta piedāvājumā kārtojami tādā secībā, kādā tie ir uzskaitīti šajā punktā. </w:t>
      </w:r>
    </w:p>
    <w:p w:rsidR="000631A3" w:rsidRPr="00723822" w:rsidRDefault="000631A3" w:rsidP="000631A3">
      <w:pPr>
        <w:pStyle w:val="Punkts"/>
        <w:numPr>
          <w:ilvl w:val="0"/>
          <w:numId w:val="0"/>
        </w:numPr>
        <w:rPr>
          <w:rFonts w:ascii="Times New Roman" w:hAnsi="Times New Roman"/>
          <w:sz w:val="24"/>
        </w:rPr>
      </w:pPr>
    </w:p>
    <w:p w:rsidR="000631A3" w:rsidRPr="00723822" w:rsidRDefault="000631A3" w:rsidP="000631A3">
      <w:pPr>
        <w:pStyle w:val="Apakpunkts"/>
        <w:rPr>
          <w:rFonts w:ascii="Times New Roman" w:hAnsi="Times New Roman"/>
          <w:sz w:val="24"/>
        </w:rPr>
      </w:pPr>
      <w:bookmarkStart w:id="50" w:name="_Toc134628689"/>
      <w:smartTag w:uri="schemas-tilde-lv/tildestengine" w:element="veidnes">
        <w:smartTagPr>
          <w:attr w:name="id" w:val="-1"/>
          <w:attr w:name="baseform" w:val="pieteikums"/>
          <w:attr w:name="text" w:val="pieteikums"/>
        </w:smartTagPr>
        <w:r w:rsidRPr="00723822">
          <w:rPr>
            <w:rFonts w:ascii="Times New Roman" w:hAnsi="Times New Roman"/>
            <w:sz w:val="24"/>
          </w:rPr>
          <w:t>Pieteikums</w:t>
        </w:r>
      </w:smartTag>
      <w:r w:rsidRPr="00723822">
        <w:rPr>
          <w:rFonts w:ascii="Times New Roman" w:hAnsi="Times New Roman"/>
          <w:sz w:val="24"/>
        </w:rPr>
        <w:t xml:space="preserve"> dalībai iepirkuma procedūrā</w:t>
      </w:r>
      <w:bookmarkEnd w:id="50"/>
    </w:p>
    <w:p w:rsidR="000631A3" w:rsidRPr="00723822" w:rsidRDefault="000631A3" w:rsidP="000631A3">
      <w:pPr>
        <w:pStyle w:val="Rindkopa"/>
        <w:rPr>
          <w:rFonts w:ascii="Times New Roman" w:hAnsi="Times New Roman"/>
          <w:strike/>
          <w:sz w:val="24"/>
          <w:highlight w:val="red"/>
        </w:rPr>
      </w:pPr>
      <w:r w:rsidRPr="00723822">
        <w:rPr>
          <w:rFonts w:ascii="Times New Roman" w:hAnsi="Times New Roman"/>
          <w:sz w:val="24"/>
        </w:rPr>
        <w:t xml:space="preserve">Pretendenta pieteikumu dalībai iepirkuma procedūrā sagatavo atbilstoši veidnei Nolikuma </w:t>
      </w:r>
      <w:r w:rsidR="00AF52F0" w:rsidRPr="00723822">
        <w:rPr>
          <w:rFonts w:ascii="Times New Roman" w:hAnsi="Times New Roman"/>
          <w:sz w:val="24"/>
        </w:rPr>
        <w:t>pielikumam (nolikuma pielikums nr</w:t>
      </w:r>
      <w:r w:rsidR="006D5825" w:rsidRPr="00723822">
        <w:rPr>
          <w:rFonts w:ascii="Times New Roman" w:hAnsi="Times New Roman"/>
          <w:sz w:val="24"/>
        </w:rPr>
        <w:t>.1.</w:t>
      </w:r>
      <w:r w:rsidR="00AF52F0" w:rsidRPr="00723822">
        <w:rPr>
          <w:rFonts w:ascii="Times New Roman" w:hAnsi="Times New Roman"/>
          <w:sz w:val="24"/>
        </w:rPr>
        <w:t xml:space="preserve">). </w:t>
      </w:r>
      <w:r w:rsidRPr="00723822">
        <w:rPr>
          <w:rFonts w:ascii="Times New Roman" w:hAnsi="Times New Roman"/>
          <w:sz w:val="24"/>
        </w:rPr>
        <w:t>Pretendenta pieteikumu dalībai iepirkuma procedūrā iesniedz kopā ar:</w:t>
      </w:r>
    </w:p>
    <w:p w:rsidR="000631A3" w:rsidRPr="00723822" w:rsidRDefault="000631A3" w:rsidP="00DB5983">
      <w:pPr>
        <w:pStyle w:val="Rindkopa"/>
        <w:numPr>
          <w:ilvl w:val="0"/>
          <w:numId w:val="8"/>
        </w:numPr>
        <w:rPr>
          <w:rFonts w:ascii="Times New Roman" w:hAnsi="Times New Roman"/>
          <w:sz w:val="24"/>
        </w:rPr>
      </w:pPr>
      <w:r w:rsidRPr="00723822">
        <w:rPr>
          <w:rFonts w:ascii="Times New Roman" w:hAnsi="Times New Roman"/>
          <w:sz w:val="24"/>
        </w:rPr>
        <w:t>Pretendenta kvalifikācijas dokumentiem,</w:t>
      </w:r>
    </w:p>
    <w:p w:rsidR="000631A3" w:rsidRPr="00723822" w:rsidRDefault="000631A3" w:rsidP="00DB5983">
      <w:pPr>
        <w:pStyle w:val="Rindkopa"/>
        <w:numPr>
          <w:ilvl w:val="0"/>
          <w:numId w:val="8"/>
        </w:numPr>
        <w:rPr>
          <w:rFonts w:ascii="Times New Roman" w:hAnsi="Times New Roman"/>
          <w:sz w:val="24"/>
        </w:rPr>
      </w:pPr>
      <w:r w:rsidRPr="00723822">
        <w:rPr>
          <w:rFonts w:ascii="Times New Roman" w:hAnsi="Times New Roman"/>
          <w:sz w:val="24"/>
        </w:rPr>
        <w:t xml:space="preserve">dokumentu vai dokumentiem, kas apliecina piedāvājuma dokumentus parakstījušās, kā arī kopijas, tulkojumus un piedāvājuma daļu </w:t>
      </w:r>
      <w:proofErr w:type="spellStart"/>
      <w:r w:rsidRPr="00723822">
        <w:rPr>
          <w:rFonts w:ascii="Times New Roman" w:hAnsi="Times New Roman"/>
          <w:sz w:val="24"/>
        </w:rPr>
        <w:t>caurauklojumus</w:t>
      </w:r>
      <w:proofErr w:type="spellEnd"/>
      <w:r w:rsidRPr="00723822">
        <w:rPr>
          <w:rFonts w:ascii="Times New Roman" w:hAnsi="Times New Roman"/>
          <w:sz w:val="24"/>
        </w:rPr>
        <w:t xml:space="preserve"> apliecinājušās personas tiesības pārstāvēt pretendentu iepirkuma procedūras ietvaros. Juridiskas personas pilnvarai pievieno dokumentu, kas apliecina pilnvaru parakstījušās </w:t>
      </w:r>
      <w:proofErr w:type="spellStart"/>
      <w:r w:rsidRPr="00723822">
        <w:rPr>
          <w:rFonts w:ascii="Times New Roman" w:hAnsi="Times New Roman"/>
          <w:sz w:val="24"/>
        </w:rPr>
        <w:t>paraksttiesīgās</w:t>
      </w:r>
      <w:proofErr w:type="spellEnd"/>
      <w:r w:rsidRPr="00723822">
        <w:rPr>
          <w:rFonts w:ascii="Times New Roman" w:hAnsi="Times New Roman"/>
          <w:sz w:val="24"/>
        </w:rPr>
        <w:t xml:space="preserve"> amatpersonas tiesības pārstāvēt attiecīgo juridisko personu.</w:t>
      </w:r>
    </w:p>
    <w:p w:rsidR="008C0AF1" w:rsidRPr="00723822" w:rsidRDefault="006F2B7D" w:rsidP="0033514E">
      <w:pPr>
        <w:pStyle w:val="Punkts"/>
        <w:numPr>
          <w:ilvl w:val="0"/>
          <w:numId w:val="8"/>
        </w:numPr>
        <w:jc w:val="both"/>
        <w:rPr>
          <w:rFonts w:ascii="Times New Roman" w:hAnsi="Times New Roman"/>
          <w:b w:val="0"/>
          <w:sz w:val="24"/>
        </w:rPr>
      </w:pPr>
      <w:r w:rsidRPr="00723822">
        <w:rPr>
          <w:rFonts w:ascii="Times New Roman" w:hAnsi="Times New Roman"/>
          <w:b w:val="0"/>
          <w:sz w:val="24"/>
        </w:rPr>
        <w:t>Saskaņā ar nolikuma 7.3.1</w:t>
      </w:r>
      <w:r w:rsidR="00EC6689" w:rsidRPr="00723822">
        <w:rPr>
          <w:rFonts w:ascii="Times New Roman" w:hAnsi="Times New Roman"/>
          <w:b w:val="0"/>
          <w:sz w:val="24"/>
        </w:rPr>
        <w:t>. punktu, pretendenta piedāvājumam jāpievieno visu piegādātāju apvienības parakstīta vienošanās, kurā noteikts, ka katrs piegādātāju apvienības dalībnieks atsevišķi un visi kopā ir atbild</w:t>
      </w:r>
      <w:r w:rsidR="005C5E93" w:rsidRPr="00723822">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723822">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723822">
        <w:rPr>
          <w:rFonts w:ascii="Times New Roman" w:hAnsi="Times New Roman"/>
          <w:b w:val="0"/>
          <w:sz w:val="24"/>
        </w:rPr>
        <w:t>euro</w:t>
      </w:r>
      <w:proofErr w:type="spellEnd"/>
      <w:r w:rsidR="00644D53" w:rsidRPr="00723822">
        <w:rPr>
          <w:rFonts w:ascii="Times New Roman" w:hAnsi="Times New Roman"/>
          <w:b w:val="0"/>
          <w:sz w:val="24"/>
        </w:rPr>
        <w:t>) un %</w:t>
      </w:r>
      <w:r w:rsidR="00014B1B" w:rsidRPr="00723822">
        <w:rPr>
          <w:rFonts w:ascii="Times New Roman" w:hAnsi="Times New Roman"/>
          <w:b w:val="0"/>
          <w:sz w:val="24"/>
        </w:rPr>
        <w:t xml:space="preserve"> </w:t>
      </w:r>
      <w:r w:rsidR="00644D53" w:rsidRPr="00723822">
        <w:rPr>
          <w:rFonts w:ascii="Times New Roman" w:hAnsi="Times New Roman"/>
          <w:b w:val="0"/>
          <w:sz w:val="24"/>
        </w:rPr>
        <w:t>no piedāvātās līgumcenas.</w:t>
      </w:r>
    </w:p>
    <w:p w:rsidR="008C0AF1" w:rsidRPr="00723822" w:rsidRDefault="008C0AF1" w:rsidP="008C0AF1">
      <w:pPr>
        <w:pStyle w:val="Punkts"/>
        <w:numPr>
          <w:ilvl w:val="0"/>
          <w:numId w:val="0"/>
        </w:numPr>
        <w:ind w:left="851"/>
        <w:rPr>
          <w:rFonts w:ascii="Times New Roman" w:hAnsi="Times New Roman"/>
          <w:sz w:val="24"/>
        </w:rPr>
      </w:pPr>
    </w:p>
    <w:p w:rsidR="009020D1" w:rsidRDefault="000631A3" w:rsidP="001E60C7">
      <w:pPr>
        <w:pStyle w:val="Apakpunkts"/>
        <w:rPr>
          <w:rFonts w:ascii="Times New Roman" w:hAnsi="Times New Roman"/>
          <w:sz w:val="24"/>
        </w:rPr>
      </w:pPr>
      <w:bookmarkStart w:id="51" w:name="_Izziņa,_ko_ne_agrāk_kā_sešus_mēnešu"/>
      <w:bookmarkStart w:id="52" w:name="_Toc134418286"/>
      <w:bookmarkStart w:id="53" w:name="_Toc134628691"/>
      <w:bookmarkStart w:id="54" w:name="_Toc59334734"/>
      <w:bookmarkEnd w:id="51"/>
      <w:r w:rsidRPr="00723822">
        <w:rPr>
          <w:rFonts w:ascii="Times New Roman" w:hAnsi="Times New Roman"/>
          <w:sz w:val="24"/>
        </w:rPr>
        <w:t>Pretendenta kvalifikācijas dokumenti</w:t>
      </w:r>
      <w:bookmarkEnd w:id="52"/>
      <w:bookmarkEnd w:id="53"/>
    </w:p>
    <w:p w:rsidR="00723822" w:rsidRPr="00723822" w:rsidRDefault="00723822" w:rsidP="00723822">
      <w:pPr>
        <w:pStyle w:val="Apakpunkts"/>
        <w:numPr>
          <w:ilvl w:val="0"/>
          <w:numId w:val="0"/>
        </w:numPr>
        <w:ind w:left="851"/>
        <w:rPr>
          <w:rFonts w:ascii="Times New Roman" w:hAnsi="Times New Roman"/>
          <w:sz w:val="24"/>
        </w:rPr>
      </w:pPr>
    </w:p>
    <w:p w:rsidR="009020D1" w:rsidRPr="00723822" w:rsidRDefault="009020D1" w:rsidP="007437F9">
      <w:pPr>
        <w:pStyle w:val="Paragrfs"/>
        <w:rPr>
          <w:rFonts w:ascii="Times New Roman" w:hAnsi="Times New Roman"/>
          <w:sz w:val="24"/>
        </w:rPr>
      </w:pPr>
      <w:r w:rsidRPr="00723822">
        <w:rPr>
          <w:rFonts w:ascii="Times New Roman" w:hAnsi="Times New Roman"/>
          <w:sz w:val="24"/>
        </w:rPr>
        <w:t>Komisija pārliecinās par pretendenta reģistrācijas faktu, saņemot izziņas Elektronisko iepirkumu sistēmā (</w:t>
      </w:r>
      <w:hyperlink r:id="rId10" w:history="1">
        <w:r w:rsidRPr="00723822">
          <w:rPr>
            <w:rStyle w:val="Hyperlink"/>
            <w:rFonts w:ascii="Times New Roman" w:eastAsia="Calibri" w:hAnsi="Times New Roman"/>
            <w:sz w:val="24"/>
          </w:rPr>
          <w:t>https://www.eis.gov.lv/</w:t>
        </w:r>
      </w:hyperlink>
      <w:r w:rsidRPr="00723822">
        <w:rPr>
          <w:rFonts w:ascii="Times New Roman" w:hAnsi="Times New Roman"/>
          <w:sz w:val="24"/>
        </w:rPr>
        <w:t xml:space="preserve">). </w:t>
      </w:r>
    </w:p>
    <w:p w:rsidR="00FE31D1" w:rsidRPr="00723822" w:rsidRDefault="00FE31D1" w:rsidP="00FE2E5F">
      <w:pPr>
        <w:pStyle w:val="Paragrfs"/>
        <w:rPr>
          <w:rFonts w:ascii="Times New Roman" w:hAnsi="Times New Roman"/>
          <w:sz w:val="24"/>
          <w:lang w:eastAsia="ar-SA"/>
        </w:rPr>
      </w:pPr>
      <w:r w:rsidRPr="00723822">
        <w:rPr>
          <w:rFonts w:ascii="Times New Roman" w:hAnsi="Times New Roman"/>
          <w:sz w:val="24"/>
          <w:lang w:eastAsia="ar-SA"/>
        </w:rPr>
        <w:t xml:space="preserve">Pasūtītājs patstāvīgi pārbaudīs konkrētās prasības izpildi attiecībā uz Latvijas Republikā </w:t>
      </w:r>
      <w:proofErr w:type="spellStart"/>
      <w:r w:rsidRPr="00723822">
        <w:rPr>
          <w:rFonts w:ascii="Times New Roman" w:hAnsi="Times New Roman"/>
          <w:sz w:val="24"/>
          <w:lang w:eastAsia="ar-SA"/>
        </w:rPr>
        <w:t>Būvkomersantu</w:t>
      </w:r>
      <w:proofErr w:type="spellEnd"/>
      <w:r w:rsidRPr="00723822">
        <w:rPr>
          <w:rFonts w:ascii="Times New Roman" w:hAnsi="Times New Roman"/>
          <w:sz w:val="24"/>
          <w:lang w:eastAsia="ar-SA"/>
        </w:rPr>
        <w:t xml:space="preserve"> reģistrā reģistrēto pretendentu, tā apakšuzņēmējiem un personām, uz kuru iespējām pretendents balstās, iegūstot informāciju publiskajā datu bāzē </w:t>
      </w:r>
      <w:hyperlink r:id="rId11" w:history="1">
        <w:r w:rsidRPr="00723822">
          <w:rPr>
            <w:rFonts w:ascii="Times New Roman" w:hAnsi="Times New Roman"/>
            <w:sz w:val="24"/>
            <w:u w:val="single"/>
            <w:lang w:eastAsia="ar-SA"/>
          </w:rPr>
          <w:t>www.bis.gov.lv</w:t>
        </w:r>
      </w:hyperlink>
      <w:r w:rsidRPr="00723822">
        <w:rPr>
          <w:rFonts w:ascii="Times New Roman" w:hAnsi="Times New Roman"/>
          <w:sz w:val="24"/>
          <w:lang w:eastAsia="ar-SA"/>
        </w:rPr>
        <w:t xml:space="preserve"> </w:t>
      </w:r>
      <w:r w:rsidR="004D4042" w:rsidRPr="00723822">
        <w:rPr>
          <w:rFonts w:ascii="Times New Roman" w:hAnsi="Times New Roman"/>
          <w:sz w:val="24"/>
          <w:lang w:eastAsia="ar-SA"/>
        </w:rPr>
        <w:t xml:space="preserve"> </w:t>
      </w:r>
      <w:r w:rsidR="00FE2E5F" w:rsidRPr="00723822">
        <w:rPr>
          <w:rFonts w:ascii="Times New Roman" w:hAnsi="Times New Roman"/>
          <w:sz w:val="24"/>
          <w:lang w:eastAsia="ar-SA"/>
        </w:rPr>
        <w:t xml:space="preserve"> </w:t>
      </w:r>
      <w:r w:rsidRPr="00723822">
        <w:rPr>
          <w:rFonts w:ascii="Times New Roman" w:hAnsi="Times New Roman"/>
          <w:sz w:val="24"/>
          <w:lang w:eastAsia="ar-SA"/>
        </w:rPr>
        <w:t xml:space="preserve">Atsevišķus dokumentus papīra formātā Latvijas Republikas </w:t>
      </w:r>
      <w:proofErr w:type="spellStart"/>
      <w:r w:rsidRPr="00723822">
        <w:rPr>
          <w:rFonts w:ascii="Times New Roman" w:hAnsi="Times New Roman"/>
          <w:sz w:val="24"/>
          <w:lang w:eastAsia="ar-SA"/>
        </w:rPr>
        <w:t>Būvkomersantu</w:t>
      </w:r>
      <w:proofErr w:type="spellEnd"/>
      <w:r w:rsidRPr="00723822">
        <w:rPr>
          <w:rFonts w:ascii="Times New Roman" w:hAnsi="Times New Roman"/>
          <w:sz w:val="24"/>
          <w:lang w:eastAsia="ar-SA"/>
        </w:rPr>
        <w:t xml:space="preserve"> reģistrā reģistrētiem pretendentiem un to apakšuzņēmējiem nav jāiesniedz.</w:t>
      </w:r>
    </w:p>
    <w:p w:rsidR="00B62FF5" w:rsidRPr="00723822" w:rsidRDefault="00FE31D1" w:rsidP="00E51EBD">
      <w:pPr>
        <w:pStyle w:val="Paragrfs"/>
        <w:rPr>
          <w:rFonts w:ascii="Times New Roman" w:hAnsi="Times New Roman"/>
          <w:sz w:val="24"/>
        </w:rPr>
      </w:pPr>
      <w:r w:rsidRPr="00723822">
        <w:rPr>
          <w:rFonts w:ascii="Times New Roman" w:hAnsi="Times New Roman"/>
          <w:sz w:val="24"/>
          <w:lang w:eastAsia="ar-SA"/>
        </w:rPr>
        <w:t xml:space="preserve">Ārvalstī reģistrētam pretendentam, tā apakšuzņēmējiem un personām, uz kuru iespējām pretendents balstās, kas nav reģistrēti Latvijas Republikas </w:t>
      </w:r>
      <w:proofErr w:type="spellStart"/>
      <w:r w:rsidRPr="00723822">
        <w:rPr>
          <w:rFonts w:ascii="Times New Roman" w:hAnsi="Times New Roman"/>
          <w:sz w:val="24"/>
          <w:lang w:eastAsia="ar-SA"/>
        </w:rPr>
        <w:t>Būvkomersantu</w:t>
      </w:r>
      <w:proofErr w:type="spellEnd"/>
      <w:r w:rsidRPr="00723822">
        <w:rPr>
          <w:rFonts w:ascii="Times New Roman" w:hAnsi="Times New Roman"/>
          <w:sz w:val="24"/>
          <w:lang w:eastAsia="ar-SA"/>
        </w:rPr>
        <w:t xml:space="preserve"> reģistrā, jāpievieno attiecīgajā ārvalstī reģistrācijas/licencēšanas/ sertificēšanas faktus apliecinoši dokumenti, ja attiecīgās valsts, kurā reģistrēts pretendents, normatīvie akti tādu pieprasa.</w:t>
      </w:r>
    </w:p>
    <w:p w:rsidR="004743B1" w:rsidRPr="00723822" w:rsidRDefault="004207CE" w:rsidP="004743B1">
      <w:pPr>
        <w:pStyle w:val="Paragrfs"/>
        <w:rPr>
          <w:rFonts w:ascii="Times New Roman" w:hAnsi="Times New Roman"/>
          <w:sz w:val="24"/>
        </w:rPr>
      </w:pPr>
      <w:r w:rsidRPr="00723822">
        <w:rPr>
          <w:rFonts w:ascii="Times New Roman" w:hAnsi="Times New Roman"/>
          <w:sz w:val="24"/>
        </w:rPr>
        <w:t xml:space="preserve">Kredītiestādes apliecinājums, ka Pretendentam ir brīvi pieejami finanšu līdzekļi un/vai kredītlīnijas sekmīgai projekta realizācijai </w:t>
      </w:r>
      <w:r w:rsidR="007D7561" w:rsidRPr="00723822">
        <w:rPr>
          <w:rFonts w:ascii="Times New Roman" w:hAnsi="Times New Roman"/>
          <w:sz w:val="24"/>
        </w:rPr>
        <w:t>20 (div</w:t>
      </w:r>
      <w:r w:rsidR="00904DAE" w:rsidRPr="00723822">
        <w:rPr>
          <w:rFonts w:ascii="Times New Roman" w:hAnsi="Times New Roman"/>
          <w:sz w:val="24"/>
        </w:rPr>
        <w:t>desmit) % (procenti) apmērā no pret</w:t>
      </w:r>
      <w:r w:rsidR="0053042D" w:rsidRPr="00723822">
        <w:rPr>
          <w:rFonts w:ascii="Times New Roman" w:hAnsi="Times New Roman"/>
          <w:sz w:val="24"/>
        </w:rPr>
        <w:t>endenta piedāvātās līgumsummas.</w:t>
      </w:r>
    </w:p>
    <w:p w:rsidR="000631A3" w:rsidRPr="00723822" w:rsidRDefault="000631A3" w:rsidP="00FE2E5F">
      <w:pPr>
        <w:pStyle w:val="Paragrfs"/>
        <w:rPr>
          <w:rFonts w:ascii="Times New Roman" w:hAnsi="Times New Roman"/>
          <w:sz w:val="24"/>
        </w:rPr>
      </w:pPr>
      <w:r w:rsidRPr="00723822">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723822">
        <w:rPr>
          <w:rFonts w:ascii="Times New Roman" w:hAnsi="Times New Roman"/>
          <w:iCs/>
          <w:sz w:val="24"/>
        </w:rPr>
        <w:t>pēdējos piecos</w:t>
      </w:r>
      <w:r w:rsidRPr="00723822">
        <w:rPr>
          <w:rFonts w:ascii="Times New Roman" w:hAnsi="Times New Roman"/>
          <w:iCs/>
          <w:sz w:val="24"/>
        </w:rPr>
        <w:t xml:space="preserve"> gados veikto būvdarbu, kas apliecina pretendenta atbilstību Prasībām attiecībā uz pretendenta tehniskajām un profesionālajām spējām, </w:t>
      </w:r>
      <w:r w:rsidRPr="00723822">
        <w:rPr>
          <w:rFonts w:ascii="Times New Roman" w:hAnsi="Times New Roman"/>
          <w:sz w:val="24"/>
        </w:rPr>
        <w:t>saraksts atbilstoši Veikto būvdarbu saraksta veidnei (</w:t>
      </w:r>
      <w:r w:rsidR="00FC1520" w:rsidRPr="00723822">
        <w:rPr>
          <w:rFonts w:ascii="Times New Roman" w:hAnsi="Times New Roman"/>
          <w:sz w:val="24"/>
        </w:rPr>
        <w:t>nolikuma pielikums nr.2</w:t>
      </w:r>
      <w:r w:rsidR="001A2851" w:rsidRPr="00723822">
        <w:rPr>
          <w:rFonts w:ascii="Times New Roman" w:hAnsi="Times New Roman"/>
          <w:sz w:val="24"/>
        </w:rPr>
        <w:t xml:space="preserve">) </w:t>
      </w:r>
      <w:r w:rsidRPr="00723822">
        <w:rPr>
          <w:rFonts w:ascii="Times New Roman" w:hAnsi="Times New Roman"/>
          <w:sz w:val="24"/>
        </w:rPr>
        <w:t>un pasūtītāju atsauksmes par to, vai visi darbi ir veikti atbilstoši attiecīgajiem normatīviem un pienācīgi pabeigti.</w:t>
      </w:r>
    </w:p>
    <w:p w:rsidR="000F10B6" w:rsidRPr="00723822" w:rsidRDefault="000F10B6" w:rsidP="000F10B6">
      <w:pPr>
        <w:pStyle w:val="Punkts"/>
        <w:numPr>
          <w:ilvl w:val="0"/>
          <w:numId w:val="0"/>
        </w:numPr>
        <w:ind w:left="851"/>
        <w:rPr>
          <w:rFonts w:ascii="Times New Roman" w:hAnsi="Times New Roman"/>
          <w:sz w:val="24"/>
        </w:rPr>
      </w:pPr>
    </w:p>
    <w:p w:rsidR="004D4042" w:rsidRPr="00723822" w:rsidRDefault="000631A3" w:rsidP="00723822">
      <w:pPr>
        <w:pStyle w:val="Paragrfs"/>
        <w:rPr>
          <w:rFonts w:ascii="Times New Roman" w:hAnsi="Times New Roman"/>
          <w:sz w:val="24"/>
        </w:rPr>
      </w:pPr>
      <w:r w:rsidRPr="00723822">
        <w:rPr>
          <w:rFonts w:ascii="Times New Roman" w:hAnsi="Times New Roman"/>
          <w:sz w:val="24"/>
        </w:rPr>
        <w:t>Pretendenta piedāvāto speciālistu saraksts atbilstoši Speciālistu saraksta veidnei (</w:t>
      </w:r>
      <w:r w:rsidR="00FC1520" w:rsidRPr="00723822">
        <w:rPr>
          <w:rFonts w:ascii="Times New Roman" w:hAnsi="Times New Roman"/>
          <w:sz w:val="24"/>
        </w:rPr>
        <w:t>nolikuma pielikums nr. 3</w:t>
      </w:r>
      <w:r w:rsidR="001A2851" w:rsidRPr="00723822">
        <w:rPr>
          <w:rFonts w:ascii="Times New Roman" w:hAnsi="Times New Roman"/>
          <w:sz w:val="24"/>
        </w:rPr>
        <w:t>).</w:t>
      </w:r>
    </w:p>
    <w:bookmarkEnd w:id="54"/>
    <w:p w:rsidR="0003612F" w:rsidRPr="00723822" w:rsidRDefault="000631A3" w:rsidP="0003612F">
      <w:pPr>
        <w:pStyle w:val="Paragrfs"/>
        <w:rPr>
          <w:rFonts w:ascii="Times New Roman" w:hAnsi="Times New Roman"/>
          <w:sz w:val="24"/>
        </w:rPr>
      </w:pPr>
      <w:r w:rsidRPr="00723822">
        <w:rPr>
          <w:rFonts w:ascii="Times New Roman" w:hAnsi="Times New Roman"/>
          <w:sz w:val="24"/>
        </w:rPr>
        <w:t xml:space="preserve">Pretendenta piedāvātā </w:t>
      </w:r>
      <w:r w:rsidR="006F2B7D" w:rsidRPr="00723822">
        <w:rPr>
          <w:rFonts w:ascii="Times New Roman" w:hAnsi="Times New Roman"/>
          <w:b/>
          <w:sz w:val="24"/>
        </w:rPr>
        <w:t>Ceļu</w:t>
      </w:r>
      <w:r w:rsidR="00A80A80" w:rsidRPr="00723822">
        <w:rPr>
          <w:rFonts w:ascii="Times New Roman" w:hAnsi="Times New Roman"/>
          <w:b/>
          <w:sz w:val="24"/>
        </w:rPr>
        <w:t xml:space="preserve"> </w:t>
      </w:r>
      <w:r w:rsidRPr="00723822">
        <w:rPr>
          <w:rFonts w:ascii="Times New Roman" w:hAnsi="Times New Roman"/>
          <w:b/>
          <w:sz w:val="24"/>
        </w:rPr>
        <w:t>būvdarbu vadītāja</w:t>
      </w:r>
      <w:r w:rsidR="00A80A80" w:rsidRPr="00723822">
        <w:rPr>
          <w:rFonts w:ascii="Times New Roman" w:hAnsi="Times New Roman"/>
          <w:sz w:val="24"/>
        </w:rPr>
        <w:t xml:space="preserve"> </w:t>
      </w:r>
      <w:r w:rsidRPr="00723822">
        <w:rPr>
          <w:rFonts w:ascii="Times New Roman" w:hAnsi="Times New Roman"/>
          <w:sz w:val="24"/>
        </w:rPr>
        <w:t xml:space="preserve">CV un pieejamības apliecinājums saskaņā ar noslodzes laika grafiku atbilstoši </w:t>
      </w:r>
      <w:smartTag w:uri="schemas-tilde-lv/tildestengine" w:element="veidnes">
        <w:smartTagPr>
          <w:attr w:name="id" w:val="-1"/>
          <w:attr w:name="baseform" w:val="CV"/>
          <w:attr w:name="text" w:val="CV"/>
        </w:smartTagPr>
        <w:r w:rsidRPr="00723822">
          <w:rPr>
            <w:rFonts w:ascii="Times New Roman" w:hAnsi="Times New Roman"/>
            <w:sz w:val="24"/>
          </w:rPr>
          <w:t>CV</w:t>
        </w:r>
      </w:smartTag>
      <w:r w:rsidRPr="00723822">
        <w:rPr>
          <w:rFonts w:ascii="Times New Roman" w:hAnsi="Times New Roman"/>
          <w:sz w:val="24"/>
        </w:rPr>
        <w:t xml:space="preserve"> veidnei (</w:t>
      </w:r>
      <w:r w:rsidR="00FC1520" w:rsidRPr="00723822">
        <w:rPr>
          <w:rFonts w:ascii="Times New Roman" w:hAnsi="Times New Roman"/>
          <w:sz w:val="24"/>
        </w:rPr>
        <w:t>nolikuma pielikums nr.4</w:t>
      </w:r>
      <w:r w:rsidR="001A2851" w:rsidRPr="00723822">
        <w:rPr>
          <w:rFonts w:ascii="Times New Roman" w:hAnsi="Times New Roman"/>
          <w:sz w:val="24"/>
        </w:rPr>
        <w:t xml:space="preserve">). </w:t>
      </w:r>
    </w:p>
    <w:p w:rsidR="00FE2E5F" w:rsidRPr="00723822" w:rsidRDefault="00FE2E5F" w:rsidP="00FE2E5F">
      <w:pPr>
        <w:pStyle w:val="Paragrfs"/>
        <w:rPr>
          <w:rFonts w:ascii="Times New Roman" w:hAnsi="Times New Roman"/>
          <w:sz w:val="24"/>
          <w:lang w:eastAsia="ar-SA"/>
        </w:rPr>
      </w:pPr>
      <w:r w:rsidRPr="00723822">
        <w:rPr>
          <w:rFonts w:ascii="Times New Roman" w:hAnsi="Times New Roman"/>
          <w:sz w:val="24"/>
          <w:lang w:eastAsia="ar-SA"/>
        </w:rPr>
        <w:lastRenderedPageBreak/>
        <w:t xml:space="preserve">Pasūtītājs patstāvīgi pārbaudīs speciālistu būvprakses sertifikātu esamības faktu attiecībā uz Latvijas Republikas </w:t>
      </w:r>
      <w:proofErr w:type="spellStart"/>
      <w:r w:rsidRPr="00723822">
        <w:rPr>
          <w:rFonts w:ascii="Times New Roman" w:hAnsi="Times New Roman"/>
          <w:sz w:val="24"/>
          <w:lang w:eastAsia="ar-SA"/>
        </w:rPr>
        <w:t>Būvkomersantu</w:t>
      </w:r>
      <w:proofErr w:type="spellEnd"/>
      <w:r w:rsidRPr="00723822">
        <w:rPr>
          <w:rFonts w:ascii="Times New Roman" w:hAnsi="Times New Roman"/>
          <w:sz w:val="24"/>
          <w:lang w:eastAsia="ar-SA"/>
        </w:rPr>
        <w:t xml:space="preserve"> reģistrā reģistrētiem speciālistiem, iegūstot informāciju publiskajā datu bāzē </w:t>
      </w:r>
      <w:hyperlink r:id="rId12" w:history="1">
        <w:r w:rsidRPr="00723822">
          <w:rPr>
            <w:rStyle w:val="Hyperlink"/>
            <w:rFonts w:ascii="Times New Roman" w:hAnsi="Times New Roman"/>
            <w:sz w:val="24"/>
            <w:lang w:eastAsia="ar-SA"/>
          </w:rPr>
          <w:t>www.bis.gov.lv</w:t>
        </w:r>
      </w:hyperlink>
      <w:r w:rsidRPr="00723822">
        <w:rPr>
          <w:rFonts w:ascii="Times New Roman" w:hAnsi="Times New Roman"/>
          <w:sz w:val="24"/>
          <w:lang w:eastAsia="ar-SA"/>
        </w:rPr>
        <w:t xml:space="preserve"> Atsevišķus dokumentus papīra formātā Latvijas Republikas </w:t>
      </w:r>
      <w:proofErr w:type="spellStart"/>
      <w:r w:rsidRPr="00723822">
        <w:rPr>
          <w:rFonts w:ascii="Times New Roman" w:hAnsi="Times New Roman"/>
          <w:sz w:val="24"/>
          <w:lang w:eastAsia="ar-SA"/>
        </w:rPr>
        <w:t>Būvkomersantu</w:t>
      </w:r>
      <w:proofErr w:type="spellEnd"/>
      <w:r w:rsidRPr="00723822">
        <w:rPr>
          <w:rFonts w:ascii="Times New Roman" w:hAnsi="Times New Roman"/>
          <w:sz w:val="24"/>
          <w:lang w:eastAsia="ar-SA"/>
        </w:rPr>
        <w:t xml:space="preserve"> reģistrā reģistrētiem speciālistiem (to būvprakses sertifikātiem) nav jāiesniedz.</w:t>
      </w:r>
    </w:p>
    <w:p w:rsidR="00FE2E5F" w:rsidRPr="00723822" w:rsidRDefault="00BB5AD8" w:rsidP="00BB5AD8">
      <w:pPr>
        <w:pStyle w:val="Paragrfs"/>
        <w:rPr>
          <w:rFonts w:ascii="Times New Roman" w:hAnsi="Times New Roman"/>
          <w:sz w:val="24"/>
          <w:lang w:eastAsia="ar-SA"/>
        </w:rPr>
      </w:pPr>
      <w:r w:rsidRPr="00723822">
        <w:rPr>
          <w:rFonts w:ascii="Times New Roman" w:hAnsi="Times New Roman"/>
          <w:sz w:val="24"/>
          <w:lang w:eastAsia="ar-SA"/>
        </w:rPr>
        <w:t>Pretendents iesniedz s</w:t>
      </w:r>
      <w:r w:rsidR="00FE2E5F" w:rsidRPr="00723822">
        <w:rPr>
          <w:rFonts w:ascii="Times New Roman" w:hAnsi="Times New Roman"/>
          <w:sz w:val="24"/>
          <w:lang w:eastAsia="ar-SA"/>
        </w:rPr>
        <w:t xml:space="preserve">peciālistu kvalifikāciju apliecinošu dokumentu (sertifikātu vai licenču) kopijas, ja attiecīgajam speciālistam nav nepieciešama reģistrācija Latvijas Republikas </w:t>
      </w:r>
      <w:proofErr w:type="spellStart"/>
      <w:r w:rsidR="00FE2E5F" w:rsidRPr="00723822">
        <w:rPr>
          <w:rFonts w:ascii="Times New Roman" w:hAnsi="Times New Roman"/>
          <w:sz w:val="24"/>
          <w:lang w:eastAsia="ar-SA"/>
        </w:rPr>
        <w:t>Būvkomersantu</w:t>
      </w:r>
      <w:proofErr w:type="spellEnd"/>
      <w:r w:rsidR="00FE2E5F" w:rsidRPr="00723822">
        <w:rPr>
          <w:rFonts w:ascii="Times New Roman" w:hAnsi="Times New Roman"/>
          <w:sz w:val="24"/>
          <w:lang w:eastAsia="ar-SA"/>
        </w:rPr>
        <w:t xml:space="preserve"> reģistrā.</w:t>
      </w:r>
    </w:p>
    <w:p w:rsidR="00FE2E5F" w:rsidRPr="00723822" w:rsidRDefault="00FE2E5F" w:rsidP="00BB5AD8">
      <w:pPr>
        <w:pStyle w:val="Paragrfs"/>
        <w:rPr>
          <w:rFonts w:ascii="Times New Roman" w:hAnsi="Times New Roman"/>
          <w:sz w:val="24"/>
          <w:lang w:eastAsia="ar-SA"/>
        </w:rPr>
      </w:pPr>
      <w:r w:rsidRPr="00723822">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w:t>
      </w:r>
      <w:proofErr w:type="spellStart"/>
      <w:r w:rsidRPr="00723822">
        <w:rPr>
          <w:rFonts w:ascii="Times New Roman" w:hAnsi="Times New Roman"/>
          <w:sz w:val="24"/>
          <w:lang w:eastAsia="ar-SA"/>
        </w:rPr>
        <w:t>Būvkomersantu</w:t>
      </w:r>
      <w:proofErr w:type="spellEnd"/>
      <w:r w:rsidRPr="00723822">
        <w:rPr>
          <w:rFonts w:ascii="Times New Roman" w:hAnsi="Times New Roman"/>
          <w:sz w:val="24"/>
          <w:lang w:eastAsia="ar-SA"/>
        </w:rPr>
        <w:t xml:space="preserve"> reģistrā, jāpievieno: </w:t>
      </w:r>
    </w:p>
    <w:p w:rsidR="00FE2E5F" w:rsidRPr="00723822" w:rsidRDefault="00FE2E5F" w:rsidP="00BB5AD8">
      <w:pPr>
        <w:pStyle w:val="Punkts"/>
        <w:numPr>
          <w:ilvl w:val="0"/>
          <w:numId w:val="0"/>
        </w:numPr>
        <w:ind w:left="851"/>
        <w:jc w:val="both"/>
        <w:rPr>
          <w:rFonts w:ascii="Times New Roman" w:hAnsi="Times New Roman"/>
          <w:b w:val="0"/>
          <w:sz w:val="24"/>
          <w:lang w:eastAsia="ar-SA"/>
        </w:rPr>
      </w:pPr>
      <w:r w:rsidRPr="00723822">
        <w:rPr>
          <w:rFonts w:ascii="Times New Roman" w:hAnsi="Times New Roman"/>
          <w:b w:val="0"/>
          <w:sz w:val="24"/>
          <w:lang w:eastAsia="ar-SA"/>
        </w:rPr>
        <w:t xml:space="preserve">1) dokumenti, kas pierāda, ka speciālists ir atbilstoši kvalificēts ārvalstī, kur tas ir reģistrēts (vai kurā ieguvis izglītību, ja speciālistu reģistrāciju neparedz attiecīgās valsts normatīvie akti). </w:t>
      </w:r>
    </w:p>
    <w:p w:rsidR="00FE2E5F" w:rsidRPr="00723822" w:rsidRDefault="00FE2E5F" w:rsidP="00BB5AD8">
      <w:pPr>
        <w:pStyle w:val="Punkts"/>
        <w:numPr>
          <w:ilvl w:val="0"/>
          <w:numId w:val="0"/>
        </w:numPr>
        <w:ind w:left="851"/>
        <w:jc w:val="both"/>
        <w:rPr>
          <w:rFonts w:ascii="Times New Roman" w:hAnsi="Times New Roman"/>
          <w:b w:val="0"/>
          <w:sz w:val="24"/>
        </w:rPr>
      </w:pPr>
      <w:r w:rsidRPr="00723822">
        <w:rPr>
          <w:rFonts w:ascii="Times New Roman" w:hAnsi="Times New Roman"/>
          <w:b w:val="0"/>
          <w:sz w:val="24"/>
          <w:lang w:eastAsia="ar-SA"/>
        </w:rPr>
        <w:t>2) papildus 1.punktā noteiktiem dokumentiem, Pretendentam jāiesniedz rakstveida apliecinājumu, ka gadījumā, ja pretendentam tiks piešķirtas līguma slēgšanas tiesības, tas ne vēlāk</w:t>
      </w:r>
      <w:r w:rsidR="00BB5AD8" w:rsidRPr="00723822">
        <w:rPr>
          <w:rFonts w:ascii="Times New Roman" w:hAnsi="Times New Roman"/>
          <w:b w:val="0"/>
          <w:sz w:val="24"/>
          <w:lang w:eastAsia="ar-SA"/>
        </w:rPr>
        <w:t>,</w:t>
      </w:r>
      <w:r w:rsidRPr="00723822">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BB5AD8" w:rsidRPr="00723822">
        <w:rPr>
          <w:rFonts w:ascii="Times New Roman" w:hAnsi="Times New Roman"/>
          <w:b w:val="0"/>
          <w:sz w:val="24"/>
          <w:lang w:eastAsia="ar-SA"/>
        </w:rPr>
        <w:t xml:space="preserve"> (ar zemāko cenu),</w:t>
      </w:r>
      <w:r w:rsidRPr="00723822">
        <w:rPr>
          <w:rFonts w:ascii="Times New Roman" w:hAnsi="Times New Roman"/>
          <w:b w:val="0"/>
          <w:sz w:val="24"/>
          <w:lang w:eastAsia="ar-SA"/>
        </w:rPr>
        <w:t xml:space="preserve"> vai pārtraukt iepirkuma procedūru.</w:t>
      </w:r>
    </w:p>
    <w:p w:rsidR="00FE2E5F" w:rsidRPr="00723822" w:rsidRDefault="00FE2E5F" w:rsidP="00FE2E5F">
      <w:pPr>
        <w:pStyle w:val="Rindkopa"/>
        <w:rPr>
          <w:rFonts w:ascii="Times New Roman" w:hAnsi="Times New Roman"/>
          <w:sz w:val="24"/>
        </w:rPr>
      </w:pPr>
    </w:p>
    <w:p w:rsidR="00CB640C" w:rsidRPr="00723822" w:rsidRDefault="00547C12" w:rsidP="00CB640C">
      <w:pPr>
        <w:pStyle w:val="Paragrfs"/>
        <w:rPr>
          <w:rFonts w:ascii="Times New Roman" w:hAnsi="Times New Roman"/>
          <w:sz w:val="24"/>
        </w:rPr>
      </w:pPr>
      <w:r w:rsidRPr="00723822">
        <w:rPr>
          <w:rFonts w:ascii="Times New Roman" w:hAnsi="Times New Roman"/>
          <w:sz w:val="24"/>
        </w:rPr>
        <w:t xml:space="preserve">Pretendenta piedāvātā </w:t>
      </w:r>
      <w:r w:rsidR="008943F5" w:rsidRPr="00723822">
        <w:rPr>
          <w:rFonts w:ascii="Times New Roman" w:hAnsi="Times New Roman"/>
          <w:b/>
          <w:sz w:val="24"/>
        </w:rPr>
        <w:t>Darba aizsardzības koordinatora</w:t>
      </w:r>
      <w:r w:rsidRPr="00723822">
        <w:rPr>
          <w:rFonts w:ascii="Times New Roman" w:hAnsi="Times New Roman"/>
          <w:sz w:val="24"/>
          <w:lang w:eastAsia="en-US"/>
        </w:rPr>
        <w:t xml:space="preserve"> profesionāl</w:t>
      </w:r>
      <w:r w:rsidR="0003612F" w:rsidRPr="00723822">
        <w:rPr>
          <w:rFonts w:ascii="Times New Roman" w:hAnsi="Times New Roman"/>
          <w:sz w:val="24"/>
          <w:lang w:eastAsia="en-US"/>
        </w:rPr>
        <w:t>ās kvalifi</w:t>
      </w:r>
      <w:r w:rsidR="00EF2DE5" w:rsidRPr="00723822">
        <w:rPr>
          <w:rFonts w:ascii="Times New Roman" w:hAnsi="Times New Roman"/>
          <w:sz w:val="24"/>
          <w:lang w:eastAsia="en-US"/>
        </w:rPr>
        <w:t>kācijas sertifikāti, apliecības.</w:t>
      </w:r>
      <w:r w:rsidR="0003612F" w:rsidRPr="00723822">
        <w:rPr>
          <w:rFonts w:ascii="Times New Roman" w:hAnsi="Times New Roman"/>
          <w:sz w:val="24"/>
          <w:lang w:eastAsia="en-US"/>
        </w:rPr>
        <w:t xml:space="preserve"> </w:t>
      </w:r>
      <w:r w:rsidR="00EF2DE5" w:rsidRPr="00723822">
        <w:rPr>
          <w:rFonts w:ascii="Times New Roman" w:hAnsi="Times New Roman"/>
          <w:sz w:val="24"/>
          <w:lang w:eastAsia="en-US"/>
        </w:rPr>
        <w:t>P</w:t>
      </w:r>
      <w:r w:rsidR="0003612F" w:rsidRPr="00723822">
        <w:rPr>
          <w:rFonts w:ascii="Times New Roman" w:hAnsi="Times New Roman"/>
          <w:sz w:val="24"/>
          <w:lang w:eastAsia="en-US"/>
        </w:rPr>
        <w:t xml:space="preserve">rofesionālās kvalifikācijas dokumentiem </w:t>
      </w:r>
      <w:r w:rsidRPr="00723822">
        <w:rPr>
          <w:rFonts w:ascii="Times New Roman" w:hAnsi="Times New Roman"/>
          <w:sz w:val="24"/>
          <w:lang w:eastAsia="en-US"/>
        </w:rPr>
        <w:t>ir jābūt spēkā esošiem</w:t>
      </w:r>
      <w:r w:rsidR="00CB640C" w:rsidRPr="00723822">
        <w:rPr>
          <w:rFonts w:ascii="Times New Roman" w:hAnsi="Times New Roman"/>
          <w:sz w:val="24"/>
          <w:lang w:eastAsia="en-US"/>
        </w:rPr>
        <w:t>.</w:t>
      </w:r>
    </w:p>
    <w:p w:rsidR="00B62FF5" w:rsidRPr="00723822" w:rsidRDefault="00B62FF5" w:rsidP="00CB640C">
      <w:pPr>
        <w:pStyle w:val="Apakpunkts"/>
        <w:numPr>
          <w:ilvl w:val="0"/>
          <w:numId w:val="0"/>
        </w:numPr>
        <w:rPr>
          <w:rFonts w:ascii="Times New Roman" w:hAnsi="Times New Roman"/>
          <w:sz w:val="24"/>
          <w:highlight w:val="yellow"/>
        </w:rPr>
      </w:pPr>
    </w:p>
    <w:p w:rsidR="000631A3" w:rsidRPr="00723822" w:rsidRDefault="000631A3" w:rsidP="000631A3">
      <w:pPr>
        <w:pStyle w:val="Paragrfs"/>
        <w:rPr>
          <w:rFonts w:ascii="Times New Roman" w:hAnsi="Times New Roman"/>
          <w:sz w:val="24"/>
        </w:rPr>
      </w:pPr>
      <w:r w:rsidRPr="00723822">
        <w:rPr>
          <w:rFonts w:ascii="Times New Roman" w:hAnsi="Times New Roman"/>
          <w:sz w:val="24"/>
        </w:rPr>
        <w:t xml:space="preserve">Ja pretendents balstās uz citu personu iespējām, lai apliecinātu, ka pretendenta kvalifikācija atbilst Pretendenta kvalifikācijas prasībām, un/vai Būvdarbiem plāno piesaistīt apakšuzņēmējus: </w:t>
      </w:r>
    </w:p>
    <w:p w:rsidR="000631A3" w:rsidRPr="00723822" w:rsidRDefault="000631A3" w:rsidP="00DB5983">
      <w:pPr>
        <w:pStyle w:val="Rindkopa"/>
        <w:numPr>
          <w:ilvl w:val="0"/>
          <w:numId w:val="9"/>
        </w:numPr>
        <w:rPr>
          <w:rFonts w:ascii="Times New Roman" w:hAnsi="Times New Roman"/>
          <w:sz w:val="24"/>
        </w:rPr>
      </w:pPr>
      <w:r w:rsidRPr="00723822">
        <w:rPr>
          <w:rFonts w:ascii="Times New Roman" w:hAnsi="Times New Roman"/>
          <w:sz w:val="24"/>
        </w:rPr>
        <w:t>visu apakšuzņēmējiem nododamo būvdarbu saraksts atbilstoši Apakšuzņēmējiem nododamo būvdarbu saraksta veidnei (</w:t>
      </w:r>
      <w:r w:rsidR="00FC1520" w:rsidRPr="00723822">
        <w:rPr>
          <w:rFonts w:ascii="Times New Roman" w:hAnsi="Times New Roman"/>
          <w:sz w:val="24"/>
        </w:rPr>
        <w:t>nolikuma pielikums nr.5</w:t>
      </w:r>
      <w:r w:rsidR="00287872" w:rsidRPr="00723822">
        <w:rPr>
          <w:rFonts w:ascii="Times New Roman" w:hAnsi="Times New Roman"/>
          <w:sz w:val="24"/>
        </w:rPr>
        <w:t>).</w:t>
      </w:r>
    </w:p>
    <w:p w:rsidR="000631A3" w:rsidRPr="00723822" w:rsidRDefault="000631A3" w:rsidP="00DB5983">
      <w:pPr>
        <w:pStyle w:val="Rindkopa"/>
        <w:numPr>
          <w:ilvl w:val="0"/>
          <w:numId w:val="9"/>
        </w:numPr>
        <w:rPr>
          <w:rFonts w:ascii="Times New Roman" w:hAnsi="Times New Roman"/>
          <w:sz w:val="24"/>
        </w:rPr>
      </w:pPr>
      <w:r w:rsidRPr="00723822">
        <w:rPr>
          <w:rFonts w:ascii="Times New Roman" w:hAnsi="Times New Roman"/>
          <w:sz w:val="24"/>
        </w:rPr>
        <w:t>Personas, uz kuras iespējām pretendents balstās, un apakšuzņēmēju, kura v</w:t>
      </w:r>
      <w:r w:rsidR="00CB640C" w:rsidRPr="00723822">
        <w:rPr>
          <w:rFonts w:ascii="Times New Roman" w:hAnsi="Times New Roman"/>
          <w:sz w:val="24"/>
        </w:rPr>
        <w:t>eicamo darbu vērtība ir vismaz 1</w:t>
      </w:r>
      <w:r w:rsidRPr="00723822">
        <w:rPr>
          <w:rFonts w:ascii="Times New Roman" w:hAnsi="Times New Roman"/>
          <w:sz w:val="24"/>
        </w:rPr>
        <w:t>0</w:t>
      </w:r>
      <w:r w:rsidR="0009369A" w:rsidRPr="00723822">
        <w:rPr>
          <w:rFonts w:ascii="Times New Roman" w:hAnsi="Times New Roman"/>
          <w:sz w:val="24"/>
        </w:rPr>
        <w:t xml:space="preserve"> (desmit)</w:t>
      </w:r>
      <w:r w:rsidRPr="00723822">
        <w:rPr>
          <w:rFonts w:ascii="Times New Roman" w:hAnsi="Times New Roman"/>
          <w:sz w:val="24"/>
        </w:rPr>
        <w:t xml:space="preserve"> procenti no iepirkuma līguma summas, apliecinājums atbilstoši Personas, uz kuras iespējām pretendents balstās, apliecinājuma veidnei (</w:t>
      </w:r>
      <w:r w:rsidR="00FC1520" w:rsidRPr="00723822">
        <w:rPr>
          <w:rFonts w:ascii="Times New Roman" w:hAnsi="Times New Roman"/>
          <w:sz w:val="24"/>
        </w:rPr>
        <w:t>nolikuma pielikums nr.6</w:t>
      </w:r>
      <w:r w:rsidR="00287872" w:rsidRPr="00723822">
        <w:rPr>
          <w:rFonts w:ascii="Times New Roman" w:hAnsi="Times New Roman"/>
          <w:sz w:val="24"/>
        </w:rPr>
        <w:t xml:space="preserve">) </w:t>
      </w:r>
      <w:r w:rsidRPr="00723822">
        <w:rPr>
          <w:rFonts w:ascii="Times New Roman" w:hAnsi="Times New Roman"/>
          <w:sz w:val="24"/>
        </w:rPr>
        <w:t>par gatavību veikt Apakšuzņēmējiem nododamo būvdarbu sarakstā norādītos būvdarbus un/vai nodot pretendenta rīcībā Iepirkuma līguma izpildei nepieciešamos resursus,</w:t>
      </w:r>
    </w:p>
    <w:p w:rsidR="000631A3" w:rsidRPr="00723822" w:rsidRDefault="000631A3" w:rsidP="00DB5983">
      <w:pPr>
        <w:pStyle w:val="Rindkopa"/>
        <w:numPr>
          <w:ilvl w:val="0"/>
          <w:numId w:val="9"/>
        </w:numPr>
        <w:rPr>
          <w:rFonts w:ascii="Times New Roman" w:hAnsi="Times New Roman"/>
          <w:iCs/>
          <w:sz w:val="24"/>
        </w:rPr>
      </w:pPr>
      <w:r w:rsidRPr="00723822">
        <w:rPr>
          <w:rFonts w:ascii="Times New Roman" w:hAnsi="Times New Roman"/>
          <w:sz w:val="24"/>
        </w:rPr>
        <w:t>Personas, uz kuras iespējām pretendents balstās, komercreģistra vai līdzvērtīgas komercdarbību reģistrējošas iestādes ārvalstīs izdotas reģistrācijas apliecības kopija</w:t>
      </w:r>
      <w:r w:rsidRPr="00723822">
        <w:rPr>
          <w:rFonts w:ascii="Times New Roman" w:hAnsi="Times New Roman"/>
          <w:iCs/>
          <w:sz w:val="24"/>
        </w:rPr>
        <w:t>, kā arī</w:t>
      </w:r>
    </w:p>
    <w:p w:rsidR="00E17CB2" w:rsidRPr="00723822" w:rsidRDefault="000631A3" w:rsidP="0010143A">
      <w:pPr>
        <w:pStyle w:val="Rindkopa"/>
        <w:numPr>
          <w:ilvl w:val="0"/>
          <w:numId w:val="9"/>
        </w:numPr>
        <w:rPr>
          <w:rFonts w:ascii="Times New Roman" w:hAnsi="Times New Roman"/>
          <w:sz w:val="24"/>
        </w:rPr>
      </w:pPr>
      <w:r w:rsidRPr="00723822">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723822">
        <w:rPr>
          <w:rFonts w:ascii="Times New Roman" w:hAnsi="Times New Roman"/>
          <w:sz w:val="24"/>
        </w:rPr>
        <w:t>paraksttiesīgās</w:t>
      </w:r>
      <w:proofErr w:type="spellEnd"/>
      <w:r w:rsidRPr="00723822">
        <w:rPr>
          <w:rFonts w:ascii="Times New Roman" w:hAnsi="Times New Roman"/>
          <w:sz w:val="24"/>
        </w:rPr>
        <w:t xml:space="preserve"> amatpersonas tiesības pārstāvēt attiecīgo juridisko personu.</w:t>
      </w:r>
    </w:p>
    <w:p w:rsidR="00B62FF5" w:rsidRPr="00723822" w:rsidRDefault="00B62FF5" w:rsidP="00B62FF5">
      <w:pPr>
        <w:pStyle w:val="Punkts"/>
        <w:numPr>
          <w:ilvl w:val="0"/>
          <w:numId w:val="0"/>
        </w:numPr>
        <w:ind w:left="851"/>
        <w:rPr>
          <w:rFonts w:ascii="Times New Roman" w:hAnsi="Times New Roman"/>
          <w:sz w:val="24"/>
        </w:rPr>
      </w:pPr>
    </w:p>
    <w:p w:rsidR="00E17CB2" w:rsidRPr="00723822" w:rsidRDefault="00E17CB2" w:rsidP="004D4042">
      <w:pPr>
        <w:pStyle w:val="Paragrfs"/>
        <w:rPr>
          <w:rFonts w:ascii="Times New Roman" w:hAnsi="Times New Roman"/>
          <w:sz w:val="24"/>
        </w:rPr>
      </w:pPr>
      <w:r w:rsidRPr="00723822">
        <w:rPr>
          <w:rFonts w:ascii="Times New Roman" w:hAnsi="Times New Roman"/>
          <w:sz w:val="24"/>
        </w:rPr>
        <w:t>Citas prasības saskaņā ar nolikumu un tā pielikumiem.</w:t>
      </w:r>
    </w:p>
    <w:p w:rsidR="000631A3" w:rsidRDefault="000631A3" w:rsidP="000631A3">
      <w:pPr>
        <w:pStyle w:val="Apakpunkts"/>
        <w:numPr>
          <w:ilvl w:val="0"/>
          <w:numId w:val="0"/>
        </w:numPr>
        <w:ind w:left="851"/>
        <w:rPr>
          <w:rFonts w:ascii="Times New Roman" w:hAnsi="Times New Roman"/>
          <w:sz w:val="24"/>
        </w:rPr>
      </w:pPr>
      <w:bookmarkStart w:id="55" w:name="_Toc197834098"/>
      <w:bookmarkStart w:id="56" w:name="_Toc61422141"/>
      <w:bookmarkStart w:id="57" w:name="_Toc134628692"/>
      <w:bookmarkEnd w:id="55"/>
    </w:p>
    <w:p w:rsidR="00723822" w:rsidRDefault="00723822" w:rsidP="000631A3">
      <w:pPr>
        <w:pStyle w:val="Apakpunkts"/>
        <w:numPr>
          <w:ilvl w:val="0"/>
          <w:numId w:val="0"/>
        </w:numPr>
        <w:ind w:left="851"/>
        <w:rPr>
          <w:rFonts w:ascii="Times New Roman" w:hAnsi="Times New Roman"/>
          <w:sz w:val="24"/>
        </w:rPr>
      </w:pPr>
    </w:p>
    <w:p w:rsidR="00723822" w:rsidRDefault="00723822" w:rsidP="000631A3">
      <w:pPr>
        <w:pStyle w:val="Apakpunkts"/>
        <w:numPr>
          <w:ilvl w:val="0"/>
          <w:numId w:val="0"/>
        </w:numPr>
        <w:ind w:left="851"/>
        <w:rPr>
          <w:rFonts w:ascii="Times New Roman" w:hAnsi="Times New Roman"/>
          <w:sz w:val="24"/>
        </w:rPr>
      </w:pPr>
    </w:p>
    <w:p w:rsidR="00723822" w:rsidRPr="00723822" w:rsidRDefault="00723822" w:rsidP="000631A3">
      <w:pPr>
        <w:pStyle w:val="Apakpunkts"/>
        <w:numPr>
          <w:ilvl w:val="0"/>
          <w:numId w:val="0"/>
        </w:numPr>
        <w:ind w:left="851"/>
        <w:rPr>
          <w:rFonts w:ascii="Times New Roman" w:hAnsi="Times New Roman"/>
          <w:sz w:val="24"/>
        </w:rPr>
      </w:pPr>
    </w:p>
    <w:p w:rsidR="000631A3" w:rsidRDefault="000631A3" w:rsidP="000631A3">
      <w:pPr>
        <w:pStyle w:val="Punkts"/>
        <w:rPr>
          <w:rFonts w:ascii="Times New Roman" w:hAnsi="Times New Roman"/>
          <w:sz w:val="24"/>
        </w:rPr>
      </w:pPr>
      <w:bookmarkStart w:id="58" w:name="_Toc337468675"/>
      <w:r w:rsidRPr="00723822">
        <w:rPr>
          <w:rFonts w:ascii="Times New Roman" w:hAnsi="Times New Roman"/>
          <w:sz w:val="24"/>
        </w:rPr>
        <w:t>Tehniskais piedāvājums</w:t>
      </w:r>
      <w:bookmarkEnd w:id="56"/>
      <w:bookmarkEnd w:id="57"/>
      <w:bookmarkEnd w:id="58"/>
    </w:p>
    <w:p w:rsidR="00723822" w:rsidRPr="00723822" w:rsidRDefault="00723822" w:rsidP="00723822">
      <w:pPr>
        <w:pStyle w:val="Apakpunkts"/>
        <w:numPr>
          <w:ilvl w:val="0"/>
          <w:numId w:val="0"/>
        </w:numPr>
        <w:ind w:left="851"/>
      </w:pPr>
    </w:p>
    <w:p w:rsidR="000631A3" w:rsidRDefault="000631A3" w:rsidP="000E528B">
      <w:pPr>
        <w:pStyle w:val="Apakpunkts"/>
        <w:jc w:val="both"/>
        <w:rPr>
          <w:rFonts w:ascii="Times New Roman" w:hAnsi="Times New Roman"/>
          <w:b w:val="0"/>
          <w:sz w:val="24"/>
        </w:rPr>
      </w:pPr>
      <w:r w:rsidRPr="00723822">
        <w:rPr>
          <w:rFonts w:ascii="Times New Roman" w:hAnsi="Times New Roman"/>
          <w:b w:val="0"/>
          <w:sz w:val="24"/>
        </w:rPr>
        <w:t xml:space="preserve">Tehniskais piedāvājums pretendentam jāsagatavo saskaņā ar </w:t>
      </w:r>
      <w:r w:rsidR="00316005" w:rsidRPr="00723822">
        <w:rPr>
          <w:rFonts w:ascii="Times New Roman" w:hAnsi="Times New Roman"/>
          <w:b w:val="0"/>
          <w:sz w:val="24"/>
        </w:rPr>
        <w:t xml:space="preserve">Tehniskā piedāvājuma sagatavošanas vadlīnijām un </w:t>
      </w:r>
      <w:r w:rsidRPr="00723822">
        <w:rPr>
          <w:rFonts w:ascii="Times New Roman" w:hAnsi="Times New Roman"/>
          <w:b w:val="0"/>
          <w:sz w:val="24"/>
        </w:rPr>
        <w:t>Tehnisko sp</w:t>
      </w:r>
      <w:r w:rsidR="00D8689F" w:rsidRPr="00723822">
        <w:rPr>
          <w:rFonts w:ascii="Times New Roman" w:hAnsi="Times New Roman"/>
          <w:b w:val="0"/>
          <w:sz w:val="24"/>
        </w:rPr>
        <w:t xml:space="preserve">ecifikāciju </w:t>
      </w:r>
      <w:r w:rsidR="00D7511D" w:rsidRPr="00723822">
        <w:rPr>
          <w:rFonts w:ascii="Times New Roman" w:hAnsi="Times New Roman"/>
          <w:b w:val="0"/>
          <w:sz w:val="24"/>
        </w:rPr>
        <w:t>(nolikuma pielikums nr. 9</w:t>
      </w:r>
      <w:r w:rsidR="00A83ACE" w:rsidRPr="00723822">
        <w:rPr>
          <w:rFonts w:ascii="Times New Roman" w:hAnsi="Times New Roman"/>
          <w:b w:val="0"/>
          <w:sz w:val="24"/>
        </w:rPr>
        <w:t>.,10.</w:t>
      </w:r>
      <w:r w:rsidR="00D8689F" w:rsidRPr="00723822">
        <w:rPr>
          <w:rFonts w:ascii="Times New Roman" w:hAnsi="Times New Roman"/>
          <w:b w:val="0"/>
          <w:sz w:val="24"/>
        </w:rPr>
        <w:t>)</w:t>
      </w:r>
      <w:r w:rsidR="00A83ACE" w:rsidRPr="00723822">
        <w:rPr>
          <w:rFonts w:ascii="Times New Roman" w:hAnsi="Times New Roman"/>
          <w:b w:val="0"/>
          <w:sz w:val="24"/>
        </w:rPr>
        <w:t xml:space="preserve">. </w:t>
      </w:r>
      <w:r w:rsidR="00D8689F" w:rsidRPr="00723822">
        <w:rPr>
          <w:rFonts w:ascii="Times New Roman" w:hAnsi="Times New Roman"/>
          <w:b w:val="0"/>
          <w:sz w:val="24"/>
        </w:rPr>
        <w:t>Tehniskā piedāvājuma kopijai jābūt ierakstītai</w:t>
      </w:r>
      <w:r w:rsidR="000E528B" w:rsidRPr="00723822">
        <w:rPr>
          <w:rFonts w:ascii="Times New Roman" w:hAnsi="Times New Roman"/>
          <w:b w:val="0"/>
          <w:bCs/>
          <w:sz w:val="24"/>
        </w:rPr>
        <w:t xml:space="preserve"> Elektroniskajā datu nesējā (CD vai zibatmiņā). Uz elektroniskā datu nesēja jābūt </w:t>
      </w:r>
      <w:r w:rsidR="000E528B" w:rsidRPr="00723822">
        <w:rPr>
          <w:rFonts w:ascii="Times New Roman" w:hAnsi="Times New Roman"/>
          <w:b w:val="0"/>
          <w:sz w:val="24"/>
        </w:rPr>
        <w:t>p</w:t>
      </w:r>
      <w:r w:rsidR="00D8689F" w:rsidRPr="00723822">
        <w:rPr>
          <w:rFonts w:ascii="Times New Roman" w:hAnsi="Times New Roman"/>
          <w:b w:val="0"/>
          <w:sz w:val="24"/>
        </w:rPr>
        <w:t xml:space="preserve">retendenta nosaukumam un iepirkuma identifikācijas numuram. </w:t>
      </w:r>
    </w:p>
    <w:p w:rsidR="00723822" w:rsidRPr="00723822" w:rsidRDefault="00723822" w:rsidP="00723822">
      <w:pPr>
        <w:pStyle w:val="Apakpunkts"/>
        <w:numPr>
          <w:ilvl w:val="0"/>
          <w:numId w:val="0"/>
        </w:numPr>
        <w:ind w:left="851"/>
        <w:jc w:val="both"/>
        <w:rPr>
          <w:rFonts w:ascii="Times New Roman" w:hAnsi="Times New Roman"/>
          <w:b w:val="0"/>
          <w:sz w:val="24"/>
        </w:rPr>
      </w:pPr>
    </w:p>
    <w:p w:rsidR="000631A3" w:rsidRDefault="000631A3" w:rsidP="00E9724C">
      <w:pPr>
        <w:pStyle w:val="Punkts"/>
        <w:rPr>
          <w:rFonts w:ascii="Times New Roman" w:hAnsi="Times New Roman"/>
          <w:sz w:val="24"/>
        </w:rPr>
      </w:pPr>
      <w:bookmarkStart w:id="59" w:name="_Toc61422142"/>
      <w:bookmarkStart w:id="60" w:name="_Toc134628693"/>
      <w:bookmarkStart w:id="61" w:name="_Toc337468676"/>
      <w:r w:rsidRPr="00723822">
        <w:rPr>
          <w:rFonts w:ascii="Times New Roman" w:hAnsi="Times New Roman"/>
          <w:sz w:val="24"/>
        </w:rPr>
        <w:t>Finanšu piedāvājums</w:t>
      </w:r>
      <w:bookmarkEnd w:id="59"/>
      <w:bookmarkEnd w:id="60"/>
      <w:bookmarkEnd w:id="61"/>
      <w:r w:rsidRPr="00723822">
        <w:rPr>
          <w:rFonts w:ascii="Times New Roman" w:hAnsi="Times New Roman"/>
          <w:sz w:val="24"/>
        </w:rPr>
        <w:t xml:space="preserve"> </w:t>
      </w:r>
    </w:p>
    <w:p w:rsidR="00723822" w:rsidRPr="00723822" w:rsidRDefault="00723822" w:rsidP="00723822">
      <w:pPr>
        <w:pStyle w:val="Apakpunkts"/>
        <w:numPr>
          <w:ilvl w:val="0"/>
          <w:numId w:val="0"/>
        </w:numPr>
        <w:ind w:left="851"/>
      </w:pPr>
    </w:p>
    <w:p w:rsidR="00357FD7" w:rsidRDefault="00712763" w:rsidP="00712763">
      <w:pPr>
        <w:pStyle w:val="Apakpunkts"/>
        <w:jc w:val="both"/>
        <w:rPr>
          <w:rFonts w:ascii="Times New Roman" w:hAnsi="Times New Roman"/>
          <w:sz w:val="24"/>
        </w:rPr>
      </w:pPr>
      <w:r w:rsidRPr="00723822">
        <w:rPr>
          <w:rFonts w:ascii="Times New Roman" w:hAnsi="Times New Roman"/>
          <w:b w:val="0"/>
          <w:sz w:val="24"/>
        </w:rPr>
        <w:t>Finanšu piedāvājums jāsagatavo atbilstoši nolikuma</w:t>
      </w:r>
      <w:r w:rsidR="003A78AC" w:rsidRPr="00723822">
        <w:rPr>
          <w:rFonts w:ascii="Times New Roman" w:hAnsi="Times New Roman"/>
          <w:b w:val="0"/>
          <w:sz w:val="24"/>
        </w:rPr>
        <w:t>m</w:t>
      </w:r>
      <w:r w:rsidR="00B6437A" w:rsidRPr="00723822">
        <w:rPr>
          <w:rFonts w:ascii="Times New Roman" w:hAnsi="Times New Roman"/>
          <w:b w:val="0"/>
          <w:sz w:val="24"/>
        </w:rPr>
        <w:t xml:space="preserve"> un Tehniskām specifikācijām</w:t>
      </w:r>
      <w:r w:rsidR="003A78AC" w:rsidRPr="00723822">
        <w:rPr>
          <w:rFonts w:ascii="Times New Roman" w:hAnsi="Times New Roman"/>
          <w:b w:val="0"/>
          <w:sz w:val="24"/>
        </w:rPr>
        <w:t xml:space="preserve"> (nolikuma</w:t>
      </w:r>
      <w:r w:rsidRPr="00723822">
        <w:rPr>
          <w:rFonts w:ascii="Times New Roman" w:hAnsi="Times New Roman"/>
          <w:b w:val="0"/>
          <w:sz w:val="24"/>
        </w:rPr>
        <w:t xml:space="preserve"> </w:t>
      </w:r>
      <w:r w:rsidR="003A78AC" w:rsidRPr="00723822">
        <w:rPr>
          <w:rFonts w:ascii="Times New Roman" w:hAnsi="Times New Roman"/>
          <w:b w:val="0"/>
          <w:sz w:val="24"/>
        </w:rPr>
        <w:t>pielikums</w:t>
      </w:r>
      <w:r w:rsidR="00A468CC" w:rsidRPr="00723822">
        <w:rPr>
          <w:rFonts w:ascii="Times New Roman" w:hAnsi="Times New Roman"/>
          <w:b w:val="0"/>
          <w:sz w:val="24"/>
        </w:rPr>
        <w:t xml:space="preserve"> nr.7</w:t>
      </w:r>
      <w:r w:rsidR="00B6437A" w:rsidRPr="00723822">
        <w:rPr>
          <w:rFonts w:ascii="Times New Roman" w:hAnsi="Times New Roman"/>
          <w:b w:val="0"/>
          <w:sz w:val="24"/>
        </w:rPr>
        <w:t>., nr.10.</w:t>
      </w:r>
      <w:r w:rsidR="003A78AC" w:rsidRPr="00723822">
        <w:rPr>
          <w:rFonts w:ascii="Times New Roman" w:hAnsi="Times New Roman"/>
          <w:b w:val="0"/>
          <w:sz w:val="24"/>
        </w:rPr>
        <w:t>)</w:t>
      </w:r>
      <w:r w:rsidR="00A468CC" w:rsidRPr="00723822">
        <w:rPr>
          <w:rFonts w:ascii="Times New Roman" w:hAnsi="Times New Roman"/>
          <w:b w:val="0"/>
          <w:sz w:val="24"/>
        </w:rPr>
        <w:t>.</w:t>
      </w:r>
      <w:r w:rsidRPr="00723822">
        <w:rPr>
          <w:rFonts w:ascii="Times New Roman" w:hAnsi="Times New Roman"/>
          <w:sz w:val="24"/>
        </w:rPr>
        <w:t xml:space="preserve"> </w:t>
      </w:r>
    </w:p>
    <w:p w:rsidR="00723822" w:rsidRPr="00723822" w:rsidRDefault="00723822" w:rsidP="00723822">
      <w:pPr>
        <w:pStyle w:val="Apakpunkts"/>
        <w:numPr>
          <w:ilvl w:val="0"/>
          <w:numId w:val="0"/>
        </w:numPr>
        <w:ind w:left="851"/>
        <w:jc w:val="both"/>
        <w:rPr>
          <w:rFonts w:ascii="Times New Roman" w:hAnsi="Times New Roman"/>
          <w:sz w:val="24"/>
        </w:rPr>
      </w:pPr>
    </w:p>
    <w:p w:rsidR="00357FD7" w:rsidRDefault="00357FD7" w:rsidP="001E60C7">
      <w:pPr>
        <w:pStyle w:val="Apakpunkts"/>
        <w:jc w:val="both"/>
        <w:rPr>
          <w:rFonts w:ascii="Times New Roman" w:hAnsi="Times New Roman"/>
          <w:b w:val="0"/>
          <w:sz w:val="24"/>
        </w:rPr>
      </w:pPr>
      <w:r w:rsidRPr="00723822">
        <w:rPr>
          <w:rFonts w:ascii="Times New Roman" w:hAnsi="Times New Roman"/>
          <w:b w:val="0"/>
          <w:sz w:val="24"/>
        </w:rPr>
        <w:t xml:space="preserve">Finanšu piedāvājuma kopijai jābūt </w:t>
      </w:r>
      <w:r w:rsidR="001E60C7" w:rsidRPr="00723822">
        <w:rPr>
          <w:rFonts w:ascii="Times New Roman" w:hAnsi="Times New Roman"/>
          <w:b w:val="0"/>
          <w:sz w:val="24"/>
        </w:rPr>
        <w:t>ierakstītai</w:t>
      </w:r>
      <w:r w:rsidR="001E60C7" w:rsidRPr="00723822">
        <w:rPr>
          <w:rFonts w:ascii="Times New Roman" w:hAnsi="Times New Roman"/>
          <w:b w:val="0"/>
          <w:bCs/>
          <w:sz w:val="24"/>
        </w:rPr>
        <w:t xml:space="preserve"> Elektroniskajā datu nesējā (CD vai zibatmiņā). Uz elektroniskā datu nesēja </w:t>
      </w:r>
      <w:r w:rsidRPr="00723822">
        <w:rPr>
          <w:rFonts w:ascii="Times New Roman" w:hAnsi="Times New Roman"/>
          <w:b w:val="0"/>
          <w:sz w:val="24"/>
        </w:rPr>
        <w:t>jābūt uzrakstītam Pretendenta nosaukumam un Iep</w:t>
      </w:r>
      <w:r w:rsidR="001E60C7" w:rsidRPr="00723822">
        <w:rPr>
          <w:rFonts w:ascii="Times New Roman" w:hAnsi="Times New Roman"/>
          <w:b w:val="0"/>
          <w:sz w:val="24"/>
        </w:rPr>
        <w:t>irkuma identifikācijas numuram.</w:t>
      </w:r>
    </w:p>
    <w:p w:rsidR="00723822" w:rsidRDefault="00723822" w:rsidP="00723822">
      <w:pPr>
        <w:pStyle w:val="ListParagraph"/>
        <w:rPr>
          <w:b/>
        </w:rPr>
      </w:pPr>
    </w:p>
    <w:p w:rsidR="00723822" w:rsidRPr="00723822" w:rsidRDefault="00723822" w:rsidP="00723822">
      <w:pPr>
        <w:pStyle w:val="Apakpunkts"/>
        <w:numPr>
          <w:ilvl w:val="0"/>
          <w:numId w:val="0"/>
        </w:numPr>
        <w:ind w:left="851"/>
        <w:jc w:val="both"/>
        <w:rPr>
          <w:rFonts w:ascii="Times New Roman" w:hAnsi="Times New Roman"/>
          <w:b w:val="0"/>
          <w:sz w:val="24"/>
        </w:rPr>
      </w:pPr>
    </w:p>
    <w:p w:rsidR="008D7FC4" w:rsidRDefault="000631A3" w:rsidP="00EF3299">
      <w:pPr>
        <w:pStyle w:val="Apakpunkts"/>
        <w:jc w:val="both"/>
        <w:rPr>
          <w:rFonts w:ascii="Times New Roman" w:hAnsi="Times New Roman"/>
          <w:b w:val="0"/>
          <w:sz w:val="24"/>
        </w:rPr>
      </w:pPr>
      <w:r w:rsidRPr="00723822">
        <w:rPr>
          <w:rFonts w:ascii="Times New Roman" w:hAnsi="Times New Roman"/>
          <w:b w:val="0"/>
          <w:sz w:val="24"/>
        </w:rPr>
        <w:t>Finanšu piedā</w:t>
      </w:r>
      <w:r w:rsidR="000649AC" w:rsidRPr="00723822">
        <w:rPr>
          <w:rFonts w:ascii="Times New Roman" w:hAnsi="Times New Roman"/>
          <w:b w:val="0"/>
          <w:sz w:val="24"/>
        </w:rPr>
        <w:t xml:space="preserve">vājumā cenas jānorāda </w:t>
      </w:r>
      <w:proofErr w:type="spellStart"/>
      <w:r w:rsidR="000649AC" w:rsidRPr="00723822">
        <w:rPr>
          <w:rFonts w:ascii="Times New Roman" w:hAnsi="Times New Roman"/>
          <w:b w:val="0"/>
          <w:i/>
          <w:sz w:val="24"/>
        </w:rPr>
        <w:t>euro</w:t>
      </w:r>
      <w:proofErr w:type="spellEnd"/>
      <w:r w:rsidRPr="00723822">
        <w:rPr>
          <w:rFonts w:ascii="Times New Roman" w:hAnsi="Times New Roman"/>
          <w:b w:val="0"/>
          <w:sz w:val="24"/>
        </w:rPr>
        <w:t xml:space="preserve">. Cenās jāiekļauj visas izmaksas, kas ir saistītas ar </w:t>
      </w:r>
      <w:r w:rsidRPr="00723822">
        <w:rPr>
          <w:rFonts w:ascii="Times New Roman" w:hAnsi="Times New Roman"/>
          <w:b w:val="0"/>
          <w:bCs/>
          <w:sz w:val="24"/>
        </w:rPr>
        <w:t>Būvdarbu</w:t>
      </w:r>
      <w:r w:rsidRPr="00723822">
        <w:rPr>
          <w:rFonts w:ascii="Times New Roman" w:hAnsi="Times New Roman"/>
          <w:b w:val="0"/>
          <w:sz w:val="24"/>
        </w:rPr>
        <w:t xml:space="preserve"> veikšanu, ietverot visus piemērojamos nodokļus, izņemot pievienotās vē</w:t>
      </w:r>
      <w:r w:rsidR="00EF3299" w:rsidRPr="00723822">
        <w:rPr>
          <w:rFonts w:ascii="Times New Roman" w:hAnsi="Times New Roman"/>
          <w:b w:val="0"/>
          <w:sz w:val="24"/>
        </w:rPr>
        <w:t>rtības nodokli (turpmāk – PVN).</w:t>
      </w:r>
    </w:p>
    <w:p w:rsidR="00723822" w:rsidRPr="00723822" w:rsidRDefault="00723822" w:rsidP="00723822">
      <w:pPr>
        <w:pStyle w:val="Apakpunkts"/>
        <w:numPr>
          <w:ilvl w:val="0"/>
          <w:numId w:val="0"/>
        </w:numPr>
        <w:ind w:left="851"/>
        <w:jc w:val="both"/>
        <w:rPr>
          <w:rFonts w:ascii="Times New Roman" w:hAnsi="Times New Roman"/>
          <w:b w:val="0"/>
          <w:sz w:val="24"/>
        </w:rPr>
      </w:pPr>
    </w:p>
    <w:p w:rsidR="003407A7" w:rsidRDefault="003407A7" w:rsidP="007D7561">
      <w:pPr>
        <w:pStyle w:val="Punkts"/>
        <w:rPr>
          <w:rFonts w:ascii="Times New Roman" w:hAnsi="Times New Roman"/>
          <w:sz w:val="24"/>
        </w:rPr>
      </w:pPr>
      <w:r w:rsidRPr="00723822">
        <w:rPr>
          <w:rFonts w:ascii="Times New Roman" w:hAnsi="Times New Roman"/>
          <w:sz w:val="24"/>
        </w:rPr>
        <w:t>Atbilstības Nosacījumiem dalībai iepirkuma procedūrā pārbaude</w:t>
      </w:r>
    </w:p>
    <w:p w:rsidR="00723822" w:rsidRPr="00723822" w:rsidRDefault="00723822" w:rsidP="00723822">
      <w:pPr>
        <w:pStyle w:val="Apakpunkts"/>
        <w:numPr>
          <w:ilvl w:val="0"/>
          <w:numId w:val="0"/>
        </w:numPr>
        <w:ind w:left="851"/>
      </w:pPr>
    </w:p>
    <w:p w:rsidR="003407A7" w:rsidRPr="00723822" w:rsidRDefault="003407A7" w:rsidP="003407A7">
      <w:pPr>
        <w:pStyle w:val="Apakpunkts"/>
        <w:jc w:val="both"/>
        <w:rPr>
          <w:rFonts w:ascii="Times New Roman" w:hAnsi="Times New Roman"/>
          <w:b w:val="0"/>
          <w:sz w:val="24"/>
        </w:rPr>
      </w:pPr>
      <w:r w:rsidRPr="00723822">
        <w:rPr>
          <w:rFonts w:ascii="Times New Roman" w:hAnsi="Times New Roman"/>
          <w:b w:val="0"/>
          <w:sz w:val="24"/>
        </w:rPr>
        <w:t>Lai pārbaudītu, vai pretendents, kuram būtu piešķiramas līguma slēgšanas tiesības nav izslēdzams no dalības iepirkumā Publisko iepirkumu likuma (PIL) 9. panta septītajā daļā minēto nosacījumu dēļ (Nolikuma 6.daļa), Pasūtītājs rīkojas PIL 9. panta devītajā un desmitajā daļā noteiktajā kārtībā.</w:t>
      </w:r>
    </w:p>
    <w:p w:rsidR="00FC1520" w:rsidRPr="00723822" w:rsidRDefault="00FC1520" w:rsidP="00FC1520">
      <w:pPr>
        <w:pStyle w:val="Punkts"/>
        <w:numPr>
          <w:ilvl w:val="0"/>
          <w:numId w:val="0"/>
        </w:numPr>
        <w:ind w:left="851"/>
        <w:rPr>
          <w:rFonts w:ascii="Times New Roman" w:hAnsi="Times New Roman"/>
          <w:sz w:val="24"/>
        </w:rPr>
      </w:pPr>
    </w:p>
    <w:p w:rsidR="000631A3" w:rsidRDefault="000631A3" w:rsidP="000631A3">
      <w:pPr>
        <w:pStyle w:val="Punkts"/>
        <w:rPr>
          <w:rFonts w:ascii="Times New Roman" w:hAnsi="Times New Roman"/>
          <w:sz w:val="24"/>
        </w:rPr>
      </w:pPr>
      <w:bookmarkStart w:id="62" w:name="_Toc337468677"/>
      <w:bookmarkStart w:id="63" w:name="_Toc113686411"/>
      <w:bookmarkStart w:id="64" w:name="_Toc134418289"/>
      <w:bookmarkStart w:id="65" w:name="_Toc134431800"/>
      <w:bookmarkStart w:id="66" w:name="_Toc134628694"/>
      <w:r w:rsidRPr="00723822">
        <w:rPr>
          <w:rFonts w:ascii="Times New Roman" w:hAnsi="Times New Roman"/>
          <w:sz w:val="24"/>
        </w:rPr>
        <w:t>Piedāvājuma noraidīšana</w:t>
      </w:r>
      <w:bookmarkEnd w:id="62"/>
    </w:p>
    <w:p w:rsidR="00723822" w:rsidRPr="00723822" w:rsidRDefault="00723822" w:rsidP="00723822">
      <w:pPr>
        <w:pStyle w:val="Apakpunkts"/>
        <w:numPr>
          <w:ilvl w:val="0"/>
          <w:numId w:val="0"/>
        </w:numPr>
        <w:ind w:left="851"/>
      </w:pPr>
    </w:p>
    <w:p w:rsidR="000631A3" w:rsidRPr="00723822" w:rsidRDefault="000631A3" w:rsidP="000631A3">
      <w:pPr>
        <w:pStyle w:val="Apakpunkts"/>
        <w:rPr>
          <w:rFonts w:ascii="Times New Roman" w:hAnsi="Times New Roman"/>
          <w:b w:val="0"/>
          <w:sz w:val="24"/>
        </w:rPr>
      </w:pPr>
      <w:r w:rsidRPr="00723822">
        <w:rPr>
          <w:rFonts w:ascii="Times New Roman" w:hAnsi="Times New Roman"/>
          <w:b w:val="0"/>
          <w:sz w:val="24"/>
        </w:rPr>
        <w:t>Piedāvājums tiek noraidīts, ja:</w:t>
      </w:r>
    </w:p>
    <w:bookmarkEnd w:id="63"/>
    <w:bookmarkEnd w:id="64"/>
    <w:bookmarkEnd w:id="65"/>
    <w:bookmarkEnd w:id="66"/>
    <w:p w:rsidR="000631A3" w:rsidRPr="00723822" w:rsidRDefault="00915D98" w:rsidP="000631A3">
      <w:pPr>
        <w:pStyle w:val="Paragrfs"/>
        <w:rPr>
          <w:rFonts w:ascii="Times New Roman" w:hAnsi="Times New Roman"/>
          <w:sz w:val="24"/>
        </w:rPr>
      </w:pPr>
      <w:r w:rsidRPr="00723822">
        <w:rPr>
          <w:rFonts w:ascii="Times New Roman" w:hAnsi="Times New Roman"/>
          <w:sz w:val="24"/>
        </w:rPr>
        <w:t>p</w:t>
      </w:r>
      <w:r w:rsidR="000631A3" w:rsidRPr="00723822">
        <w:rPr>
          <w:rFonts w:ascii="Times New Roman" w:hAnsi="Times New Roman"/>
          <w:sz w:val="24"/>
        </w:rPr>
        <w:t>ieteikums dalībai iepirkuma procedūrā nav ietverts pretendenta piedāvājumā vai neatbils</w:t>
      </w:r>
      <w:r w:rsidRPr="00723822">
        <w:rPr>
          <w:rFonts w:ascii="Times New Roman" w:hAnsi="Times New Roman"/>
          <w:sz w:val="24"/>
        </w:rPr>
        <w:t>t Nolikumā noteiktajām prasībām;</w:t>
      </w:r>
    </w:p>
    <w:p w:rsidR="000631A3" w:rsidRPr="00723822" w:rsidRDefault="000631A3" w:rsidP="004B6A6B">
      <w:pPr>
        <w:pStyle w:val="Rindkopa"/>
        <w:ind w:left="0"/>
        <w:rPr>
          <w:rFonts w:ascii="Times New Roman" w:hAnsi="Times New Roman"/>
          <w:sz w:val="24"/>
        </w:rPr>
      </w:pPr>
    </w:p>
    <w:p w:rsidR="000631A3" w:rsidRPr="00723822" w:rsidRDefault="000631A3" w:rsidP="000631A3">
      <w:pPr>
        <w:pStyle w:val="Paragrfs"/>
        <w:rPr>
          <w:rFonts w:ascii="Times New Roman" w:hAnsi="Times New Roman"/>
          <w:sz w:val="24"/>
        </w:rPr>
      </w:pPr>
      <w:r w:rsidRPr="00723822">
        <w:rPr>
          <w:rFonts w:ascii="Times New Roman" w:hAnsi="Times New Roman"/>
          <w:sz w:val="24"/>
        </w:rPr>
        <w:t>pretendents nav iesniedzis Pretendenta kvalifikācijas dokumentus vai neatbilst Pretendenta kvalifikācijas</w:t>
      </w:r>
      <w:r w:rsidR="00915D98" w:rsidRPr="00723822">
        <w:rPr>
          <w:rFonts w:ascii="Times New Roman" w:hAnsi="Times New Roman"/>
          <w:sz w:val="24"/>
        </w:rPr>
        <w:t xml:space="preserve"> prasībām;</w:t>
      </w:r>
    </w:p>
    <w:p w:rsidR="000631A3" w:rsidRPr="00723822" w:rsidRDefault="000631A3" w:rsidP="000631A3">
      <w:pPr>
        <w:pStyle w:val="Rindkopa"/>
        <w:rPr>
          <w:rFonts w:ascii="Times New Roman" w:hAnsi="Times New Roman"/>
          <w:sz w:val="24"/>
        </w:rPr>
      </w:pPr>
    </w:p>
    <w:p w:rsidR="000631A3" w:rsidRPr="00723822" w:rsidRDefault="000631A3" w:rsidP="000631A3">
      <w:pPr>
        <w:pStyle w:val="Paragrfs"/>
        <w:rPr>
          <w:rFonts w:ascii="Times New Roman" w:hAnsi="Times New Roman"/>
          <w:sz w:val="24"/>
        </w:rPr>
      </w:pPr>
      <w:r w:rsidRPr="00723822">
        <w:rPr>
          <w:rFonts w:ascii="Times New Roman" w:hAnsi="Times New Roman"/>
          <w:sz w:val="24"/>
        </w:rPr>
        <w:t>piedāvājumā ietvertais Tehniskais piedāvājums vai Finanšu piedāvājums neatbils</w:t>
      </w:r>
      <w:r w:rsidR="00915D98" w:rsidRPr="00723822">
        <w:rPr>
          <w:rFonts w:ascii="Times New Roman" w:hAnsi="Times New Roman"/>
          <w:sz w:val="24"/>
        </w:rPr>
        <w:t>t Nolikumā noteiktajām prasībām;</w:t>
      </w:r>
    </w:p>
    <w:p w:rsidR="004B6A6B" w:rsidRPr="00723822" w:rsidRDefault="004B6A6B" w:rsidP="004B6A6B">
      <w:pPr>
        <w:pStyle w:val="Rindkopa"/>
        <w:rPr>
          <w:rFonts w:ascii="Times New Roman" w:hAnsi="Times New Roman"/>
          <w:sz w:val="24"/>
        </w:rPr>
      </w:pPr>
    </w:p>
    <w:p w:rsidR="004B6A6B" w:rsidRPr="00723822" w:rsidRDefault="008E5E13" w:rsidP="004B6A6B">
      <w:pPr>
        <w:pStyle w:val="Paragrfs"/>
        <w:rPr>
          <w:rFonts w:ascii="Times New Roman" w:hAnsi="Times New Roman"/>
          <w:sz w:val="24"/>
        </w:rPr>
      </w:pPr>
      <w:r w:rsidRPr="00723822">
        <w:rPr>
          <w:rFonts w:ascii="Times New Roman" w:hAnsi="Times New Roman"/>
          <w:sz w:val="24"/>
        </w:rPr>
        <w:t>j</w:t>
      </w:r>
      <w:r w:rsidR="004B6A6B" w:rsidRPr="00723822">
        <w:rPr>
          <w:rFonts w:ascii="Times New Roman" w:hAnsi="Times New Roman"/>
          <w:sz w:val="24"/>
        </w:rPr>
        <w:t>a komisija konstatē, ka piedāvājums ir nepamatoti lēts, tad pirms šā piedāvājuma iespējamās noraidīšanas rakstveidā tiek pieprasīts detalizēts paskaidrojums par būtiskajiem piedāvājuma nosacījumiem.</w:t>
      </w:r>
    </w:p>
    <w:p w:rsidR="00B6437A" w:rsidRPr="00723822" w:rsidRDefault="00B6437A" w:rsidP="00915D98">
      <w:pPr>
        <w:pStyle w:val="Apakpunkts"/>
        <w:numPr>
          <w:ilvl w:val="0"/>
          <w:numId w:val="0"/>
        </w:numPr>
        <w:jc w:val="both"/>
        <w:rPr>
          <w:rFonts w:ascii="Times New Roman" w:hAnsi="Times New Roman"/>
          <w:b w:val="0"/>
          <w:sz w:val="24"/>
        </w:rPr>
      </w:pPr>
    </w:p>
    <w:p w:rsidR="0094146F" w:rsidRPr="00723822" w:rsidRDefault="0094146F" w:rsidP="0094146F">
      <w:pPr>
        <w:pStyle w:val="Punkts"/>
        <w:rPr>
          <w:rFonts w:ascii="Times New Roman" w:hAnsi="Times New Roman"/>
          <w:sz w:val="24"/>
        </w:rPr>
      </w:pPr>
      <w:r w:rsidRPr="00723822">
        <w:rPr>
          <w:rFonts w:ascii="Times New Roman" w:hAnsi="Times New Roman"/>
          <w:sz w:val="24"/>
        </w:rPr>
        <w:t>P</w:t>
      </w:r>
      <w:r w:rsidR="00EE7195" w:rsidRPr="00723822">
        <w:rPr>
          <w:rFonts w:ascii="Times New Roman" w:hAnsi="Times New Roman"/>
          <w:sz w:val="24"/>
        </w:rPr>
        <w:t xml:space="preserve">iedāvājumu izvērtēšanas kritērijs un kārtība </w:t>
      </w:r>
    </w:p>
    <w:p w:rsidR="0094146F" w:rsidRPr="00723822" w:rsidRDefault="0094146F" w:rsidP="00EE7195">
      <w:pPr>
        <w:pStyle w:val="Apakpunkts"/>
        <w:jc w:val="both"/>
        <w:rPr>
          <w:rFonts w:ascii="Times New Roman" w:hAnsi="Times New Roman"/>
          <w:b w:val="0"/>
          <w:sz w:val="24"/>
        </w:rPr>
      </w:pPr>
      <w:r w:rsidRPr="00723822">
        <w:rPr>
          <w:rFonts w:ascii="Times New Roman" w:hAnsi="Times New Roman"/>
          <w:b w:val="0"/>
          <w:sz w:val="24"/>
        </w:rPr>
        <w:t>Komisija piešķir līguma slēgšanas tiesības</w:t>
      </w:r>
      <w:r w:rsidR="007D7561" w:rsidRPr="00723822">
        <w:rPr>
          <w:rFonts w:ascii="Times New Roman" w:hAnsi="Times New Roman"/>
          <w:b w:val="0"/>
          <w:sz w:val="24"/>
        </w:rPr>
        <w:t xml:space="preserve"> pretendentam, kurš atbilst nolikuma prasībām un ir saimnieciski visizdevīgākais piedāvājums</w:t>
      </w:r>
      <w:r w:rsidRPr="00723822">
        <w:rPr>
          <w:rFonts w:ascii="Times New Roman" w:hAnsi="Times New Roman"/>
          <w:b w:val="0"/>
          <w:sz w:val="24"/>
        </w:rPr>
        <w:t xml:space="preserve"> (ar zemāko cenu), kuru nosaka, ņemot vērā piedāvāto cenu.</w:t>
      </w:r>
    </w:p>
    <w:p w:rsidR="000631A3" w:rsidRPr="00723822" w:rsidRDefault="000631A3" w:rsidP="000631A3">
      <w:pPr>
        <w:pStyle w:val="Rindkopa"/>
        <w:rPr>
          <w:rFonts w:ascii="Times New Roman" w:hAnsi="Times New Roman"/>
          <w:sz w:val="24"/>
        </w:rPr>
      </w:pPr>
    </w:p>
    <w:p w:rsidR="000631A3" w:rsidRPr="00723822" w:rsidRDefault="000631A3" w:rsidP="000631A3">
      <w:pPr>
        <w:pStyle w:val="Punkts"/>
        <w:tabs>
          <w:tab w:val="clear" w:pos="851"/>
          <w:tab w:val="num" w:pos="900"/>
        </w:tabs>
        <w:rPr>
          <w:rFonts w:ascii="Times New Roman" w:hAnsi="Times New Roman"/>
          <w:sz w:val="24"/>
        </w:rPr>
      </w:pPr>
      <w:bookmarkStart w:id="67" w:name="_Toc61422147"/>
      <w:bookmarkStart w:id="68" w:name="_Toc134418293"/>
      <w:bookmarkStart w:id="69" w:name="_Toc134628698"/>
      <w:bookmarkStart w:id="70" w:name="_Toc337468680"/>
      <w:r w:rsidRPr="00723822">
        <w:rPr>
          <w:rFonts w:ascii="Times New Roman" w:hAnsi="Times New Roman"/>
          <w:sz w:val="24"/>
        </w:rPr>
        <w:t xml:space="preserve">Iepirkuma </w:t>
      </w:r>
      <w:smartTag w:uri="schemas-tilde-lv/tildestengine" w:element="veidnes">
        <w:smartTagPr>
          <w:attr w:name="id" w:val="-1"/>
          <w:attr w:name="baseform" w:val="līgums"/>
          <w:attr w:name="text" w:val="līgums&#10;"/>
        </w:smartTagPr>
        <w:r w:rsidRPr="00723822">
          <w:rPr>
            <w:rFonts w:ascii="Times New Roman" w:hAnsi="Times New Roman"/>
            <w:sz w:val="24"/>
          </w:rPr>
          <w:t>līgums</w:t>
        </w:r>
      </w:smartTag>
      <w:bookmarkEnd w:id="67"/>
      <w:bookmarkEnd w:id="68"/>
      <w:bookmarkEnd w:id="69"/>
      <w:bookmarkEnd w:id="70"/>
    </w:p>
    <w:p w:rsidR="000631A3" w:rsidRPr="00723822" w:rsidRDefault="000631A3" w:rsidP="00287872">
      <w:pPr>
        <w:pStyle w:val="Apakpunkts"/>
        <w:numPr>
          <w:ilvl w:val="0"/>
          <w:numId w:val="0"/>
        </w:numPr>
        <w:ind w:left="900"/>
        <w:jc w:val="both"/>
        <w:rPr>
          <w:rFonts w:ascii="Times New Roman" w:hAnsi="Times New Roman"/>
          <w:sz w:val="24"/>
        </w:rPr>
      </w:pPr>
      <w:r w:rsidRPr="00723822">
        <w:rPr>
          <w:rFonts w:ascii="Times New Roman" w:hAnsi="Times New Roman"/>
          <w:b w:val="0"/>
          <w:sz w:val="24"/>
        </w:rPr>
        <w:lastRenderedPageBreak/>
        <w:t>Pasūtītājs</w:t>
      </w:r>
      <w:r w:rsidR="007A4630" w:rsidRPr="00723822">
        <w:rPr>
          <w:rFonts w:ascii="Times New Roman" w:hAnsi="Times New Roman"/>
          <w:b w:val="0"/>
          <w:sz w:val="24"/>
        </w:rPr>
        <w:t xml:space="preserve">, </w:t>
      </w:r>
      <w:r w:rsidRPr="00723822">
        <w:rPr>
          <w:rFonts w:ascii="Times New Roman" w:hAnsi="Times New Roman"/>
          <w:b w:val="0"/>
          <w:sz w:val="24"/>
        </w:rPr>
        <w:t>pamatojoties uz pretendenta piedāvājumu</w:t>
      </w:r>
      <w:r w:rsidR="007A4630" w:rsidRPr="00723822">
        <w:rPr>
          <w:rFonts w:ascii="Times New Roman" w:hAnsi="Times New Roman"/>
          <w:b w:val="0"/>
          <w:sz w:val="24"/>
        </w:rPr>
        <w:t>,</w:t>
      </w:r>
      <w:r w:rsidRPr="00723822">
        <w:rPr>
          <w:rFonts w:ascii="Times New Roman" w:hAnsi="Times New Roman"/>
          <w:b w:val="0"/>
          <w:sz w:val="24"/>
        </w:rPr>
        <w:t xml:space="preserve"> ar izraudzīto pretendentu slēdz iepirkuma līgumu atbilstoši Iepir</w:t>
      </w:r>
      <w:r w:rsidR="007A4630" w:rsidRPr="00723822">
        <w:rPr>
          <w:rFonts w:ascii="Times New Roman" w:hAnsi="Times New Roman"/>
          <w:b w:val="0"/>
          <w:sz w:val="24"/>
        </w:rPr>
        <w:t xml:space="preserve">kuma līguma veidnei </w:t>
      </w:r>
      <w:r w:rsidR="00D7511D" w:rsidRPr="00723822">
        <w:rPr>
          <w:rFonts w:ascii="Times New Roman" w:hAnsi="Times New Roman"/>
          <w:b w:val="0"/>
          <w:sz w:val="24"/>
        </w:rPr>
        <w:t>(nolikuma pielikums nr. 8</w:t>
      </w:r>
      <w:r w:rsidR="007A4630" w:rsidRPr="00723822">
        <w:rPr>
          <w:rFonts w:ascii="Times New Roman" w:hAnsi="Times New Roman"/>
          <w:b w:val="0"/>
          <w:sz w:val="24"/>
        </w:rPr>
        <w:t xml:space="preserve">). </w:t>
      </w:r>
    </w:p>
    <w:p w:rsidR="008C22F6" w:rsidRPr="00723822" w:rsidRDefault="008C22F6" w:rsidP="008C22F6">
      <w:pPr>
        <w:pStyle w:val="Punkts"/>
        <w:rPr>
          <w:rFonts w:ascii="Times New Roman" w:hAnsi="Times New Roman"/>
          <w:sz w:val="24"/>
        </w:rPr>
      </w:pPr>
      <w:r w:rsidRPr="00723822">
        <w:rPr>
          <w:rFonts w:ascii="Times New Roman" w:hAnsi="Times New Roman"/>
          <w:sz w:val="24"/>
        </w:rPr>
        <w:t xml:space="preserve">Iepirkuma komisijas tiesības un pienākumi </w:t>
      </w:r>
    </w:p>
    <w:p w:rsidR="008C22F6" w:rsidRPr="00723822" w:rsidRDefault="008C22F6" w:rsidP="008C22F6">
      <w:pPr>
        <w:pStyle w:val="Apakpunkts"/>
        <w:rPr>
          <w:rFonts w:ascii="Times New Roman" w:hAnsi="Times New Roman"/>
          <w:sz w:val="24"/>
        </w:rPr>
      </w:pPr>
      <w:r w:rsidRPr="00723822">
        <w:rPr>
          <w:rFonts w:ascii="Times New Roman" w:hAnsi="Times New Roman"/>
          <w:sz w:val="24"/>
        </w:rPr>
        <w:t>Iepirkuma komisijas tiesības:</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nesniegt informāciju par citu piedāvājumu esamību laikā no piedāvājumu iesniegšanas dienas līdz to atvēršanas brīdim;</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nesniegt informāciju par vērtēšanas procesu piedāvājumu vērtēšanas laikā līdz rezultātu paziņošanai;</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pieprasīt, lai pretendents precizētu informāciju par savu piedāvājumu, ja tas nepieciešams piedāvājuma noformējuma pārbaudei, pretendentu atlasei, kā arī piedāvājumu novērtēšanai;</w:t>
      </w:r>
    </w:p>
    <w:p w:rsidR="00915D98" w:rsidRPr="00723822" w:rsidRDefault="00915D98" w:rsidP="00915D98">
      <w:pPr>
        <w:pStyle w:val="Paragrfs"/>
        <w:rPr>
          <w:rFonts w:ascii="Times New Roman" w:hAnsi="Times New Roman"/>
          <w:sz w:val="24"/>
        </w:rPr>
      </w:pPr>
      <w:r w:rsidRPr="00723822">
        <w:rPr>
          <w:rFonts w:ascii="Times New Roman" w:hAnsi="Times New Roman"/>
          <w:sz w:val="24"/>
        </w:rPr>
        <w:t>Piedāvājumu vērtēšanas laikā iepirkuma komisija pārbauda, vai piedāvājumos nav pieļautas aritmētiskās kļūdas. Ja aritmētiskās kļūdas tiek konstatētas, iepirkuma komisija tās izlabo un par to informē attiecīgo pretendentu.</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pieaicināt ekspertu piedāvājumu noformējuma pārbaudei, piedāvājumu atbilstības pārbaudei, kā arī piedāvājumu vērtēšanai;</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izvēlēties slēgt līgumu ar nākamo pretendentu, kura piedāvājums ir nākošais</w:t>
      </w:r>
      <w:r w:rsidR="00BF2128" w:rsidRPr="00723822">
        <w:rPr>
          <w:rFonts w:ascii="Times New Roman" w:hAnsi="Times New Roman"/>
          <w:sz w:val="24"/>
        </w:rPr>
        <w:t xml:space="preserve"> ar zemāko cenu</w:t>
      </w:r>
      <w:r w:rsidRPr="00723822">
        <w:rPr>
          <w:rFonts w:ascii="Times New Roman" w:hAnsi="Times New Roman"/>
          <w:sz w:val="24"/>
        </w:rPr>
        <w:t>, ja izraudzītais pretendents atsakās slēgt līgumu;</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ja izraudzītais pretendents atsakās slēgt iepirkuma līgumu ar pasūtītāju, pasūtītājs pieņem lēmumu slēgt līgumu ar nākamo pretendentu, kurš piedāvājis</w:t>
      </w:r>
      <w:r w:rsidR="00BF2128" w:rsidRPr="00723822">
        <w:rPr>
          <w:rFonts w:ascii="Times New Roman" w:hAnsi="Times New Roman"/>
          <w:sz w:val="24"/>
        </w:rPr>
        <w:t xml:space="preserve"> zemāko cenu</w:t>
      </w:r>
      <w:r w:rsidRPr="00723822">
        <w:rPr>
          <w:rFonts w:ascii="Times New Roman" w:hAnsi="Times New Roman"/>
          <w:sz w:val="24"/>
        </w:rPr>
        <w:t xml:space="preserve">, vai pārtraukt </w:t>
      </w:r>
      <w:r w:rsidR="007D7561" w:rsidRPr="00723822">
        <w:rPr>
          <w:rFonts w:ascii="Times New Roman" w:hAnsi="Times New Roman"/>
          <w:sz w:val="24"/>
        </w:rPr>
        <w:t>iepirkumu</w:t>
      </w:r>
      <w:r w:rsidRPr="00723822">
        <w:rPr>
          <w:rFonts w:ascii="Times New Roman" w:hAnsi="Times New Roman"/>
          <w:sz w:val="24"/>
        </w:rPr>
        <w:t>, neizvēloties nevienu piedāvājumu. Ja pieņemts lēmums slēgt līgumu ar nākamo pretendentu, kurš piedāvājis</w:t>
      </w:r>
      <w:r w:rsidR="00BF2128" w:rsidRPr="00723822">
        <w:rPr>
          <w:rFonts w:ascii="Times New Roman" w:hAnsi="Times New Roman"/>
          <w:sz w:val="24"/>
        </w:rPr>
        <w:t xml:space="preserve"> zemāko cenu</w:t>
      </w:r>
      <w:r w:rsidRPr="00723822">
        <w:rPr>
          <w:rFonts w:ascii="Times New Roman" w:hAnsi="Times New Roman"/>
          <w:sz w:val="24"/>
        </w:rPr>
        <w:t>, bet tas atsakās līgumu slēgt, Pasūtītājs pieņem lēmumu pārtraukt iepirkuma procedūru, neizvēloties nevienu piedāvājumu;</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atbilstoši Publisko iepirkumu likumam pieprasīt nepieciešamās izziņas vai citus iesniegto informāciju apstiprinošos dokumentus;</w:t>
      </w:r>
    </w:p>
    <w:p w:rsidR="008C22F6" w:rsidRDefault="008C22F6" w:rsidP="008C22F6">
      <w:pPr>
        <w:pStyle w:val="Paragrfs"/>
        <w:rPr>
          <w:rFonts w:ascii="Times New Roman" w:hAnsi="Times New Roman"/>
          <w:sz w:val="24"/>
        </w:rPr>
      </w:pPr>
      <w:r w:rsidRPr="00723822">
        <w:rPr>
          <w:rFonts w:ascii="Times New Roman" w:hAnsi="Times New Roman"/>
          <w:sz w:val="24"/>
        </w:rPr>
        <w:t>jebkurā brīdī pārtraukt iepirkuma procedūru, ja tam ir objektīvs pamatojums.</w:t>
      </w:r>
    </w:p>
    <w:p w:rsidR="00723822" w:rsidRPr="00723822" w:rsidRDefault="00723822" w:rsidP="00723822">
      <w:pPr>
        <w:pStyle w:val="Rindkopa"/>
      </w:pPr>
    </w:p>
    <w:p w:rsidR="008C22F6" w:rsidRPr="00723822" w:rsidRDefault="008C22F6" w:rsidP="008C22F6">
      <w:pPr>
        <w:pStyle w:val="Apakpunkts"/>
        <w:rPr>
          <w:rFonts w:ascii="Times New Roman" w:hAnsi="Times New Roman"/>
          <w:b w:val="0"/>
          <w:sz w:val="24"/>
        </w:rPr>
      </w:pPr>
      <w:r w:rsidRPr="00723822">
        <w:rPr>
          <w:rFonts w:ascii="Times New Roman" w:hAnsi="Times New Roman"/>
          <w:bCs/>
          <w:sz w:val="24"/>
        </w:rPr>
        <w:t>Iepirkuma komisijas pienākumi:</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nodrošināt iepirkuma procedūras norisi un dokumentēšanu;</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nodrošināt pretendentu brīvu konkurenci, kā arī vienlīdzīgu un taisnīgu attieksmi pret tiem;</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pēc ieinteresēto piegādātāju pieprasījuma normatīvajos aktos noteiktajā kārtībā sniegt informāciju par Nolikumu;</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vienlaikus informēt visus pretendentus par pieņemto lēmumu attiecībā uz līguma slēgšanu saskaņā ar Publisko ie</w:t>
      </w:r>
      <w:r w:rsidR="007D7561" w:rsidRPr="00723822">
        <w:rPr>
          <w:rFonts w:ascii="Times New Roman" w:hAnsi="Times New Roman"/>
          <w:sz w:val="24"/>
        </w:rPr>
        <w:t>pirkumu likumā noteikto kārtību.</w:t>
      </w:r>
    </w:p>
    <w:p w:rsidR="008C22F6" w:rsidRPr="00723822" w:rsidRDefault="008C22F6" w:rsidP="008C22F6">
      <w:pPr>
        <w:pStyle w:val="ListParagraph1"/>
        <w:tabs>
          <w:tab w:val="left" w:pos="1276"/>
        </w:tabs>
        <w:spacing w:after="120"/>
        <w:ind w:left="1276"/>
        <w:contextualSpacing w:val="0"/>
        <w:jc w:val="both"/>
      </w:pPr>
    </w:p>
    <w:p w:rsidR="008C22F6" w:rsidRDefault="008C22F6" w:rsidP="008C22F6">
      <w:pPr>
        <w:pStyle w:val="Punkts"/>
        <w:rPr>
          <w:rFonts w:ascii="Times New Roman" w:hAnsi="Times New Roman"/>
          <w:caps/>
          <w:sz w:val="24"/>
        </w:rPr>
      </w:pPr>
      <w:r w:rsidRPr="00723822">
        <w:rPr>
          <w:rFonts w:ascii="Times New Roman" w:hAnsi="Times New Roman"/>
          <w:caps/>
          <w:sz w:val="24"/>
        </w:rPr>
        <w:t>Pretendenta tiesības un pienākumi</w:t>
      </w:r>
    </w:p>
    <w:p w:rsidR="00723822" w:rsidRPr="00723822" w:rsidRDefault="00723822" w:rsidP="00723822">
      <w:pPr>
        <w:pStyle w:val="Apakpunkts"/>
        <w:numPr>
          <w:ilvl w:val="0"/>
          <w:numId w:val="0"/>
        </w:numPr>
        <w:ind w:left="851"/>
      </w:pPr>
    </w:p>
    <w:p w:rsidR="008C22F6" w:rsidRPr="00723822" w:rsidRDefault="008C22F6" w:rsidP="008C22F6">
      <w:pPr>
        <w:pStyle w:val="Apakpunkts"/>
        <w:rPr>
          <w:rFonts w:ascii="Times New Roman" w:hAnsi="Times New Roman"/>
          <w:b w:val="0"/>
          <w:sz w:val="24"/>
        </w:rPr>
      </w:pPr>
      <w:r w:rsidRPr="00723822">
        <w:rPr>
          <w:rFonts w:ascii="Times New Roman" w:hAnsi="Times New Roman"/>
          <w:sz w:val="24"/>
        </w:rPr>
        <w:t>Pretendenta tiesības:</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iesniedzot piedāvājumu, pieprasīt apliecinājumu, ka piedāvājums ir saņemts;</w:t>
      </w:r>
    </w:p>
    <w:p w:rsidR="008C22F6" w:rsidRDefault="008C22F6" w:rsidP="008C22F6">
      <w:pPr>
        <w:pStyle w:val="Paragrfs"/>
        <w:rPr>
          <w:rFonts w:ascii="Times New Roman" w:hAnsi="Times New Roman"/>
          <w:sz w:val="24"/>
        </w:rPr>
      </w:pPr>
      <w:r w:rsidRPr="00723822">
        <w:rPr>
          <w:rFonts w:ascii="Times New Roman" w:hAnsi="Times New Roman"/>
          <w:sz w:val="24"/>
        </w:rPr>
        <w:t>pirms piedāvājumu iesniegšanas termiņa beigām grozīt vai atsaukt iesniegto piedāvājumu;</w:t>
      </w:r>
    </w:p>
    <w:p w:rsidR="00723822" w:rsidRPr="00723822" w:rsidRDefault="00723822" w:rsidP="00723822">
      <w:pPr>
        <w:pStyle w:val="Rindkopa"/>
      </w:pPr>
    </w:p>
    <w:p w:rsidR="008C22F6" w:rsidRPr="00723822" w:rsidRDefault="008C22F6" w:rsidP="008C22F6">
      <w:pPr>
        <w:pStyle w:val="Apakpunkts"/>
        <w:rPr>
          <w:rFonts w:ascii="Times New Roman" w:hAnsi="Times New Roman"/>
          <w:b w:val="0"/>
          <w:sz w:val="24"/>
        </w:rPr>
      </w:pPr>
      <w:r w:rsidRPr="00723822">
        <w:rPr>
          <w:rFonts w:ascii="Times New Roman" w:hAnsi="Times New Roman"/>
          <w:sz w:val="24"/>
        </w:rPr>
        <w:t>Pretendenta pienākumi:</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sagatavot piedāvājumu atbilstoši nolikuma prasībām;</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sniegt patiesu informāciju;</w:t>
      </w:r>
    </w:p>
    <w:p w:rsidR="008C22F6" w:rsidRPr="00723822" w:rsidRDefault="008C22F6" w:rsidP="008C22F6">
      <w:pPr>
        <w:pStyle w:val="Paragrfs"/>
        <w:rPr>
          <w:rFonts w:ascii="Times New Roman" w:hAnsi="Times New Roman"/>
          <w:sz w:val="24"/>
        </w:rPr>
      </w:pPr>
      <w:r w:rsidRPr="00723822">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8E60E6" w:rsidRPr="00723822" w:rsidRDefault="008C22F6" w:rsidP="00723822">
      <w:pPr>
        <w:pStyle w:val="Paragrfs"/>
        <w:rPr>
          <w:rFonts w:ascii="Times New Roman" w:hAnsi="Times New Roman"/>
          <w:sz w:val="24"/>
        </w:rPr>
      </w:pPr>
      <w:r w:rsidRPr="00723822">
        <w:rPr>
          <w:rFonts w:ascii="Times New Roman" w:hAnsi="Times New Roman"/>
          <w:sz w:val="24"/>
        </w:rPr>
        <w:lastRenderedPageBreak/>
        <w:t>ja piedāvā</w:t>
      </w:r>
      <w:r w:rsidR="00915D98" w:rsidRPr="00723822">
        <w:rPr>
          <w:rFonts w:ascii="Times New Roman" w:hAnsi="Times New Roman"/>
          <w:sz w:val="24"/>
        </w:rPr>
        <w:t>jumu iesniedz personu apvienība, tā pēc savas izvēles izveidojas atbilsto</w:t>
      </w:r>
      <w:r w:rsidR="009A0A45" w:rsidRPr="00723822">
        <w:rPr>
          <w:rFonts w:ascii="Times New Roman" w:hAnsi="Times New Roman"/>
          <w:sz w:val="24"/>
        </w:rPr>
        <w:t>ši noteiktam</w:t>
      </w:r>
      <w:r w:rsidR="00915D98" w:rsidRPr="00723822">
        <w:rPr>
          <w:rFonts w:ascii="Times New Roman" w:hAnsi="Times New Roman"/>
          <w:sz w:val="24"/>
        </w:rPr>
        <w:t xml:space="preserve"> juridiskam statusam, vai noslēdz sabiedrības līgumu, vienojoties par apvienības dalībnieku atbildības sadalījumu</w:t>
      </w:r>
      <w:r w:rsidR="009A0A45" w:rsidRPr="00723822">
        <w:rPr>
          <w:rFonts w:ascii="Times New Roman" w:hAnsi="Times New Roman"/>
          <w:sz w:val="24"/>
        </w:rPr>
        <w:t>.</w:t>
      </w:r>
    </w:p>
    <w:p w:rsidR="008C22F6" w:rsidRPr="00723822" w:rsidRDefault="008C22F6" w:rsidP="008C22F6">
      <w:pPr>
        <w:pStyle w:val="Punkts"/>
        <w:rPr>
          <w:rFonts w:ascii="Times New Roman" w:hAnsi="Times New Roman"/>
          <w:b w:val="0"/>
          <w:caps/>
          <w:sz w:val="24"/>
        </w:rPr>
      </w:pPr>
      <w:r w:rsidRPr="00723822">
        <w:rPr>
          <w:rFonts w:ascii="Times New Roman" w:hAnsi="Times New Roman"/>
          <w:caps/>
          <w:sz w:val="24"/>
        </w:rPr>
        <w:t>Pielikumi</w:t>
      </w:r>
    </w:p>
    <w:p w:rsidR="008C22F6" w:rsidRPr="00723822" w:rsidRDefault="008C22F6" w:rsidP="004316FC">
      <w:pPr>
        <w:pStyle w:val="ListParagraph1"/>
        <w:ind w:left="360"/>
        <w:contextualSpacing w:val="0"/>
        <w:jc w:val="both"/>
      </w:pPr>
      <w:r w:rsidRPr="00723822">
        <w:t>Nolikumam pievienoti šādi pielikumi:</w:t>
      </w:r>
    </w:p>
    <w:p w:rsidR="001A6E95" w:rsidRPr="00723822" w:rsidRDefault="001A6E95" w:rsidP="00371F94">
      <w:pPr>
        <w:pStyle w:val="ListParagraph1"/>
        <w:numPr>
          <w:ilvl w:val="0"/>
          <w:numId w:val="19"/>
        </w:numPr>
        <w:contextualSpacing w:val="0"/>
        <w:jc w:val="both"/>
        <w:rPr>
          <w:color w:val="000000" w:themeColor="text1"/>
        </w:rPr>
      </w:pPr>
      <w:r w:rsidRPr="00723822">
        <w:rPr>
          <w:color w:val="000000" w:themeColor="text1"/>
        </w:rPr>
        <w:t>Pieteikums dalībai konkursā</w:t>
      </w:r>
    </w:p>
    <w:p w:rsidR="001A6E95" w:rsidRPr="00723822" w:rsidRDefault="001A6E95" w:rsidP="00371F94">
      <w:pPr>
        <w:pStyle w:val="ListParagraph1"/>
        <w:numPr>
          <w:ilvl w:val="0"/>
          <w:numId w:val="19"/>
        </w:numPr>
        <w:contextualSpacing w:val="0"/>
        <w:jc w:val="both"/>
      </w:pPr>
      <w:r w:rsidRPr="00723822">
        <w:rPr>
          <w:color w:val="000000" w:themeColor="text1"/>
        </w:rPr>
        <w:t>Pieredzes apraksts</w:t>
      </w:r>
    </w:p>
    <w:p w:rsidR="001A6E95" w:rsidRPr="00723822" w:rsidRDefault="001A6E95" w:rsidP="00371F94">
      <w:pPr>
        <w:pStyle w:val="BodyText"/>
        <w:numPr>
          <w:ilvl w:val="0"/>
          <w:numId w:val="19"/>
        </w:numPr>
        <w:spacing w:after="0"/>
        <w:rPr>
          <w:color w:val="000000" w:themeColor="text1"/>
        </w:rPr>
      </w:pPr>
      <w:r w:rsidRPr="00723822">
        <w:rPr>
          <w:color w:val="000000" w:themeColor="text1"/>
        </w:rPr>
        <w:t>Pretendenta speciālistu saraksts</w:t>
      </w:r>
    </w:p>
    <w:p w:rsidR="001A6E95" w:rsidRPr="00723822" w:rsidRDefault="001A6E95" w:rsidP="00371F94">
      <w:pPr>
        <w:pStyle w:val="BodyText"/>
        <w:numPr>
          <w:ilvl w:val="0"/>
          <w:numId w:val="19"/>
        </w:numPr>
        <w:spacing w:after="0"/>
        <w:rPr>
          <w:color w:val="000000" w:themeColor="text1"/>
        </w:rPr>
      </w:pPr>
      <w:r w:rsidRPr="00723822">
        <w:rPr>
          <w:color w:val="000000" w:themeColor="text1"/>
        </w:rPr>
        <w:t>Būvdarbu izpildē iesaistītā personāla pieredzes apraksts (CV</w:t>
      </w:r>
    </w:p>
    <w:p w:rsidR="001A6E95" w:rsidRPr="00723822" w:rsidRDefault="001A6E95" w:rsidP="00371F94">
      <w:pPr>
        <w:pStyle w:val="BodyText"/>
        <w:numPr>
          <w:ilvl w:val="0"/>
          <w:numId w:val="19"/>
        </w:numPr>
        <w:spacing w:after="0"/>
        <w:rPr>
          <w:color w:val="000000" w:themeColor="text1"/>
        </w:rPr>
      </w:pPr>
      <w:r w:rsidRPr="00723822">
        <w:rPr>
          <w:bCs/>
          <w:color w:val="000000" w:themeColor="text1"/>
        </w:rPr>
        <w:t>Apakšuzņēmējiem nododamo darbu saraksts</w:t>
      </w:r>
    </w:p>
    <w:p w:rsidR="001A6E95" w:rsidRPr="00723822" w:rsidRDefault="001A6E95" w:rsidP="00371F94">
      <w:pPr>
        <w:pStyle w:val="BodyText"/>
        <w:numPr>
          <w:ilvl w:val="0"/>
          <w:numId w:val="19"/>
        </w:numPr>
        <w:spacing w:after="0"/>
        <w:rPr>
          <w:color w:val="000000" w:themeColor="text1"/>
        </w:rPr>
      </w:pPr>
      <w:r w:rsidRPr="00723822">
        <w:rPr>
          <w:color w:val="000000" w:themeColor="text1"/>
        </w:rPr>
        <w:t>Apakšuzņēmēja apliecinājums</w:t>
      </w:r>
    </w:p>
    <w:p w:rsidR="001A6E95" w:rsidRPr="00723822" w:rsidRDefault="001A6E95" w:rsidP="00371F94">
      <w:pPr>
        <w:pStyle w:val="BodyText"/>
        <w:numPr>
          <w:ilvl w:val="0"/>
          <w:numId w:val="19"/>
        </w:numPr>
        <w:spacing w:after="0"/>
        <w:rPr>
          <w:color w:val="000000" w:themeColor="text1"/>
        </w:rPr>
      </w:pPr>
      <w:r w:rsidRPr="00723822">
        <w:rPr>
          <w:color w:val="000000" w:themeColor="text1"/>
        </w:rPr>
        <w:t>F</w:t>
      </w:r>
      <w:r w:rsidR="002C44DD" w:rsidRPr="00723822">
        <w:rPr>
          <w:color w:val="000000" w:themeColor="text1"/>
        </w:rPr>
        <w:t>inanšu piedāvājums</w:t>
      </w:r>
    </w:p>
    <w:p w:rsidR="001A6E95" w:rsidRPr="00723822" w:rsidRDefault="001A6E95" w:rsidP="00371F94">
      <w:pPr>
        <w:pStyle w:val="BodyText"/>
        <w:numPr>
          <w:ilvl w:val="0"/>
          <w:numId w:val="19"/>
        </w:numPr>
        <w:spacing w:after="0"/>
        <w:rPr>
          <w:color w:val="000000" w:themeColor="text1"/>
        </w:rPr>
      </w:pPr>
      <w:r w:rsidRPr="00723822">
        <w:rPr>
          <w:color w:val="000000" w:themeColor="text1"/>
        </w:rPr>
        <w:t>Līguma projekts</w:t>
      </w:r>
    </w:p>
    <w:p w:rsidR="001A6E95" w:rsidRPr="00723822" w:rsidRDefault="001A6E95" w:rsidP="00371F94">
      <w:pPr>
        <w:pStyle w:val="BodyText"/>
        <w:numPr>
          <w:ilvl w:val="0"/>
          <w:numId w:val="19"/>
        </w:numPr>
        <w:spacing w:after="0"/>
        <w:rPr>
          <w:color w:val="000000" w:themeColor="text1"/>
        </w:rPr>
      </w:pPr>
      <w:r w:rsidRPr="00723822">
        <w:rPr>
          <w:color w:val="000000" w:themeColor="text1"/>
        </w:rPr>
        <w:t xml:space="preserve">Tehniskā </w:t>
      </w:r>
      <w:r w:rsidR="0074128E" w:rsidRPr="00723822">
        <w:rPr>
          <w:color w:val="000000" w:themeColor="text1"/>
        </w:rPr>
        <w:t xml:space="preserve">piedāvājuma sagatavošanas vadlīnijas </w:t>
      </w:r>
    </w:p>
    <w:p w:rsidR="0074128E" w:rsidRPr="00723822" w:rsidRDefault="0074128E" w:rsidP="00371F94">
      <w:pPr>
        <w:pStyle w:val="BodyText"/>
        <w:numPr>
          <w:ilvl w:val="0"/>
          <w:numId w:val="19"/>
        </w:numPr>
        <w:spacing w:after="0"/>
        <w:rPr>
          <w:color w:val="000000" w:themeColor="text1"/>
        </w:rPr>
      </w:pPr>
      <w:r w:rsidRPr="00723822">
        <w:rPr>
          <w:color w:val="000000" w:themeColor="text1"/>
        </w:rPr>
        <w:t>Tehniskā specifikācija</w:t>
      </w:r>
    </w:p>
    <w:p w:rsidR="006B4CC8" w:rsidRPr="00723822" w:rsidRDefault="006B4CC8" w:rsidP="006B4CC8">
      <w:pPr>
        <w:pStyle w:val="BodyText"/>
        <w:spacing w:after="0"/>
        <w:ind w:left="720"/>
        <w:rPr>
          <w:color w:val="000000" w:themeColor="text1"/>
        </w:rPr>
      </w:pPr>
    </w:p>
    <w:p w:rsidR="009733CF" w:rsidRPr="00723822" w:rsidRDefault="009733CF"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607518" w:rsidRPr="00723822" w:rsidRDefault="00607518" w:rsidP="007448EB">
      <w:pPr>
        <w:rPr>
          <w:b/>
          <w:color w:val="00000A"/>
        </w:rPr>
      </w:pPr>
    </w:p>
    <w:p w:rsidR="00B8664F" w:rsidRPr="00723822" w:rsidRDefault="00B8664F" w:rsidP="007448EB">
      <w:pPr>
        <w:rPr>
          <w:b/>
          <w:color w:val="00000A"/>
        </w:rPr>
      </w:pPr>
    </w:p>
    <w:p w:rsidR="00B8664F" w:rsidRPr="00723822" w:rsidRDefault="00B8664F" w:rsidP="007448EB">
      <w:pPr>
        <w:rPr>
          <w:b/>
          <w:color w:val="00000A"/>
        </w:rPr>
      </w:pPr>
    </w:p>
    <w:p w:rsidR="007D7561" w:rsidRPr="00723822" w:rsidRDefault="007D7561" w:rsidP="007448EB">
      <w:pPr>
        <w:rPr>
          <w:b/>
          <w:color w:val="00000A"/>
        </w:rPr>
      </w:pPr>
    </w:p>
    <w:p w:rsidR="007D7561" w:rsidRPr="00723822" w:rsidRDefault="007D7561" w:rsidP="007448EB">
      <w:pPr>
        <w:rPr>
          <w:b/>
          <w:color w:val="00000A"/>
        </w:rPr>
      </w:pPr>
    </w:p>
    <w:p w:rsidR="00B8664F" w:rsidRPr="00723822" w:rsidRDefault="00B8664F" w:rsidP="007448EB">
      <w:pPr>
        <w:rPr>
          <w:b/>
          <w:color w:val="00000A"/>
        </w:rPr>
      </w:pPr>
    </w:p>
    <w:p w:rsidR="00723822" w:rsidRDefault="00723822">
      <w:pPr>
        <w:spacing w:after="200" w:line="276" w:lineRule="auto"/>
        <w:rPr>
          <w:b/>
          <w:color w:val="00000A"/>
        </w:rPr>
      </w:pPr>
      <w:r>
        <w:rPr>
          <w:b/>
          <w:color w:val="00000A"/>
        </w:rPr>
        <w:br w:type="page"/>
      </w:r>
    </w:p>
    <w:p w:rsidR="003F7899" w:rsidRPr="00723822" w:rsidRDefault="003F7899" w:rsidP="000D673A">
      <w:pPr>
        <w:jc w:val="right"/>
        <w:rPr>
          <w:b/>
          <w:color w:val="00000A"/>
        </w:rPr>
      </w:pPr>
      <w:r w:rsidRPr="00723822">
        <w:rPr>
          <w:b/>
          <w:color w:val="00000A"/>
        </w:rPr>
        <w:lastRenderedPageBreak/>
        <w:t>Pielikums Nr.1</w:t>
      </w:r>
    </w:p>
    <w:p w:rsidR="003F7899" w:rsidRPr="00723822" w:rsidRDefault="003F7899" w:rsidP="003F7899">
      <w:pPr>
        <w:jc w:val="right"/>
        <w:rPr>
          <w:bCs/>
        </w:rPr>
      </w:pPr>
      <w:r w:rsidRPr="00723822">
        <w:rPr>
          <w:bCs/>
        </w:rPr>
        <w:t xml:space="preserve"> konkursa Nolikumam</w:t>
      </w:r>
    </w:p>
    <w:p w:rsidR="003F7899" w:rsidRPr="00723822" w:rsidRDefault="003F7899" w:rsidP="003F7899">
      <w:pPr>
        <w:jc w:val="right"/>
        <w:rPr>
          <w:color w:val="00000A"/>
        </w:rPr>
      </w:pPr>
      <w:r w:rsidRPr="00723822">
        <w:rPr>
          <w:bCs/>
        </w:rPr>
        <w:t>Identifikācijas Nr</w:t>
      </w:r>
      <w:r w:rsidR="007D7561" w:rsidRPr="00723822">
        <w:rPr>
          <w:bCs/>
          <w:color w:val="000000" w:themeColor="text1"/>
        </w:rPr>
        <w:t>. JNP 2018</w:t>
      </w:r>
      <w:r w:rsidRPr="00723822">
        <w:rPr>
          <w:bCs/>
          <w:color w:val="000000" w:themeColor="text1"/>
        </w:rPr>
        <w:t>/</w:t>
      </w:r>
      <w:r w:rsidR="00D81B15">
        <w:rPr>
          <w:bCs/>
          <w:color w:val="000000" w:themeColor="text1"/>
        </w:rPr>
        <w:t>51</w:t>
      </w:r>
    </w:p>
    <w:p w:rsidR="003F7899" w:rsidRPr="00723822" w:rsidRDefault="003F7899" w:rsidP="003F7899">
      <w:pPr>
        <w:jc w:val="right"/>
      </w:pPr>
    </w:p>
    <w:p w:rsidR="003F7899" w:rsidRPr="00723822" w:rsidRDefault="003F7899" w:rsidP="003F7899">
      <w:pPr>
        <w:jc w:val="center"/>
        <w:rPr>
          <w:b/>
          <w:caps/>
        </w:rPr>
      </w:pPr>
      <w:r w:rsidRPr="00723822">
        <w:rPr>
          <w:b/>
          <w:caps/>
          <w:color w:val="00000A"/>
        </w:rPr>
        <w:t>pieteikums dalībai konkursā</w:t>
      </w:r>
    </w:p>
    <w:p w:rsidR="003F7899" w:rsidRPr="00723822"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723822" w:rsidTr="008F4915">
        <w:trPr>
          <w:cantSplit/>
        </w:trPr>
        <w:tc>
          <w:tcPr>
            <w:tcW w:w="3261" w:type="dxa"/>
            <w:shd w:val="clear" w:color="auto" w:fill="E5DFEC"/>
            <w:vAlign w:val="center"/>
          </w:tcPr>
          <w:p w:rsidR="003F7899" w:rsidRPr="00723822" w:rsidRDefault="003F7899" w:rsidP="008F4915">
            <w:pPr>
              <w:snapToGrid w:val="0"/>
              <w:rPr>
                <w:b/>
              </w:rPr>
            </w:pPr>
            <w:r w:rsidRPr="00723822">
              <w:rPr>
                <w:b/>
              </w:rPr>
              <w:t>Pasūtītājs:</w:t>
            </w:r>
          </w:p>
        </w:tc>
        <w:tc>
          <w:tcPr>
            <w:tcW w:w="6378" w:type="dxa"/>
            <w:shd w:val="clear" w:color="auto" w:fill="E5DFEC"/>
          </w:tcPr>
          <w:p w:rsidR="003F7899" w:rsidRPr="00723822" w:rsidRDefault="003F7899" w:rsidP="008F4915">
            <w:pPr>
              <w:pStyle w:val="ListParagraph1"/>
              <w:ind w:left="0"/>
              <w:jc w:val="both"/>
            </w:pPr>
            <w:r w:rsidRPr="00723822">
              <w:rPr>
                <w:b/>
              </w:rPr>
              <w:t>Jelgavas novada pašvaldība</w:t>
            </w:r>
          </w:p>
          <w:p w:rsidR="003F7899" w:rsidRPr="00723822" w:rsidRDefault="003F7899" w:rsidP="008F4915">
            <w:pPr>
              <w:jc w:val="both"/>
            </w:pPr>
            <w:proofErr w:type="spellStart"/>
            <w:r w:rsidRPr="00723822">
              <w:t>Reģ.Nr</w:t>
            </w:r>
            <w:proofErr w:type="spellEnd"/>
            <w:r w:rsidRPr="00723822">
              <w:t>. 90009118031</w:t>
            </w:r>
          </w:p>
          <w:p w:rsidR="003F7899" w:rsidRPr="00723822" w:rsidRDefault="003F7899" w:rsidP="008F4915">
            <w:pPr>
              <w:jc w:val="both"/>
              <w:rPr>
                <w:b/>
              </w:rPr>
            </w:pPr>
            <w:r w:rsidRPr="00723822">
              <w:t>Adrese: Pasta iela 37, Jelgava, LV-3001</w:t>
            </w:r>
          </w:p>
        </w:tc>
      </w:tr>
      <w:tr w:rsidR="003F7899" w:rsidRPr="00723822" w:rsidTr="008F4915">
        <w:tc>
          <w:tcPr>
            <w:tcW w:w="3261" w:type="dxa"/>
            <w:shd w:val="clear" w:color="auto" w:fill="E5DFEC"/>
            <w:vAlign w:val="center"/>
          </w:tcPr>
          <w:p w:rsidR="003F7899" w:rsidRPr="00723822" w:rsidRDefault="003F7899" w:rsidP="008F4915">
            <w:pPr>
              <w:snapToGrid w:val="0"/>
              <w:rPr>
                <w:b/>
              </w:rPr>
            </w:pPr>
            <w:r w:rsidRPr="00723822">
              <w:rPr>
                <w:b/>
              </w:rPr>
              <w:t>Pretendents:</w:t>
            </w:r>
          </w:p>
        </w:tc>
        <w:tc>
          <w:tcPr>
            <w:tcW w:w="6378" w:type="dxa"/>
          </w:tcPr>
          <w:p w:rsidR="003F7899" w:rsidRPr="00723822" w:rsidRDefault="003F7899" w:rsidP="008F4915">
            <w:pPr>
              <w:snapToGrid w:val="0"/>
            </w:pPr>
          </w:p>
        </w:tc>
      </w:tr>
      <w:tr w:rsidR="003F7899" w:rsidRPr="00723822" w:rsidTr="008F4915">
        <w:tc>
          <w:tcPr>
            <w:tcW w:w="3261" w:type="dxa"/>
            <w:shd w:val="clear" w:color="auto" w:fill="E5DFEC"/>
            <w:vAlign w:val="center"/>
          </w:tcPr>
          <w:p w:rsidR="003F7899" w:rsidRPr="00723822" w:rsidRDefault="003F7899" w:rsidP="008F4915">
            <w:pPr>
              <w:snapToGrid w:val="0"/>
              <w:rPr>
                <w:b/>
              </w:rPr>
            </w:pPr>
            <w:r w:rsidRPr="00723822">
              <w:rPr>
                <w:b/>
              </w:rPr>
              <w:t>Adrese:</w:t>
            </w:r>
          </w:p>
        </w:tc>
        <w:tc>
          <w:tcPr>
            <w:tcW w:w="6378" w:type="dxa"/>
          </w:tcPr>
          <w:p w:rsidR="003F7899" w:rsidRPr="00723822" w:rsidRDefault="003F7899" w:rsidP="008F4915">
            <w:pPr>
              <w:snapToGrid w:val="0"/>
            </w:pPr>
          </w:p>
        </w:tc>
      </w:tr>
      <w:tr w:rsidR="003F7899" w:rsidRPr="00723822" w:rsidTr="008F4915">
        <w:tc>
          <w:tcPr>
            <w:tcW w:w="3261" w:type="dxa"/>
            <w:shd w:val="clear" w:color="auto" w:fill="E5DFEC"/>
            <w:vAlign w:val="center"/>
          </w:tcPr>
          <w:p w:rsidR="003F7899" w:rsidRPr="00723822" w:rsidRDefault="003F7899" w:rsidP="008F4915">
            <w:pPr>
              <w:snapToGrid w:val="0"/>
              <w:rPr>
                <w:b/>
              </w:rPr>
            </w:pPr>
            <w:r w:rsidRPr="00723822">
              <w:rPr>
                <w:b/>
              </w:rPr>
              <w:t>Datums:</w:t>
            </w:r>
          </w:p>
        </w:tc>
        <w:tc>
          <w:tcPr>
            <w:tcW w:w="6378" w:type="dxa"/>
          </w:tcPr>
          <w:p w:rsidR="003F7899" w:rsidRPr="00723822" w:rsidRDefault="003F7899" w:rsidP="008F4915">
            <w:pPr>
              <w:snapToGrid w:val="0"/>
            </w:pPr>
          </w:p>
        </w:tc>
      </w:tr>
      <w:tr w:rsidR="003F7899" w:rsidRPr="00723822" w:rsidTr="00CE7A6C">
        <w:trPr>
          <w:trHeight w:val="674"/>
        </w:trPr>
        <w:tc>
          <w:tcPr>
            <w:tcW w:w="3261" w:type="dxa"/>
            <w:shd w:val="clear" w:color="auto" w:fill="E5DFEC"/>
            <w:vAlign w:val="center"/>
          </w:tcPr>
          <w:p w:rsidR="003F7899" w:rsidRPr="00723822" w:rsidRDefault="003F7899" w:rsidP="008F4915">
            <w:pPr>
              <w:snapToGrid w:val="0"/>
              <w:rPr>
                <w:b/>
              </w:rPr>
            </w:pPr>
            <w:r w:rsidRPr="00723822">
              <w:rPr>
                <w:b/>
              </w:rPr>
              <w:t>Pretendenta kontaktpersona:</w:t>
            </w:r>
          </w:p>
          <w:p w:rsidR="00B72FBE" w:rsidRPr="00723822" w:rsidRDefault="003F7899" w:rsidP="008F4915">
            <w:r w:rsidRPr="00723822">
              <w:t>(vārds, uzvārds, amats, telefons</w:t>
            </w:r>
            <w:r w:rsidR="00C75CF2" w:rsidRPr="00723822">
              <w:t>, e-pasts</w:t>
            </w:r>
            <w:r w:rsidRPr="00723822">
              <w:t>)</w:t>
            </w:r>
          </w:p>
        </w:tc>
        <w:tc>
          <w:tcPr>
            <w:tcW w:w="6378" w:type="dxa"/>
          </w:tcPr>
          <w:p w:rsidR="003F7899" w:rsidRPr="00723822" w:rsidRDefault="003F7899" w:rsidP="008F4915">
            <w:pPr>
              <w:snapToGrid w:val="0"/>
            </w:pPr>
          </w:p>
          <w:p w:rsidR="00B72FBE" w:rsidRPr="00723822" w:rsidRDefault="00B72FBE" w:rsidP="008F4915">
            <w:pPr>
              <w:snapToGrid w:val="0"/>
            </w:pPr>
          </w:p>
          <w:p w:rsidR="00B72FBE" w:rsidRPr="00723822" w:rsidRDefault="00B72FBE" w:rsidP="00B72FBE">
            <w:pPr>
              <w:snapToGrid w:val="0"/>
            </w:pPr>
          </w:p>
        </w:tc>
      </w:tr>
      <w:tr w:rsidR="00CE7A6C" w:rsidRPr="00723822" w:rsidTr="008F4915">
        <w:trPr>
          <w:trHeight w:val="2436"/>
        </w:trPr>
        <w:tc>
          <w:tcPr>
            <w:tcW w:w="3261" w:type="dxa"/>
            <w:shd w:val="clear" w:color="auto" w:fill="E5DFEC"/>
            <w:vAlign w:val="center"/>
          </w:tcPr>
          <w:p w:rsidR="00CE7A6C" w:rsidRPr="00723822" w:rsidRDefault="00CE7A6C" w:rsidP="008F4915"/>
          <w:p w:rsidR="00CE7A6C" w:rsidRPr="00723822" w:rsidRDefault="00CE7A6C" w:rsidP="008F4915"/>
          <w:p w:rsidR="00CE7A6C" w:rsidRPr="00723822" w:rsidRDefault="00CE7A6C" w:rsidP="008F4915"/>
          <w:p w:rsidR="00CE7A6C" w:rsidRPr="00723822" w:rsidRDefault="00CE7A6C" w:rsidP="008F4915"/>
          <w:p w:rsidR="00CE7A6C" w:rsidRPr="00723822" w:rsidRDefault="00CE7A6C" w:rsidP="008F4915">
            <w:r w:rsidRPr="00723822">
              <w:t>Atzīmēt, ja pretendents ir mazais vai vidējais uzņēmums</w:t>
            </w:r>
          </w:p>
          <w:p w:rsidR="00CE7A6C" w:rsidRPr="00723822" w:rsidRDefault="00CE7A6C" w:rsidP="008F4915"/>
          <w:p w:rsidR="00CE7A6C" w:rsidRPr="00723822" w:rsidRDefault="00CE7A6C" w:rsidP="008F4915"/>
          <w:p w:rsidR="00CE7A6C" w:rsidRPr="00723822" w:rsidRDefault="00CE7A6C" w:rsidP="008F4915"/>
          <w:p w:rsidR="00CE7A6C" w:rsidRPr="00723822" w:rsidRDefault="00CE7A6C" w:rsidP="008F4915">
            <w:pPr>
              <w:rPr>
                <w:b/>
              </w:rPr>
            </w:pPr>
          </w:p>
        </w:tc>
        <w:tc>
          <w:tcPr>
            <w:tcW w:w="6378" w:type="dxa"/>
          </w:tcPr>
          <w:p w:rsidR="00CE7A6C" w:rsidRPr="00723822" w:rsidRDefault="00CE7A6C" w:rsidP="008F4915">
            <w:pPr>
              <w:snapToGrid w:val="0"/>
            </w:pPr>
          </w:p>
          <w:p w:rsidR="00CE7A6C" w:rsidRPr="00723822" w:rsidRDefault="00CE7A6C" w:rsidP="008F4915">
            <w:pPr>
              <w:snapToGrid w:val="0"/>
            </w:pPr>
          </w:p>
          <w:p w:rsidR="00CE7A6C" w:rsidRPr="00723822" w:rsidRDefault="00CE7A6C" w:rsidP="008F4915">
            <w:pPr>
              <w:snapToGrid w:val="0"/>
            </w:pPr>
          </w:p>
          <w:p w:rsidR="00CE7A6C" w:rsidRPr="00723822" w:rsidRDefault="00CE7A6C" w:rsidP="008F4915">
            <w:pPr>
              <w:snapToGrid w:val="0"/>
            </w:pPr>
          </w:p>
          <w:p w:rsidR="00CE7A6C" w:rsidRPr="00723822" w:rsidRDefault="00CE7A6C" w:rsidP="00B72FBE">
            <w:pPr>
              <w:rPr>
                <w:b/>
              </w:rPr>
            </w:pPr>
            <w:r w:rsidRPr="00723822">
              <w:rPr>
                <w:noProof/>
              </w:rPr>
              <mc:AlternateContent>
                <mc:Choice Requires="wps">
                  <w:drawing>
                    <wp:anchor distT="0" distB="0" distL="114300" distR="114300" simplePos="0" relativeHeight="251656192" behindDoc="0" locked="0" layoutInCell="1" allowOverlap="1" wp14:anchorId="3D5D602C" wp14:editId="423F568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28268E3" id="Rectangle 1" o:spid="_x0000_s1026" style="position:absolute;margin-left:-.95pt;margin-top:18.9pt;width:12.3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723822">
              <w:rPr>
                <w:noProof/>
              </w:rPr>
              <mc:AlternateContent>
                <mc:Choice Requires="wps">
                  <w:drawing>
                    <wp:anchor distT="0" distB="0" distL="114300" distR="114300" simplePos="0" relativeHeight="251658240" behindDoc="0" locked="0" layoutInCell="1" allowOverlap="1" wp14:anchorId="12E7F52E" wp14:editId="67B5A1A7">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5DB5BEE" id="Rectangle 3" o:spid="_x0000_s1026" style="position:absolute;margin-left:-1.1pt;margin-top:2.1pt;width:12.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723822">
              <w:t xml:space="preserve">        </w:t>
            </w:r>
            <w:r w:rsidRPr="00723822">
              <w:rPr>
                <w:b/>
              </w:rPr>
              <w:t>mazais uzņēmums</w:t>
            </w:r>
            <w:r w:rsidRPr="00723822">
              <w:rPr>
                <w:vertAlign w:val="superscript"/>
              </w:rPr>
              <w:footnoteReference w:id="1"/>
            </w:r>
          </w:p>
          <w:p w:rsidR="00CE7A6C" w:rsidRPr="00723822" w:rsidRDefault="00CE7A6C" w:rsidP="00B72FBE">
            <w:pPr>
              <w:snapToGrid w:val="0"/>
            </w:pPr>
            <w:r w:rsidRPr="00723822">
              <w:t xml:space="preserve">     </w:t>
            </w:r>
            <w:r w:rsidRPr="00723822">
              <w:rPr>
                <w:b/>
              </w:rPr>
              <w:t>vidējais uzņēmums</w:t>
            </w:r>
            <w:r w:rsidRPr="00723822">
              <w:rPr>
                <w:vertAlign w:val="superscript"/>
              </w:rPr>
              <w:footnoteReference w:id="2"/>
            </w:r>
          </w:p>
        </w:tc>
      </w:tr>
      <w:tr w:rsidR="003F7899" w:rsidRPr="00723822" w:rsidTr="008F4915">
        <w:tc>
          <w:tcPr>
            <w:tcW w:w="3261" w:type="dxa"/>
            <w:shd w:val="clear" w:color="auto" w:fill="E5DFEC"/>
            <w:vAlign w:val="center"/>
          </w:tcPr>
          <w:p w:rsidR="003F7899" w:rsidRPr="00723822" w:rsidRDefault="003F7899" w:rsidP="008F4915">
            <w:pPr>
              <w:snapToGrid w:val="0"/>
              <w:rPr>
                <w:b/>
              </w:rPr>
            </w:pPr>
            <w:r w:rsidRPr="00723822">
              <w:rPr>
                <w:b/>
              </w:rPr>
              <w:t>Citi uzņēmēji:</w:t>
            </w:r>
          </w:p>
          <w:p w:rsidR="003F7899" w:rsidRPr="00723822" w:rsidRDefault="003F7899" w:rsidP="008F4915">
            <w:r w:rsidRPr="00723822">
              <w:t>(uz kuru iespējām konkrētā līguma izpildei balstās pretendents, saskaņā ar Nolikuma noteikumiem)</w:t>
            </w:r>
          </w:p>
        </w:tc>
        <w:tc>
          <w:tcPr>
            <w:tcW w:w="6378" w:type="dxa"/>
          </w:tcPr>
          <w:p w:rsidR="003F7899" w:rsidRPr="00723822" w:rsidRDefault="003F7899" w:rsidP="008F4915">
            <w:pPr>
              <w:snapToGrid w:val="0"/>
            </w:pPr>
          </w:p>
        </w:tc>
      </w:tr>
    </w:tbl>
    <w:p w:rsidR="003F7899" w:rsidRPr="00723822" w:rsidRDefault="003F7899" w:rsidP="003F7899">
      <w:pPr>
        <w:pStyle w:val="Rindkopa"/>
        <w:ind w:left="0"/>
        <w:rPr>
          <w:rFonts w:ascii="Times New Roman" w:hAnsi="Times New Roman"/>
          <w:sz w:val="24"/>
        </w:rPr>
      </w:pPr>
    </w:p>
    <w:p w:rsidR="003F7899" w:rsidRPr="00723822" w:rsidRDefault="003F7899" w:rsidP="003F7899">
      <w:pPr>
        <w:pStyle w:val="Rindkopa"/>
        <w:ind w:left="0"/>
        <w:rPr>
          <w:rFonts w:ascii="Times New Roman" w:hAnsi="Times New Roman"/>
          <w:sz w:val="24"/>
        </w:rPr>
      </w:pPr>
      <w:r w:rsidRPr="00723822">
        <w:rPr>
          <w:rFonts w:ascii="Times New Roman" w:hAnsi="Times New Roman"/>
          <w:sz w:val="24"/>
        </w:rPr>
        <w:t>Iepazinušies ar Jelgavas novada pašvaldības, Reģ. Nr. 90009118031, Pasta iela 37, Jelgava, LV-3001 (turpmāk – Pasūtīt</w:t>
      </w:r>
      <w:r w:rsidR="00D51A45" w:rsidRPr="00723822">
        <w:rPr>
          <w:rFonts w:ascii="Times New Roman" w:hAnsi="Times New Roman"/>
          <w:sz w:val="24"/>
        </w:rPr>
        <w:t>ājs) organizētā iepirkuma</w:t>
      </w:r>
      <w:r w:rsidRPr="00723822">
        <w:rPr>
          <w:rFonts w:ascii="Times New Roman" w:hAnsi="Times New Roman"/>
          <w:sz w:val="24"/>
        </w:rPr>
        <w:t xml:space="preserve"> </w:t>
      </w:r>
      <w:r w:rsidR="00DF228A" w:rsidRPr="00723822">
        <w:rPr>
          <w:rFonts w:ascii="Times New Roman" w:hAnsi="Times New Roman"/>
          <w:bCs/>
          <w:iCs/>
          <w:sz w:val="24"/>
        </w:rPr>
        <w:t>“</w:t>
      </w:r>
      <w:r w:rsidR="00D85491" w:rsidRPr="00723822">
        <w:rPr>
          <w:rFonts w:ascii="Times New Roman" w:hAnsi="Times New Roman"/>
          <w:bCs/>
          <w:sz w:val="24"/>
        </w:rPr>
        <w:t>Jelgavas novada pašvaldības</w:t>
      </w:r>
      <w:r w:rsidR="00D51A45" w:rsidRPr="00723822">
        <w:rPr>
          <w:rFonts w:ascii="Times New Roman" w:hAnsi="Times New Roman"/>
          <w:bCs/>
          <w:sz w:val="24"/>
        </w:rPr>
        <w:t xml:space="preserve"> ceļa “Kūdras purvs – Mellene” izbūve”, </w:t>
      </w:r>
      <w:r w:rsidR="00D51A45" w:rsidRPr="00723822">
        <w:rPr>
          <w:rFonts w:ascii="Times New Roman" w:hAnsi="Times New Roman"/>
          <w:sz w:val="24"/>
        </w:rPr>
        <w:t>ID. Nr. JNP 2018</w:t>
      </w:r>
      <w:r w:rsidR="00D85491" w:rsidRPr="00723822">
        <w:rPr>
          <w:rFonts w:ascii="Times New Roman" w:hAnsi="Times New Roman"/>
          <w:sz w:val="24"/>
        </w:rPr>
        <w:t>/</w:t>
      </w:r>
      <w:r w:rsidR="00D81B15">
        <w:rPr>
          <w:rFonts w:ascii="Times New Roman" w:hAnsi="Times New Roman"/>
          <w:sz w:val="24"/>
        </w:rPr>
        <w:t>51</w:t>
      </w:r>
      <w:r w:rsidR="00D85491" w:rsidRPr="00723822">
        <w:rPr>
          <w:rFonts w:ascii="Times New Roman" w:hAnsi="Times New Roman"/>
          <w:sz w:val="24"/>
        </w:rPr>
        <w:t xml:space="preserve">, </w:t>
      </w:r>
      <w:r w:rsidRPr="00723822">
        <w:rPr>
          <w:rFonts w:ascii="Times New Roman" w:hAnsi="Times New Roman"/>
          <w:sz w:val="24"/>
        </w:rPr>
        <w:t>nolikumu (turpmāk – Nolikums), pieņemot visas Nolikumā noteiktās prasības,</w:t>
      </w:r>
    </w:p>
    <w:p w:rsidR="003F7899" w:rsidRPr="00723822" w:rsidRDefault="003F7899" w:rsidP="003F7899">
      <w:r w:rsidRPr="00723822">
        <w:t>/</w:t>
      </w:r>
      <w:r w:rsidRPr="00723822">
        <w:rPr>
          <w:i/>
        </w:rPr>
        <w:t>pretendenta nosaukums/reģistrācijas numurs/ adrese/</w:t>
      </w:r>
    </w:p>
    <w:p w:rsidR="003F7899" w:rsidRPr="00723822" w:rsidRDefault="003F7899" w:rsidP="003F7899">
      <w:pPr>
        <w:pStyle w:val="Rindkopa"/>
        <w:ind w:left="0"/>
        <w:rPr>
          <w:rFonts w:ascii="Times New Roman" w:hAnsi="Times New Roman"/>
          <w:sz w:val="24"/>
        </w:rPr>
      </w:pPr>
      <w:r w:rsidRPr="00723822">
        <w:rPr>
          <w:rFonts w:ascii="Times New Roman" w:hAnsi="Times New Roman"/>
          <w:sz w:val="24"/>
        </w:rPr>
        <w:t>Iesniedzu piedāvājumu, kas sastāv no:</w:t>
      </w:r>
    </w:p>
    <w:p w:rsidR="003F7899" w:rsidRPr="00723822" w:rsidRDefault="00616737" w:rsidP="00616737">
      <w:pPr>
        <w:pStyle w:val="Rindkopa"/>
        <w:suppressAutoHyphens/>
        <w:spacing w:line="100" w:lineRule="atLeast"/>
        <w:ind w:left="426"/>
        <w:rPr>
          <w:rFonts w:ascii="Times New Roman" w:hAnsi="Times New Roman"/>
          <w:sz w:val="24"/>
        </w:rPr>
      </w:pPr>
      <w:r w:rsidRPr="00723822">
        <w:rPr>
          <w:rFonts w:ascii="Times New Roman" w:hAnsi="Times New Roman"/>
          <w:sz w:val="24"/>
        </w:rPr>
        <w:t>1)</w:t>
      </w:r>
      <w:r w:rsidR="003F7899" w:rsidRPr="00723822">
        <w:rPr>
          <w:rFonts w:ascii="Times New Roman" w:hAnsi="Times New Roman"/>
          <w:sz w:val="24"/>
        </w:rPr>
        <w:t>šī pieteikuma, un Atlases dokumentiem,</w:t>
      </w:r>
    </w:p>
    <w:p w:rsidR="003F7899" w:rsidRPr="00723822" w:rsidRDefault="00994267" w:rsidP="00994267">
      <w:pPr>
        <w:pStyle w:val="Rindkopa"/>
        <w:suppressAutoHyphens/>
        <w:spacing w:line="100" w:lineRule="atLeast"/>
        <w:ind w:left="0"/>
        <w:rPr>
          <w:rFonts w:ascii="Times New Roman" w:hAnsi="Times New Roman"/>
          <w:sz w:val="24"/>
        </w:rPr>
      </w:pPr>
      <w:r w:rsidRPr="00723822">
        <w:rPr>
          <w:rFonts w:ascii="Times New Roman" w:hAnsi="Times New Roman"/>
          <w:sz w:val="24"/>
        </w:rPr>
        <w:t xml:space="preserve">       3)</w:t>
      </w:r>
      <w:r w:rsidR="003F7899" w:rsidRPr="00723822">
        <w:rPr>
          <w:rFonts w:ascii="Times New Roman" w:hAnsi="Times New Roman"/>
          <w:sz w:val="24"/>
        </w:rPr>
        <w:t>Tehniskā piedāvājuma</w:t>
      </w:r>
    </w:p>
    <w:p w:rsidR="003F7899" w:rsidRPr="00723822" w:rsidRDefault="00994267" w:rsidP="00994267">
      <w:pPr>
        <w:pStyle w:val="Rindkopa"/>
        <w:suppressAutoHyphens/>
        <w:spacing w:line="100" w:lineRule="atLeast"/>
        <w:ind w:left="0"/>
        <w:rPr>
          <w:rFonts w:ascii="Times New Roman" w:hAnsi="Times New Roman"/>
          <w:sz w:val="24"/>
        </w:rPr>
      </w:pPr>
      <w:r w:rsidRPr="00723822">
        <w:rPr>
          <w:rFonts w:ascii="Times New Roman" w:hAnsi="Times New Roman"/>
          <w:sz w:val="24"/>
        </w:rPr>
        <w:t xml:space="preserve">       4)</w:t>
      </w:r>
      <w:r w:rsidR="003F7899" w:rsidRPr="00723822">
        <w:rPr>
          <w:rFonts w:ascii="Times New Roman" w:hAnsi="Times New Roman"/>
          <w:sz w:val="24"/>
        </w:rPr>
        <w:t>Finanšu piedāvājuma,</w:t>
      </w:r>
    </w:p>
    <w:p w:rsidR="003F7899" w:rsidRPr="00723822" w:rsidRDefault="003F7899" w:rsidP="003F7899">
      <w:pPr>
        <w:pStyle w:val="Rindkopa"/>
        <w:ind w:left="709"/>
        <w:rPr>
          <w:rFonts w:ascii="Times New Roman" w:hAnsi="Times New Roman"/>
          <w:sz w:val="24"/>
        </w:rPr>
      </w:pPr>
      <w:r w:rsidRPr="00723822">
        <w:rPr>
          <w:rFonts w:ascii="Times New Roman" w:hAnsi="Times New Roman"/>
          <w:sz w:val="24"/>
        </w:rPr>
        <w:t>(turpmāk – Piedāvājums)</w:t>
      </w:r>
    </w:p>
    <w:p w:rsidR="003F7899" w:rsidRPr="00723822" w:rsidRDefault="003F7899" w:rsidP="00291A30">
      <w:pPr>
        <w:pStyle w:val="Rindkopa"/>
        <w:numPr>
          <w:ilvl w:val="0"/>
          <w:numId w:val="14"/>
        </w:numPr>
        <w:tabs>
          <w:tab w:val="num" w:pos="284"/>
        </w:tabs>
        <w:suppressAutoHyphens/>
        <w:spacing w:line="100" w:lineRule="atLeast"/>
        <w:ind w:left="284" w:hanging="284"/>
        <w:rPr>
          <w:rFonts w:ascii="Times New Roman" w:hAnsi="Times New Roman"/>
          <w:b/>
          <w:sz w:val="24"/>
        </w:rPr>
      </w:pPr>
      <w:r w:rsidRPr="00723822">
        <w:rPr>
          <w:rFonts w:ascii="Times New Roman" w:hAnsi="Times New Roman"/>
          <w:b/>
          <w:sz w:val="24"/>
        </w:rPr>
        <w:t xml:space="preserve">apņemoties: </w:t>
      </w:r>
      <w:r w:rsidR="00D51A45" w:rsidRPr="00723822">
        <w:rPr>
          <w:rFonts w:ascii="Times New Roman" w:hAnsi="Times New Roman"/>
          <w:sz w:val="24"/>
        </w:rPr>
        <w:t>veikt iepirkuma</w:t>
      </w:r>
      <w:r w:rsidR="00DF228A" w:rsidRPr="00723822">
        <w:rPr>
          <w:rFonts w:ascii="Times New Roman" w:hAnsi="Times New Roman"/>
          <w:sz w:val="24"/>
        </w:rPr>
        <w:t xml:space="preserve"> </w:t>
      </w:r>
      <w:r w:rsidR="00DF228A" w:rsidRPr="00723822">
        <w:rPr>
          <w:rFonts w:ascii="Times New Roman" w:hAnsi="Times New Roman"/>
          <w:bCs/>
          <w:iCs/>
          <w:sz w:val="24"/>
        </w:rPr>
        <w:t>“</w:t>
      </w:r>
      <w:r w:rsidR="00D51A45" w:rsidRPr="00723822">
        <w:rPr>
          <w:rFonts w:ascii="Times New Roman" w:hAnsi="Times New Roman"/>
          <w:bCs/>
          <w:sz w:val="24"/>
        </w:rPr>
        <w:t xml:space="preserve">Jelgavas novada pašvaldības ceļa “Kūdras purvs – Mellene” izbūve”, </w:t>
      </w:r>
      <w:r w:rsidR="00D51A45" w:rsidRPr="00723822">
        <w:rPr>
          <w:rFonts w:ascii="Times New Roman" w:hAnsi="Times New Roman"/>
          <w:sz w:val="24"/>
        </w:rPr>
        <w:t>ID. Nr. JNP 2018</w:t>
      </w:r>
      <w:r w:rsidR="00607518" w:rsidRPr="00723822">
        <w:rPr>
          <w:rFonts w:ascii="Times New Roman" w:hAnsi="Times New Roman"/>
          <w:sz w:val="24"/>
        </w:rPr>
        <w:t>/</w:t>
      </w:r>
      <w:r w:rsidR="00D81B15">
        <w:rPr>
          <w:rFonts w:ascii="Times New Roman" w:hAnsi="Times New Roman"/>
          <w:sz w:val="24"/>
        </w:rPr>
        <w:t>51</w:t>
      </w:r>
      <w:r w:rsidR="00607518" w:rsidRPr="00723822">
        <w:rPr>
          <w:rFonts w:ascii="Times New Roman" w:hAnsi="Times New Roman"/>
          <w:sz w:val="24"/>
        </w:rPr>
        <w:t xml:space="preserve">, </w:t>
      </w:r>
      <w:r w:rsidRPr="00723822">
        <w:rPr>
          <w:rFonts w:ascii="Times New Roman" w:hAnsi="Times New Roman"/>
          <w:color w:val="000000" w:themeColor="text1"/>
          <w:sz w:val="24"/>
        </w:rPr>
        <w:t>būvdarbus</w:t>
      </w:r>
      <w:r w:rsidR="00E36821" w:rsidRPr="00723822">
        <w:rPr>
          <w:rFonts w:ascii="Times New Roman" w:hAnsi="Times New Roman"/>
          <w:sz w:val="24"/>
        </w:rPr>
        <w:t>,</w:t>
      </w:r>
      <w:r w:rsidRPr="00723822">
        <w:rPr>
          <w:rFonts w:ascii="Times New Roman" w:hAnsi="Times New Roman"/>
          <w:sz w:val="24"/>
        </w:rPr>
        <w:t xml:space="preserve"> saskaņā ar </w:t>
      </w:r>
      <w:r w:rsidR="007448EB" w:rsidRPr="00723822">
        <w:rPr>
          <w:rFonts w:ascii="Times New Roman" w:hAnsi="Times New Roman"/>
          <w:sz w:val="24"/>
        </w:rPr>
        <w:t xml:space="preserve">Būvprojektu </w:t>
      </w:r>
      <w:r w:rsidR="00E36821" w:rsidRPr="00723822">
        <w:rPr>
          <w:rFonts w:ascii="Times New Roman" w:hAnsi="Times New Roman"/>
          <w:sz w:val="24"/>
        </w:rPr>
        <w:t xml:space="preserve">un </w:t>
      </w:r>
      <w:r w:rsidR="00693163" w:rsidRPr="00723822">
        <w:rPr>
          <w:rFonts w:ascii="Times New Roman" w:hAnsi="Times New Roman"/>
          <w:sz w:val="24"/>
        </w:rPr>
        <w:t>Tehnisko specifikāciju</w:t>
      </w:r>
      <w:r w:rsidRPr="00723822">
        <w:rPr>
          <w:rFonts w:ascii="Times New Roman" w:hAnsi="Times New Roman"/>
          <w:sz w:val="24"/>
        </w:rPr>
        <w:t xml:space="preserve"> </w:t>
      </w:r>
      <w:r w:rsidR="00693163" w:rsidRPr="00723822">
        <w:rPr>
          <w:rFonts w:ascii="Times New Roman" w:hAnsi="Times New Roman"/>
          <w:sz w:val="24"/>
        </w:rPr>
        <w:t xml:space="preserve">par </w:t>
      </w:r>
      <w:r w:rsidRPr="00723822">
        <w:rPr>
          <w:rFonts w:ascii="Times New Roman" w:hAnsi="Times New Roman"/>
          <w:sz w:val="24"/>
        </w:rPr>
        <w:t xml:space="preserve">kopējo cenu: Būvniecības kopējā cena bez pievienotās vērtības nodokļa (turpmāk –PVN): </w:t>
      </w:r>
      <w:r w:rsidRPr="00723822">
        <w:rPr>
          <w:rFonts w:ascii="Times New Roman" w:hAnsi="Times New Roman"/>
          <w:i/>
          <w:sz w:val="24"/>
        </w:rPr>
        <w:t>summa</w:t>
      </w:r>
      <w:r w:rsidR="006B4CC8" w:rsidRPr="00723822">
        <w:rPr>
          <w:rFonts w:ascii="Times New Roman" w:hAnsi="Times New Roman"/>
          <w:sz w:val="24"/>
        </w:rPr>
        <w:t xml:space="preserve"> EUR</w:t>
      </w:r>
      <w:r w:rsidRPr="00723822">
        <w:rPr>
          <w:rFonts w:ascii="Times New Roman" w:hAnsi="Times New Roman"/>
          <w:sz w:val="24"/>
        </w:rPr>
        <w:t xml:space="preserve"> (</w:t>
      </w:r>
      <w:r w:rsidRPr="00723822">
        <w:rPr>
          <w:rFonts w:ascii="Times New Roman" w:hAnsi="Times New Roman"/>
          <w:i/>
          <w:sz w:val="24"/>
        </w:rPr>
        <w:t>summa vārdiem</w:t>
      </w:r>
      <w:r w:rsidR="00761E59" w:rsidRPr="00723822">
        <w:rPr>
          <w:rFonts w:ascii="Times New Roman" w:hAnsi="Times New Roman"/>
          <w:i/>
          <w:sz w:val="24"/>
        </w:rPr>
        <w:t xml:space="preserve"> </w:t>
      </w:r>
      <w:proofErr w:type="spellStart"/>
      <w:r w:rsidR="00761E59" w:rsidRPr="00723822">
        <w:rPr>
          <w:rFonts w:ascii="Times New Roman" w:hAnsi="Times New Roman"/>
          <w:i/>
          <w:sz w:val="24"/>
        </w:rPr>
        <w:t>euro</w:t>
      </w:r>
      <w:proofErr w:type="spellEnd"/>
      <w:r w:rsidR="006B4CC8" w:rsidRPr="00723822">
        <w:rPr>
          <w:rFonts w:ascii="Times New Roman" w:hAnsi="Times New Roman"/>
          <w:sz w:val="24"/>
        </w:rPr>
        <w:t>), PVN 21%: summa EUR</w:t>
      </w:r>
      <w:r w:rsidRPr="00723822">
        <w:rPr>
          <w:rFonts w:ascii="Times New Roman" w:hAnsi="Times New Roman"/>
          <w:sz w:val="24"/>
        </w:rPr>
        <w:t xml:space="preserve"> (</w:t>
      </w:r>
      <w:r w:rsidRPr="00723822">
        <w:rPr>
          <w:rFonts w:ascii="Times New Roman" w:hAnsi="Times New Roman"/>
          <w:i/>
          <w:sz w:val="24"/>
        </w:rPr>
        <w:t>summa vārdiem</w:t>
      </w:r>
      <w:r w:rsidR="00761E59" w:rsidRPr="00723822">
        <w:rPr>
          <w:rFonts w:ascii="Times New Roman" w:hAnsi="Times New Roman"/>
          <w:i/>
          <w:sz w:val="24"/>
        </w:rPr>
        <w:t xml:space="preserve"> </w:t>
      </w:r>
      <w:proofErr w:type="spellStart"/>
      <w:r w:rsidR="00761E59" w:rsidRPr="00723822">
        <w:rPr>
          <w:rFonts w:ascii="Times New Roman" w:hAnsi="Times New Roman"/>
          <w:i/>
          <w:sz w:val="24"/>
        </w:rPr>
        <w:t>euro</w:t>
      </w:r>
      <w:proofErr w:type="spellEnd"/>
      <w:r w:rsidR="00693163" w:rsidRPr="00723822">
        <w:rPr>
          <w:rFonts w:ascii="Times New Roman" w:hAnsi="Times New Roman"/>
          <w:sz w:val="24"/>
        </w:rPr>
        <w:t>). K</w:t>
      </w:r>
      <w:r w:rsidRPr="00723822">
        <w:rPr>
          <w:rFonts w:ascii="Times New Roman" w:hAnsi="Times New Roman"/>
          <w:sz w:val="24"/>
        </w:rPr>
        <w:t xml:space="preserve">opējā cena ar PVN: </w:t>
      </w:r>
      <w:r w:rsidRPr="00723822">
        <w:rPr>
          <w:rFonts w:ascii="Times New Roman" w:hAnsi="Times New Roman"/>
          <w:i/>
          <w:sz w:val="24"/>
        </w:rPr>
        <w:t>summa</w:t>
      </w:r>
      <w:r w:rsidR="006B4CC8" w:rsidRPr="00723822">
        <w:rPr>
          <w:rFonts w:ascii="Times New Roman" w:hAnsi="Times New Roman"/>
          <w:sz w:val="24"/>
        </w:rPr>
        <w:t xml:space="preserve"> EUR</w:t>
      </w:r>
      <w:r w:rsidRPr="00723822">
        <w:rPr>
          <w:rFonts w:ascii="Times New Roman" w:hAnsi="Times New Roman"/>
          <w:sz w:val="24"/>
        </w:rPr>
        <w:t xml:space="preserve"> (</w:t>
      </w:r>
      <w:r w:rsidRPr="00723822">
        <w:rPr>
          <w:rFonts w:ascii="Times New Roman" w:hAnsi="Times New Roman"/>
          <w:i/>
          <w:sz w:val="24"/>
        </w:rPr>
        <w:t>summa vārdiem</w:t>
      </w:r>
      <w:r w:rsidR="00761E59" w:rsidRPr="00723822">
        <w:rPr>
          <w:rFonts w:ascii="Times New Roman" w:hAnsi="Times New Roman"/>
          <w:sz w:val="24"/>
        </w:rPr>
        <w:t xml:space="preserve"> </w:t>
      </w:r>
      <w:proofErr w:type="spellStart"/>
      <w:r w:rsidR="00761E59" w:rsidRPr="00723822">
        <w:rPr>
          <w:rFonts w:ascii="Times New Roman" w:hAnsi="Times New Roman"/>
          <w:i/>
          <w:sz w:val="24"/>
        </w:rPr>
        <w:t>euro</w:t>
      </w:r>
      <w:proofErr w:type="spellEnd"/>
      <w:r w:rsidRPr="00723822">
        <w:rPr>
          <w:rFonts w:ascii="Times New Roman" w:hAnsi="Times New Roman"/>
          <w:sz w:val="24"/>
        </w:rPr>
        <w:t>),</w:t>
      </w:r>
    </w:p>
    <w:p w:rsidR="003F7899" w:rsidRPr="00723822" w:rsidRDefault="003F7899" w:rsidP="00371F94">
      <w:pPr>
        <w:pStyle w:val="Rindkopa"/>
        <w:numPr>
          <w:ilvl w:val="0"/>
          <w:numId w:val="15"/>
        </w:numPr>
        <w:suppressAutoHyphens/>
        <w:spacing w:line="100" w:lineRule="atLeast"/>
        <w:ind w:left="709" w:hanging="426"/>
        <w:rPr>
          <w:rFonts w:ascii="Times New Roman" w:hAnsi="Times New Roman"/>
          <w:sz w:val="24"/>
        </w:rPr>
      </w:pPr>
      <w:r w:rsidRPr="00723822">
        <w:rPr>
          <w:rFonts w:ascii="Times New Roman" w:hAnsi="Times New Roman"/>
          <w:sz w:val="24"/>
        </w:rPr>
        <w:t>slēgt iepirkuma līgumu atbilstoši Nolikumā ietvertajam Iepirkuma līguma projektam,</w:t>
      </w:r>
    </w:p>
    <w:p w:rsidR="00B12768" w:rsidRPr="00723822" w:rsidRDefault="004409E3" w:rsidP="00371F94">
      <w:pPr>
        <w:pStyle w:val="Rindkopa"/>
        <w:numPr>
          <w:ilvl w:val="0"/>
          <w:numId w:val="15"/>
        </w:numPr>
        <w:suppressAutoHyphens/>
        <w:spacing w:line="100" w:lineRule="atLeast"/>
        <w:ind w:left="709" w:hanging="426"/>
        <w:rPr>
          <w:rFonts w:ascii="Times New Roman" w:hAnsi="Times New Roman"/>
          <w:sz w:val="24"/>
        </w:rPr>
      </w:pPr>
      <w:r w:rsidRPr="00723822">
        <w:rPr>
          <w:rFonts w:ascii="Times New Roman" w:hAnsi="Times New Roman"/>
          <w:sz w:val="24"/>
        </w:rPr>
        <w:lastRenderedPageBreak/>
        <w:t>veikt</w:t>
      </w:r>
      <w:r w:rsidR="00693163" w:rsidRPr="00723822">
        <w:rPr>
          <w:rFonts w:ascii="Times New Roman" w:hAnsi="Times New Roman"/>
          <w:color w:val="000000"/>
          <w:sz w:val="24"/>
          <w:shd w:val="clear" w:color="auto" w:fill="FFFFFF"/>
        </w:rPr>
        <w:t xml:space="preserve"> būvniecības darbus </w:t>
      </w:r>
      <w:r w:rsidR="00693163" w:rsidRPr="00723822">
        <w:rPr>
          <w:rFonts w:ascii="Times New Roman" w:hAnsi="Times New Roman"/>
          <w:sz w:val="24"/>
        </w:rPr>
        <w:t>saskaņā ar manu</w:t>
      </w:r>
      <w:r w:rsidR="003F7899" w:rsidRPr="00723822">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723822" w:rsidRDefault="00B12768" w:rsidP="00A970A3">
      <w:pPr>
        <w:pStyle w:val="Rindkopa"/>
        <w:suppressAutoHyphens/>
        <w:spacing w:line="100" w:lineRule="atLeast"/>
        <w:ind w:left="0"/>
        <w:rPr>
          <w:rFonts w:ascii="Times New Roman" w:hAnsi="Times New Roman"/>
          <w:sz w:val="24"/>
        </w:rPr>
      </w:pPr>
      <w:r w:rsidRPr="00723822">
        <w:rPr>
          <w:rFonts w:ascii="Times New Roman" w:hAnsi="Times New Roman"/>
          <w:b/>
          <w:sz w:val="24"/>
        </w:rPr>
        <w:t xml:space="preserve">2. </w:t>
      </w:r>
      <w:r w:rsidRPr="00723822">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723822">
        <w:rPr>
          <w:rFonts w:ascii="Times New Roman" w:hAnsi="Times New Roman"/>
          <w:sz w:val="24"/>
        </w:rPr>
        <w:t>ldi.</w:t>
      </w:r>
    </w:p>
    <w:p w:rsidR="00A970A3" w:rsidRPr="00723822" w:rsidRDefault="00A970A3" w:rsidP="00A970A3">
      <w:pPr>
        <w:pStyle w:val="Rindkopa"/>
        <w:suppressAutoHyphens/>
        <w:spacing w:line="100" w:lineRule="atLeast"/>
        <w:ind w:left="0"/>
        <w:rPr>
          <w:rFonts w:ascii="Times New Roman" w:hAnsi="Times New Roman"/>
          <w:b/>
          <w:sz w:val="24"/>
        </w:rPr>
      </w:pPr>
      <w:r w:rsidRPr="00723822">
        <w:rPr>
          <w:rFonts w:ascii="Times New Roman" w:hAnsi="Times New Roman"/>
          <w:sz w:val="24"/>
        </w:rPr>
        <w:t>3. Apliecinu, ka visas piedāvājumā sniegtās ziņas ir patiesas</w:t>
      </w:r>
      <w:r w:rsidRPr="00723822">
        <w:rPr>
          <w:rFonts w:ascii="Times New Roman" w:hAnsi="Times New Roman"/>
          <w:b/>
          <w:sz w:val="24"/>
        </w:rPr>
        <w:t>.</w:t>
      </w:r>
    </w:p>
    <w:p w:rsidR="009B03F8" w:rsidRPr="00723822" w:rsidRDefault="009B03F8" w:rsidP="006F2B7D">
      <w:pPr>
        <w:pStyle w:val="Apakpunkts"/>
        <w:numPr>
          <w:ilvl w:val="0"/>
          <w:numId w:val="0"/>
        </w:numPr>
        <w:rPr>
          <w:rFonts w:ascii="Times New Roman" w:hAnsi="Times New Roman"/>
          <w:sz w:val="24"/>
        </w:rPr>
      </w:pPr>
    </w:p>
    <w:tbl>
      <w:tblPr>
        <w:tblW w:w="13455" w:type="dxa"/>
        <w:tblInd w:w="-106" w:type="dxa"/>
        <w:tblLayout w:type="fixed"/>
        <w:tblLook w:val="0000" w:firstRow="0" w:lastRow="0" w:firstColumn="0" w:lastColumn="0" w:noHBand="0" w:noVBand="0"/>
      </w:tblPr>
      <w:tblGrid>
        <w:gridCol w:w="6735"/>
        <w:gridCol w:w="6720"/>
      </w:tblGrid>
      <w:tr w:rsidR="00A970A3" w:rsidRPr="00723822" w:rsidTr="00033CEA">
        <w:trPr>
          <w:cantSplit/>
        </w:trPr>
        <w:tc>
          <w:tcPr>
            <w:tcW w:w="6735" w:type="dxa"/>
            <w:tcBorders>
              <w:top w:val="single" w:sz="4" w:space="0" w:color="auto"/>
            </w:tcBorders>
          </w:tcPr>
          <w:p w:rsidR="00A970A3" w:rsidRPr="00723822" w:rsidRDefault="00033CEA" w:rsidP="00F63F32">
            <w:pPr>
              <w:snapToGrid w:val="0"/>
            </w:pPr>
            <w:r w:rsidRPr="00723822">
              <w:t xml:space="preserve">                                        (amats, paraksts, vārds, uzvārds)</w:t>
            </w:r>
          </w:p>
        </w:tc>
        <w:tc>
          <w:tcPr>
            <w:tcW w:w="6720" w:type="dxa"/>
          </w:tcPr>
          <w:p w:rsidR="00A970A3" w:rsidRPr="00723822" w:rsidRDefault="00A970A3" w:rsidP="00F63F32">
            <w:pPr>
              <w:snapToGrid w:val="0"/>
              <w:jc w:val="center"/>
            </w:pPr>
          </w:p>
        </w:tc>
      </w:tr>
    </w:tbl>
    <w:p w:rsidR="00A970A3" w:rsidRPr="00723822" w:rsidRDefault="00A970A3" w:rsidP="00A970A3">
      <w:pPr>
        <w:pStyle w:val="Punkts"/>
        <w:numPr>
          <w:ilvl w:val="0"/>
          <w:numId w:val="0"/>
        </w:numPr>
        <w:rPr>
          <w:rFonts w:ascii="Times New Roman" w:hAnsi="Times New Roman"/>
          <w:b w:val="0"/>
          <w:sz w:val="24"/>
        </w:rPr>
        <w:sectPr w:rsidR="00A970A3" w:rsidRPr="00723822" w:rsidSect="00723822">
          <w:footerReference w:type="default" r:id="rId13"/>
          <w:pgSz w:w="11905" w:h="16837"/>
          <w:pgMar w:top="1134" w:right="851" w:bottom="993" w:left="1418" w:header="340" w:footer="454" w:gutter="0"/>
          <w:cols w:space="720"/>
          <w:docGrid w:linePitch="240" w:charSpace="36864"/>
        </w:sectPr>
      </w:pPr>
    </w:p>
    <w:p w:rsidR="008F4915" w:rsidRPr="00723822" w:rsidRDefault="00137F6F" w:rsidP="008F4915">
      <w:pPr>
        <w:jc w:val="right"/>
        <w:rPr>
          <w:b/>
          <w:color w:val="00000A"/>
        </w:rPr>
      </w:pPr>
      <w:r w:rsidRPr="00723822">
        <w:rPr>
          <w:b/>
          <w:color w:val="00000A"/>
        </w:rPr>
        <w:lastRenderedPageBreak/>
        <w:t>Pielikums Nr.2</w:t>
      </w:r>
    </w:p>
    <w:p w:rsidR="008F4915" w:rsidRPr="00723822" w:rsidRDefault="008F4915" w:rsidP="008F4915">
      <w:pPr>
        <w:jc w:val="right"/>
        <w:rPr>
          <w:bCs/>
        </w:rPr>
      </w:pPr>
      <w:r w:rsidRPr="00723822">
        <w:rPr>
          <w:bCs/>
        </w:rPr>
        <w:t xml:space="preserve"> konkursa Nolikumam</w:t>
      </w:r>
    </w:p>
    <w:p w:rsidR="008F4915" w:rsidRPr="00723822" w:rsidRDefault="008F4915" w:rsidP="008F4915">
      <w:pPr>
        <w:jc w:val="right"/>
        <w:rPr>
          <w:color w:val="00000A"/>
        </w:rPr>
      </w:pPr>
      <w:r w:rsidRPr="00723822">
        <w:rPr>
          <w:bCs/>
        </w:rPr>
        <w:t>Identifikācijas Nr</w:t>
      </w:r>
      <w:r w:rsidR="009B03F8" w:rsidRPr="00723822">
        <w:rPr>
          <w:bCs/>
          <w:color w:val="000000" w:themeColor="text1"/>
        </w:rPr>
        <w:t>. JNP 2018</w:t>
      </w:r>
      <w:r w:rsidRPr="00723822">
        <w:rPr>
          <w:bCs/>
          <w:color w:val="000000" w:themeColor="text1"/>
        </w:rPr>
        <w:t>/</w:t>
      </w:r>
      <w:r w:rsidR="00D81B15">
        <w:rPr>
          <w:bCs/>
          <w:color w:val="000000" w:themeColor="text1"/>
        </w:rPr>
        <w:t>51</w:t>
      </w:r>
    </w:p>
    <w:p w:rsidR="008F4915" w:rsidRPr="00723822" w:rsidRDefault="008F4915" w:rsidP="008F4915">
      <w:pPr>
        <w:shd w:val="clear" w:color="auto" w:fill="FFFFFF"/>
        <w:jc w:val="right"/>
      </w:pPr>
    </w:p>
    <w:p w:rsidR="008F4915" w:rsidRPr="00723822" w:rsidRDefault="00291A30" w:rsidP="008F4915">
      <w:pPr>
        <w:jc w:val="center"/>
        <w:rPr>
          <w:b/>
          <w:caps/>
          <w:color w:val="00000A"/>
        </w:rPr>
      </w:pPr>
      <w:r w:rsidRPr="00723822">
        <w:rPr>
          <w:b/>
          <w:caps/>
          <w:color w:val="00000A"/>
        </w:rPr>
        <w:t>PIEREDZES APRAKSTs</w:t>
      </w:r>
    </w:p>
    <w:p w:rsidR="009C3EB0" w:rsidRPr="00723822" w:rsidRDefault="009C3EB0" w:rsidP="008F4915">
      <w:pPr>
        <w:jc w:val="center"/>
        <w:rPr>
          <w:b/>
          <w:caps/>
          <w:color w:val="00000A"/>
        </w:rPr>
      </w:pPr>
    </w:p>
    <w:p w:rsidR="00DD6155" w:rsidRPr="00723822" w:rsidRDefault="008F4915" w:rsidP="00C95EA7">
      <w:pPr>
        <w:spacing w:after="120"/>
        <w:jc w:val="center"/>
        <w:rPr>
          <w:b/>
          <w:bCs/>
        </w:rPr>
      </w:pPr>
      <w:r w:rsidRPr="00723822">
        <w:rPr>
          <w:b/>
          <w:i/>
        </w:rPr>
        <w:t xml:space="preserve"> </w:t>
      </w:r>
      <w:r w:rsidR="009B03F8" w:rsidRPr="00723822">
        <w:rPr>
          <w:b/>
          <w:bCs/>
        </w:rPr>
        <w:t xml:space="preserve">Iepirkumam </w:t>
      </w:r>
      <w:r w:rsidR="00C95EA7" w:rsidRPr="00723822">
        <w:rPr>
          <w:b/>
          <w:bCs/>
        </w:rPr>
        <w:t xml:space="preserve">“Jelgavas novada pašvaldības </w:t>
      </w:r>
      <w:r w:rsidR="009B03F8" w:rsidRPr="00723822">
        <w:rPr>
          <w:b/>
          <w:bCs/>
        </w:rPr>
        <w:t>ceļa “Kūdras purvs – Mellene”</w:t>
      </w:r>
      <w:r w:rsidR="00DD6155" w:rsidRPr="00723822">
        <w:rPr>
          <w:b/>
          <w:bCs/>
        </w:rPr>
        <w:t xml:space="preserve"> </w:t>
      </w:r>
      <w:r w:rsidR="009B03F8" w:rsidRPr="00723822">
        <w:rPr>
          <w:b/>
          <w:bCs/>
        </w:rPr>
        <w:t xml:space="preserve">izbūve” </w:t>
      </w:r>
    </w:p>
    <w:p w:rsidR="001C1DE9" w:rsidRPr="00723822" w:rsidRDefault="00D81B15" w:rsidP="00C95EA7">
      <w:pPr>
        <w:spacing w:after="120"/>
        <w:jc w:val="center"/>
        <w:rPr>
          <w:b/>
        </w:rPr>
      </w:pPr>
      <w:r>
        <w:rPr>
          <w:b/>
        </w:rPr>
        <w:t>ID. Nr. JNP 2018/51</w:t>
      </w:r>
    </w:p>
    <w:p w:rsidR="008F4915" w:rsidRPr="00723822"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723822" w:rsidTr="007D2EDC">
        <w:trPr>
          <w:cantSplit/>
          <w:trHeight w:val="503"/>
        </w:trPr>
        <w:tc>
          <w:tcPr>
            <w:tcW w:w="2849" w:type="dxa"/>
            <w:shd w:val="clear" w:color="auto" w:fill="E5DFEC"/>
          </w:tcPr>
          <w:p w:rsidR="008F4915" w:rsidRPr="00723822" w:rsidRDefault="008F4915" w:rsidP="008F4915">
            <w:pPr>
              <w:snapToGrid w:val="0"/>
              <w:spacing w:before="120" w:after="120"/>
              <w:rPr>
                <w:b/>
              </w:rPr>
            </w:pPr>
            <w:r w:rsidRPr="00723822">
              <w:rPr>
                <w:b/>
              </w:rPr>
              <w:t>Pasūtītājs:</w:t>
            </w:r>
          </w:p>
        </w:tc>
        <w:tc>
          <w:tcPr>
            <w:tcW w:w="6569" w:type="dxa"/>
          </w:tcPr>
          <w:p w:rsidR="008F4915" w:rsidRPr="00723822" w:rsidRDefault="008F4915" w:rsidP="008F4915">
            <w:pPr>
              <w:spacing w:before="120" w:after="120"/>
              <w:jc w:val="both"/>
              <w:rPr>
                <w:b/>
              </w:rPr>
            </w:pPr>
          </w:p>
        </w:tc>
      </w:tr>
      <w:tr w:rsidR="008F4915" w:rsidRPr="00723822" w:rsidTr="007D2EDC">
        <w:trPr>
          <w:trHeight w:val="516"/>
        </w:trPr>
        <w:tc>
          <w:tcPr>
            <w:tcW w:w="2849" w:type="dxa"/>
            <w:shd w:val="clear" w:color="auto" w:fill="E5DFEC"/>
          </w:tcPr>
          <w:p w:rsidR="008F4915" w:rsidRPr="00723822" w:rsidRDefault="008F4915" w:rsidP="008F4915">
            <w:pPr>
              <w:snapToGrid w:val="0"/>
              <w:spacing w:before="120" w:after="120"/>
              <w:rPr>
                <w:b/>
              </w:rPr>
            </w:pPr>
            <w:r w:rsidRPr="00723822">
              <w:rPr>
                <w:b/>
              </w:rPr>
              <w:t>Pretendents:</w:t>
            </w:r>
          </w:p>
        </w:tc>
        <w:tc>
          <w:tcPr>
            <w:tcW w:w="6569" w:type="dxa"/>
          </w:tcPr>
          <w:p w:rsidR="008F4915" w:rsidRPr="00723822" w:rsidRDefault="008F4915" w:rsidP="008F4915">
            <w:pPr>
              <w:snapToGrid w:val="0"/>
              <w:spacing w:before="120" w:after="120"/>
            </w:pPr>
          </w:p>
        </w:tc>
      </w:tr>
    </w:tbl>
    <w:p w:rsidR="008F4915" w:rsidRPr="00723822" w:rsidRDefault="008F4915" w:rsidP="008F4915">
      <w:pPr>
        <w:shd w:val="clear" w:color="auto" w:fill="FFFFFF"/>
        <w:jc w:val="right"/>
      </w:pPr>
    </w:p>
    <w:p w:rsidR="008F4915" w:rsidRPr="00723822" w:rsidRDefault="008F4915" w:rsidP="008F4915">
      <w:pPr>
        <w:pStyle w:val="Apakpunkts"/>
        <w:numPr>
          <w:ilvl w:val="0"/>
          <w:numId w:val="0"/>
        </w:numPr>
        <w:rPr>
          <w:rFonts w:ascii="Times New Roman" w:hAnsi="Times New Roman"/>
          <w:b w:val="0"/>
          <w:sz w:val="24"/>
          <w:highlight w:val="green"/>
        </w:rPr>
      </w:pPr>
    </w:p>
    <w:p w:rsidR="008F4915" w:rsidRPr="00723822" w:rsidRDefault="00DD6155" w:rsidP="008F4915">
      <w:pPr>
        <w:jc w:val="center"/>
        <w:rPr>
          <w:b/>
          <w:caps/>
        </w:rPr>
      </w:pPr>
      <w:r w:rsidRPr="00723822">
        <w:rPr>
          <w:b/>
        </w:rPr>
        <w:t>D</w:t>
      </w:r>
      <w:r w:rsidR="00A126B1" w:rsidRPr="00723822">
        <w:rPr>
          <w:b/>
        </w:rPr>
        <w:t xml:space="preserve">arbu saraksts </w:t>
      </w:r>
    </w:p>
    <w:p w:rsidR="008F4915" w:rsidRPr="00723822" w:rsidRDefault="008F4915" w:rsidP="00865023">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723822" w:rsidTr="007D2EDC">
        <w:trPr>
          <w:cantSplit/>
          <w:trHeight w:hRule="exact" w:val="1649"/>
        </w:trPr>
        <w:tc>
          <w:tcPr>
            <w:tcW w:w="0" w:type="auto"/>
            <w:shd w:val="clear" w:color="auto" w:fill="E5DFEC"/>
            <w:vAlign w:val="center"/>
          </w:tcPr>
          <w:p w:rsidR="008F4915" w:rsidRPr="00723822" w:rsidRDefault="008F4915" w:rsidP="008F4915">
            <w:pPr>
              <w:pStyle w:val="BodyText"/>
              <w:jc w:val="center"/>
              <w:rPr>
                <w:b/>
              </w:rPr>
            </w:pPr>
            <w:r w:rsidRPr="00723822">
              <w:rPr>
                <w:b/>
              </w:rPr>
              <w:t>Nr.</w:t>
            </w:r>
          </w:p>
          <w:p w:rsidR="008F4915" w:rsidRPr="00723822" w:rsidRDefault="008F4915" w:rsidP="008F4915">
            <w:pPr>
              <w:pStyle w:val="BodyText"/>
              <w:jc w:val="center"/>
              <w:rPr>
                <w:b/>
              </w:rPr>
            </w:pPr>
            <w:r w:rsidRPr="00723822">
              <w:rPr>
                <w:b/>
              </w:rPr>
              <w:t>p.k.</w:t>
            </w:r>
          </w:p>
        </w:tc>
        <w:tc>
          <w:tcPr>
            <w:tcW w:w="2874" w:type="dxa"/>
            <w:shd w:val="clear" w:color="auto" w:fill="E5DFEC"/>
            <w:vAlign w:val="center"/>
          </w:tcPr>
          <w:p w:rsidR="008F4915" w:rsidRPr="00723822" w:rsidRDefault="008F4915" w:rsidP="008F4915">
            <w:pPr>
              <w:pStyle w:val="BodyText"/>
              <w:jc w:val="center"/>
              <w:rPr>
                <w:b/>
              </w:rPr>
            </w:pPr>
            <w:r w:rsidRPr="00723822">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723822" w:rsidRDefault="00CA62B8" w:rsidP="008F4915">
            <w:pPr>
              <w:pStyle w:val="BodyText"/>
              <w:jc w:val="center"/>
              <w:rPr>
                <w:b/>
              </w:rPr>
            </w:pPr>
            <w:r w:rsidRPr="00723822">
              <w:rPr>
                <w:b/>
              </w:rPr>
              <w:t>Būvdarbu vērtība EUR</w:t>
            </w:r>
            <w:r w:rsidR="008F4915" w:rsidRPr="00723822">
              <w:rPr>
                <w:b/>
              </w:rPr>
              <w:t xml:space="preserve"> bez PVN </w:t>
            </w:r>
          </w:p>
        </w:tc>
        <w:tc>
          <w:tcPr>
            <w:tcW w:w="2119" w:type="dxa"/>
            <w:shd w:val="clear" w:color="auto" w:fill="E5DFEC"/>
            <w:vAlign w:val="center"/>
          </w:tcPr>
          <w:p w:rsidR="008F4915" w:rsidRPr="00723822" w:rsidRDefault="008F4915" w:rsidP="008F4915">
            <w:pPr>
              <w:pStyle w:val="BodyText"/>
              <w:jc w:val="center"/>
              <w:rPr>
                <w:b/>
              </w:rPr>
            </w:pPr>
            <w:r w:rsidRPr="00723822">
              <w:rPr>
                <w:b/>
              </w:rPr>
              <w:t>Pasūtītājs (nosaukums, reģistrācijas numurs, adrese, atbildīgā kontaktpersona (vadītājs) un tālrunis)</w:t>
            </w:r>
          </w:p>
        </w:tc>
        <w:tc>
          <w:tcPr>
            <w:tcW w:w="2252" w:type="dxa"/>
            <w:shd w:val="clear" w:color="auto" w:fill="E5DFEC"/>
            <w:vAlign w:val="center"/>
          </w:tcPr>
          <w:p w:rsidR="008F4915" w:rsidRPr="00723822" w:rsidRDefault="008F4915" w:rsidP="008F4915">
            <w:pPr>
              <w:pStyle w:val="BodyText"/>
              <w:jc w:val="center"/>
              <w:rPr>
                <w:b/>
              </w:rPr>
            </w:pPr>
            <w:r w:rsidRPr="00723822">
              <w:rPr>
                <w:b/>
              </w:rPr>
              <w:t>Būvdarbu uzsākšanas un pabeigšanas gads un mēnesis</w:t>
            </w:r>
          </w:p>
        </w:tc>
      </w:tr>
      <w:tr w:rsidR="008F4915" w:rsidRPr="00723822" w:rsidTr="007D2EDC">
        <w:trPr>
          <w:cantSplit/>
          <w:trHeight w:hRule="exact" w:val="289"/>
        </w:trPr>
        <w:tc>
          <w:tcPr>
            <w:tcW w:w="0" w:type="auto"/>
            <w:vAlign w:val="center"/>
          </w:tcPr>
          <w:p w:rsidR="008F4915" w:rsidRPr="00723822" w:rsidRDefault="008F4915" w:rsidP="008F4915">
            <w:pPr>
              <w:pStyle w:val="BodyText"/>
              <w:jc w:val="center"/>
              <w:rPr>
                <w:highlight w:val="lightGray"/>
              </w:rPr>
            </w:pPr>
            <w:r w:rsidRPr="00723822">
              <w:t>1.</w:t>
            </w:r>
          </w:p>
        </w:tc>
        <w:tc>
          <w:tcPr>
            <w:tcW w:w="2874" w:type="dxa"/>
            <w:vAlign w:val="center"/>
          </w:tcPr>
          <w:p w:rsidR="008F4915" w:rsidRPr="00723822" w:rsidRDefault="008F4915" w:rsidP="008F4915">
            <w:pPr>
              <w:pStyle w:val="BodyText"/>
              <w:jc w:val="center"/>
            </w:pPr>
          </w:p>
        </w:tc>
        <w:tc>
          <w:tcPr>
            <w:tcW w:w="1457" w:type="dxa"/>
            <w:vAlign w:val="center"/>
          </w:tcPr>
          <w:p w:rsidR="008F4915" w:rsidRPr="00723822" w:rsidRDefault="008F4915" w:rsidP="008F4915">
            <w:pPr>
              <w:pStyle w:val="BodyText"/>
              <w:jc w:val="center"/>
            </w:pPr>
          </w:p>
        </w:tc>
        <w:tc>
          <w:tcPr>
            <w:tcW w:w="2119" w:type="dxa"/>
            <w:vAlign w:val="center"/>
          </w:tcPr>
          <w:p w:rsidR="008F4915" w:rsidRPr="00723822" w:rsidRDefault="008F4915" w:rsidP="008F4915">
            <w:pPr>
              <w:pStyle w:val="BodyText"/>
              <w:jc w:val="center"/>
              <w:rPr>
                <w:highlight w:val="lightGray"/>
              </w:rPr>
            </w:pPr>
          </w:p>
        </w:tc>
        <w:tc>
          <w:tcPr>
            <w:tcW w:w="2252" w:type="dxa"/>
            <w:vAlign w:val="center"/>
          </w:tcPr>
          <w:p w:rsidR="008F4915" w:rsidRPr="00723822" w:rsidRDefault="008F4915" w:rsidP="008F4915">
            <w:pPr>
              <w:pStyle w:val="BodyText"/>
              <w:jc w:val="center"/>
            </w:pPr>
          </w:p>
        </w:tc>
      </w:tr>
      <w:tr w:rsidR="008F4915" w:rsidRPr="00723822" w:rsidTr="007D2EDC">
        <w:trPr>
          <w:cantSplit/>
          <w:trHeight w:hRule="exact" w:val="289"/>
        </w:trPr>
        <w:tc>
          <w:tcPr>
            <w:tcW w:w="0" w:type="auto"/>
            <w:vAlign w:val="center"/>
          </w:tcPr>
          <w:p w:rsidR="008F4915" w:rsidRPr="00723822" w:rsidRDefault="008F4915" w:rsidP="008F4915">
            <w:pPr>
              <w:pStyle w:val="BodyText"/>
              <w:jc w:val="center"/>
              <w:rPr>
                <w:highlight w:val="lightGray"/>
              </w:rPr>
            </w:pPr>
          </w:p>
        </w:tc>
        <w:tc>
          <w:tcPr>
            <w:tcW w:w="2874" w:type="dxa"/>
            <w:vAlign w:val="center"/>
          </w:tcPr>
          <w:p w:rsidR="008F4915" w:rsidRPr="00723822" w:rsidRDefault="008F4915" w:rsidP="008F4915">
            <w:pPr>
              <w:pStyle w:val="BodyText"/>
              <w:jc w:val="center"/>
              <w:rPr>
                <w:highlight w:val="lightGray"/>
              </w:rPr>
            </w:pPr>
          </w:p>
        </w:tc>
        <w:tc>
          <w:tcPr>
            <w:tcW w:w="1457" w:type="dxa"/>
            <w:vAlign w:val="center"/>
          </w:tcPr>
          <w:p w:rsidR="008F4915" w:rsidRPr="00723822" w:rsidRDefault="008F4915" w:rsidP="008F4915">
            <w:pPr>
              <w:pStyle w:val="BodyText"/>
              <w:jc w:val="center"/>
              <w:rPr>
                <w:highlight w:val="lightGray"/>
              </w:rPr>
            </w:pPr>
          </w:p>
        </w:tc>
        <w:tc>
          <w:tcPr>
            <w:tcW w:w="2119" w:type="dxa"/>
            <w:vAlign w:val="center"/>
          </w:tcPr>
          <w:p w:rsidR="008F4915" w:rsidRPr="00723822" w:rsidRDefault="008F4915" w:rsidP="008F4915">
            <w:pPr>
              <w:pStyle w:val="BodyText"/>
              <w:jc w:val="center"/>
              <w:rPr>
                <w:highlight w:val="lightGray"/>
              </w:rPr>
            </w:pPr>
          </w:p>
        </w:tc>
        <w:tc>
          <w:tcPr>
            <w:tcW w:w="2252" w:type="dxa"/>
            <w:vAlign w:val="center"/>
          </w:tcPr>
          <w:p w:rsidR="008F4915" w:rsidRPr="00723822" w:rsidRDefault="008F4915" w:rsidP="008F4915">
            <w:pPr>
              <w:jc w:val="center"/>
            </w:pPr>
          </w:p>
        </w:tc>
      </w:tr>
    </w:tbl>
    <w:p w:rsidR="008F4915" w:rsidRPr="00723822" w:rsidRDefault="008F4915" w:rsidP="00865023">
      <w:pPr>
        <w:pStyle w:val="Index1"/>
        <w:rPr>
          <w:rFonts w:ascii="Times New Roman" w:hAnsi="Times New Roman" w:cs="Times New Roman"/>
          <w:sz w:val="24"/>
          <w:szCs w:val="24"/>
        </w:rPr>
      </w:pPr>
    </w:p>
    <w:p w:rsidR="008F4915" w:rsidRPr="00723822" w:rsidRDefault="008F4915" w:rsidP="00865023">
      <w:pPr>
        <w:pStyle w:val="Index1"/>
        <w:rPr>
          <w:rFonts w:ascii="Times New Roman" w:hAnsi="Times New Roman" w:cs="Times New Roman"/>
          <w:sz w:val="24"/>
          <w:szCs w:val="24"/>
        </w:rPr>
      </w:pPr>
    </w:p>
    <w:p w:rsidR="008F4915" w:rsidRPr="00723822" w:rsidRDefault="00B67EF6" w:rsidP="008F4915">
      <w:pPr>
        <w:tabs>
          <w:tab w:val="left" w:leader="dot" w:pos="7797"/>
        </w:tabs>
        <w:jc w:val="both"/>
      </w:pPr>
      <w:r w:rsidRPr="00723822">
        <w:t>Pretendents</w:t>
      </w:r>
      <w:r w:rsidR="008F4915" w:rsidRPr="00723822">
        <w:t xml:space="preserve"> objektu būvniecības darbu sarakstā iekļauj būvobjektus, kas nodrošina nolikuma prasību izpildi un pievieno nolikumā norādītos kvalifikāciju apliecinošos dokumentus.</w:t>
      </w:r>
      <w:r w:rsidR="008F4915" w:rsidRPr="00723822">
        <w:rPr>
          <w:i/>
        </w:rPr>
        <w:t xml:space="preserve"> </w:t>
      </w:r>
      <w:r w:rsidR="008F4915" w:rsidRPr="00723822">
        <w:t>Pasūtītajam ir tiesības sniegto informāciju pārbaudīt, sazinoties ar norādīto pasūtītāju un pieprasot sniegtās informācijas apstiprinājumu.</w:t>
      </w:r>
    </w:p>
    <w:p w:rsidR="008F4915" w:rsidRPr="00723822" w:rsidRDefault="008F4915"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723822" w:rsidTr="008F4915">
        <w:tc>
          <w:tcPr>
            <w:tcW w:w="2627" w:type="dxa"/>
          </w:tcPr>
          <w:p w:rsidR="008F4915" w:rsidRPr="00723822" w:rsidRDefault="008F4915" w:rsidP="008F4915">
            <w:pPr>
              <w:snapToGrid w:val="0"/>
              <w:jc w:val="both"/>
            </w:pPr>
            <w:r w:rsidRPr="00723822">
              <w:t>Pretendenta pārstāvis</w:t>
            </w:r>
          </w:p>
        </w:tc>
        <w:tc>
          <w:tcPr>
            <w:tcW w:w="6720" w:type="dxa"/>
            <w:tcBorders>
              <w:bottom w:val="single" w:sz="4" w:space="0" w:color="000000"/>
            </w:tcBorders>
          </w:tcPr>
          <w:p w:rsidR="008F4915" w:rsidRPr="00723822" w:rsidRDefault="008F4915" w:rsidP="008F4915">
            <w:pPr>
              <w:snapToGrid w:val="0"/>
              <w:jc w:val="both"/>
            </w:pPr>
          </w:p>
        </w:tc>
      </w:tr>
      <w:tr w:rsidR="008F4915" w:rsidRPr="00723822" w:rsidTr="008F4915">
        <w:trPr>
          <w:cantSplit/>
        </w:trPr>
        <w:tc>
          <w:tcPr>
            <w:tcW w:w="2627" w:type="dxa"/>
          </w:tcPr>
          <w:p w:rsidR="008F4915" w:rsidRPr="00723822" w:rsidRDefault="008F4915" w:rsidP="008F4915">
            <w:pPr>
              <w:snapToGrid w:val="0"/>
              <w:jc w:val="both"/>
            </w:pPr>
          </w:p>
        </w:tc>
        <w:tc>
          <w:tcPr>
            <w:tcW w:w="6720" w:type="dxa"/>
          </w:tcPr>
          <w:p w:rsidR="008F4915" w:rsidRPr="00723822" w:rsidRDefault="008F4915" w:rsidP="008F4915">
            <w:pPr>
              <w:snapToGrid w:val="0"/>
              <w:jc w:val="both"/>
            </w:pPr>
            <w:r w:rsidRPr="00723822">
              <w:t xml:space="preserve">(amats, </w:t>
            </w:r>
            <w:r w:rsidR="002D1C8E" w:rsidRPr="00723822">
              <w:t>paraksts, vārds, uzvārds</w:t>
            </w:r>
            <w:r w:rsidRPr="00723822">
              <w:t>)</w:t>
            </w:r>
          </w:p>
        </w:tc>
      </w:tr>
    </w:tbl>
    <w:p w:rsidR="008F4915" w:rsidRPr="00723822" w:rsidRDefault="008F4915" w:rsidP="008F4915">
      <w:pPr>
        <w:spacing w:after="120"/>
        <w:jc w:val="both"/>
      </w:pPr>
      <w:r w:rsidRPr="00723822">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723822" w:rsidRDefault="008F4915" w:rsidP="008F4915">
      <w:pPr>
        <w:ind w:left="720"/>
        <w:jc w:val="both"/>
      </w:pPr>
    </w:p>
    <w:p w:rsidR="008F4915" w:rsidRPr="00723822" w:rsidRDefault="008F4915" w:rsidP="008F4915">
      <w:pPr>
        <w:ind w:left="720"/>
        <w:jc w:val="both"/>
      </w:pPr>
    </w:p>
    <w:p w:rsidR="008F4915" w:rsidRPr="00723822" w:rsidRDefault="008F4915" w:rsidP="008F4915">
      <w:pPr>
        <w:jc w:val="both"/>
      </w:pPr>
    </w:p>
    <w:p w:rsidR="00723822" w:rsidRDefault="00723822">
      <w:pPr>
        <w:spacing w:after="200" w:line="276" w:lineRule="auto"/>
        <w:rPr>
          <w:b/>
          <w:color w:val="00000A"/>
        </w:rPr>
      </w:pPr>
      <w:r>
        <w:rPr>
          <w:b/>
          <w:color w:val="00000A"/>
        </w:rPr>
        <w:br w:type="page"/>
      </w:r>
    </w:p>
    <w:p w:rsidR="008F4915" w:rsidRPr="00723822" w:rsidRDefault="00DA3856" w:rsidP="008F4915">
      <w:pPr>
        <w:jc w:val="right"/>
        <w:rPr>
          <w:b/>
          <w:color w:val="00000A"/>
        </w:rPr>
      </w:pPr>
      <w:r w:rsidRPr="00723822">
        <w:rPr>
          <w:b/>
          <w:color w:val="00000A"/>
        </w:rPr>
        <w:lastRenderedPageBreak/>
        <w:t>Pielikums Nr.3</w:t>
      </w:r>
    </w:p>
    <w:p w:rsidR="008F4915" w:rsidRPr="00723822" w:rsidRDefault="008F4915" w:rsidP="008F4915">
      <w:pPr>
        <w:jc w:val="right"/>
        <w:rPr>
          <w:bCs/>
        </w:rPr>
      </w:pPr>
      <w:r w:rsidRPr="00723822">
        <w:rPr>
          <w:bCs/>
        </w:rPr>
        <w:t xml:space="preserve"> konkursa Nolikumam</w:t>
      </w:r>
    </w:p>
    <w:p w:rsidR="008F4915" w:rsidRPr="00723822" w:rsidRDefault="008F4915" w:rsidP="008F4915">
      <w:pPr>
        <w:jc w:val="right"/>
        <w:rPr>
          <w:bCs/>
          <w:color w:val="000000" w:themeColor="text1"/>
        </w:rPr>
      </w:pPr>
      <w:r w:rsidRPr="00723822">
        <w:rPr>
          <w:bCs/>
        </w:rPr>
        <w:t>Identifikācijas Nr</w:t>
      </w:r>
      <w:r w:rsidR="00D02E73" w:rsidRPr="00723822">
        <w:rPr>
          <w:bCs/>
          <w:color w:val="000000" w:themeColor="text1"/>
        </w:rPr>
        <w:t>. JNP</w:t>
      </w:r>
      <w:r w:rsidR="00D81B15">
        <w:rPr>
          <w:bCs/>
          <w:color w:val="000000" w:themeColor="text1"/>
        </w:rPr>
        <w:t xml:space="preserve"> 2018/51</w:t>
      </w:r>
    </w:p>
    <w:p w:rsidR="00A126B1" w:rsidRPr="00723822" w:rsidRDefault="00A126B1" w:rsidP="008F4915">
      <w:pPr>
        <w:jc w:val="right"/>
        <w:rPr>
          <w:color w:val="000000" w:themeColor="text1"/>
        </w:rPr>
      </w:pPr>
    </w:p>
    <w:p w:rsidR="00A126B1" w:rsidRPr="00723822" w:rsidRDefault="00A126B1" w:rsidP="00A126B1">
      <w:pPr>
        <w:pStyle w:val="BodyText"/>
        <w:jc w:val="center"/>
      </w:pPr>
      <w:r w:rsidRPr="00723822">
        <w:t>Pretendenta speciālistu saraksts</w:t>
      </w:r>
    </w:p>
    <w:p w:rsidR="0048481E" w:rsidRPr="00723822" w:rsidRDefault="0048481E" w:rsidP="0048481E">
      <w:pPr>
        <w:spacing w:after="120"/>
        <w:jc w:val="center"/>
        <w:rPr>
          <w:b/>
          <w:bCs/>
        </w:rPr>
      </w:pPr>
      <w:r w:rsidRPr="00723822">
        <w:rPr>
          <w:b/>
          <w:bCs/>
        </w:rPr>
        <w:t xml:space="preserve">Iepirkumam “Jelgavas novada pašvaldības ceļa “Kūdras purvs – Mellene” izbūve” </w:t>
      </w:r>
    </w:p>
    <w:p w:rsidR="0048481E" w:rsidRPr="00723822" w:rsidRDefault="00D81B15" w:rsidP="0048481E">
      <w:pPr>
        <w:spacing w:after="120"/>
        <w:jc w:val="center"/>
        <w:rPr>
          <w:b/>
        </w:rPr>
      </w:pPr>
      <w:r>
        <w:rPr>
          <w:b/>
        </w:rPr>
        <w:t>ID. Nr. JNP 2018/51</w:t>
      </w:r>
    </w:p>
    <w:p w:rsidR="001118A9" w:rsidRPr="00723822" w:rsidRDefault="001118A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723822" w:rsidTr="007D2EDC">
        <w:trPr>
          <w:trHeight w:val="585"/>
        </w:trPr>
        <w:tc>
          <w:tcPr>
            <w:tcW w:w="497" w:type="dxa"/>
          </w:tcPr>
          <w:p w:rsidR="00EA6EDB" w:rsidRPr="00723822" w:rsidRDefault="00EA6EDB" w:rsidP="007901B5">
            <w:pPr>
              <w:pStyle w:val="BodyText"/>
              <w:jc w:val="center"/>
              <w:rPr>
                <w:rFonts w:ascii="Times New Roman" w:hAnsi="Times New Roman"/>
                <w:b/>
                <w:sz w:val="24"/>
              </w:rPr>
            </w:pPr>
            <w:r w:rsidRPr="00723822">
              <w:rPr>
                <w:rFonts w:ascii="Times New Roman" w:hAnsi="Times New Roman"/>
                <w:b/>
                <w:sz w:val="24"/>
              </w:rPr>
              <w:t>Nr</w:t>
            </w:r>
          </w:p>
        </w:tc>
        <w:tc>
          <w:tcPr>
            <w:tcW w:w="2470" w:type="dxa"/>
          </w:tcPr>
          <w:p w:rsidR="00EA6EDB" w:rsidRPr="00723822" w:rsidRDefault="00EA6EDB" w:rsidP="007901B5">
            <w:pPr>
              <w:pStyle w:val="BodyText"/>
              <w:jc w:val="center"/>
              <w:rPr>
                <w:rFonts w:ascii="Times New Roman" w:hAnsi="Times New Roman"/>
                <w:b/>
                <w:sz w:val="24"/>
              </w:rPr>
            </w:pPr>
            <w:r w:rsidRPr="00723822">
              <w:rPr>
                <w:rFonts w:ascii="Times New Roman" w:hAnsi="Times New Roman"/>
                <w:b/>
                <w:sz w:val="24"/>
              </w:rPr>
              <w:t>Speciālista vārds un uzvārds</w:t>
            </w:r>
          </w:p>
        </w:tc>
        <w:tc>
          <w:tcPr>
            <w:tcW w:w="2928" w:type="dxa"/>
          </w:tcPr>
          <w:p w:rsidR="00EA6EDB" w:rsidRPr="00723822" w:rsidRDefault="00EA6EDB" w:rsidP="007901B5">
            <w:pPr>
              <w:pStyle w:val="BodyText"/>
              <w:jc w:val="center"/>
              <w:rPr>
                <w:rFonts w:ascii="Times New Roman" w:hAnsi="Times New Roman"/>
                <w:b/>
                <w:sz w:val="24"/>
              </w:rPr>
            </w:pPr>
            <w:r w:rsidRPr="00723822">
              <w:rPr>
                <w:rFonts w:ascii="Times New Roman" w:hAnsi="Times New Roman"/>
                <w:b/>
                <w:sz w:val="24"/>
              </w:rPr>
              <w:t>Sertifikācijas vai akreditācijas joma</w:t>
            </w:r>
          </w:p>
        </w:tc>
        <w:tc>
          <w:tcPr>
            <w:tcW w:w="1738" w:type="dxa"/>
          </w:tcPr>
          <w:p w:rsidR="00EA6EDB" w:rsidRPr="00723822" w:rsidRDefault="00EA6EDB" w:rsidP="007901B5">
            <w:pPr>
              <w:pStyle w:val="BodyText"/>
              <w:jc w:val="center"/>
              <w:rPr>
                <w:rFonts w:ascii="Times New Roman" w:hAnsi="Times New Roman"/>
                <w:b/>
                <w:sz w:val="24"/>
              </w:rPr>
            </w:pPr>
            <w:r w:rsidRPr="00723822">
              <w:rPr>
                <w:rFonts w:ascii="Times New Roman" w:hAnsi="Times New Roman"/>
                <w:b/>
                <w:sz w:val="24"/>
              </w:rPr>
              <w:t>Sertifikāta numurs</w:t>
            </w:r>
          </w:p>
        </w:tc>
        <w:tc>
          <w:tcPr>
            <w:tcW w:w="1764" w:type="dxa"/>
          </w:tcPr>
          <w:p w:rsidR="00EA6EDB" w:rsidRPr="00723822" w:rsidRDefault="00EA6EDB" w:rsidP="007901B5">
            <w:pPr>
              <w:pStyle w:val="BodyText"/>
              <w:jc w:val="center"/>
              <w:rPr>
                <w:rFonts w:ascii="Times New Roman" w:hAnsi="Times New Roman"/>
                <w:b/>
                <w:sz w:val="24"/>
              </w:rPr>
            </w:pPr>
            <w:r w:rsidRPr="00723822">
              <w:rPr>
                <w:rFonts w:ascii="Times New Roman" w:hAnsi="Times New Roman"/>
                <w:b/>
                <w:sz w:val="24"/>
              </w:rPr>
              <w:t>Speciālista paraksts</w:t>
            </w:r>
          </w:p>
        </w:tc>
      </w:tr>
      <w:tr w:rsidR="00EA6EDB" w:rsidRPr="00723822" w:rsidTr="007D2EDC">
        <w:trPr>
          <w:trHeight w:val="353"/>
        </w:trPr>
        <w:tc>
          <w:tcPr>
            <w:tcW w:w="497" w:type="dxa"/>
          </w:tcPr>
          <w:p w:rsidR="00EA6EDB" w:rsidRPr="00723822" w:rsidRDefault="00EA6EDB" w:rsidP="007901B5">
            <w:pPr>
              <w:pStyle w:val="BodyText"/>
              <w:jc w:val="both"/>
              <w:rPr>
                <w:rFonts w:ascii="Times New Roman" w:hAnsi="Times New Roman"/>
                <w:b/>
                <w:sz w:val="24"/>
              </w:rPr>
            </w:pPr>
          </w:p>
        </w:tc>
        <w:tc>
          <w:tcPr>
            <w:tcW w:w="2470" w:type="dxa"/>
          </w:tcPr>
          <w:p w:rsidR="00EA6EDB" w:rsidRPr="00723822" w:rsidRDefault="00EA6EDB" w:rsidP="007901B5">
            <w:pPr>
              <w:pStyle w:val="BodyText"/>
              <w:jc w:val="both"/>
              <w:rPr>
                <w:rFonts w:ascii="Times New Roman" w:hAnsi="Times New Roman"/>
                <w:b/>
                <w:sz w:val="24"/>
              </w:rPr>
            </w:pPr>
          </w:p>
        </w:tc>
        <w:tc>
          <w:tcPr>
            <w:tcW w:w="2928" w:type="dxa"/>
          </w:tcPr>
          <w:p w:rsidR="00EA6EDB" w:rsidRPr="00723822" w:rsidRDefault="00EA6EDB" w:rsidP="007901B5">
            <w:pPr>
              <w:pStyle w:val="BodyText"/>
              <w:jc w:val="both"/>
              <w:rPr>
                <w:rFonts w:ascii="Times New Roman" w:hAnsi="Times New Roman"/>
                <w:b/>
                <w:sz w:val="24"/>
              </w:rPr>
            </w:pPr>
          </w:p>
        </w:tc>
        <w:tc>
          <w:tcPr>
            <w:tcW w:w="1738" w:type="dxa"/>
          </w:tcPr>
          <w:p w:rsidR="00EA6EDB" w:rsidRPr="00723822" w:rsidRDefault="00EA6EDB" w:rsidP="007901B5">
            <w:pPr>
              <w:pStyle w:val="BodyText"/>
              <w:jc w:val="both"/>
              <w:rPr>
                <w:rFonts w:ascii="Times New Roman" w:hAnsi="Times New Roman"/>
                <w:b/>
                <w:sz w:val="24"/>
              </w:rPr>
            </w:pPr>
          </w:p>
        </w:tc>
        <w:tc>
          <w:tcPr>
            <w:tcW w:w="1764" w:type="dxa"/>
          </w:tcPr>
          <w:p w:rsidR="00EA6EDB" w:rsidRPr="00723822" w:rsidRDefault="00EA6EDB" w:rsidP="007901B5">
            <w:pPr>
              <w:pStyle w:val="BodyText"/>
              <w:jc w:val="both"/>
              <w:rPr>
                <w:rFonts w:ascii="Times New Roman" w:hAnsi="Times New Roman"/>
                <w:b/>
                <w:sz w:val="24"/>
              </w:rPr>
            </w:pPr>
          </w:p>
        </w:tc>
      </w:tr>
      <w:tr w:rsidR="00EA6EDB" w:rsidRPr="00723822" w:rsidTr="007D2EDC">
        <w:trPr>
          <w:trHeight w:val="353"/>
        </w:trPr>
        <w:tc>
          <w:tcPr>
            <w:tcW w:w="497" w:type="dxa"/>
          </w:tcPr>
          <w:p w:rsidR="00EA6EDB" w:rsidRPr="00723822" w:rsidRDefault="00EA6EDB" w:rsidP="007901B5">
            <w:pPr>
              <w:pStyle w:val="BodyText"/>
              <w:jc w:val="both"/>
              <w:rPr>
                <w:rFonts w:ascii="Times New Roman" w:hAnsi="Times New Roman"/>
                <w:b/>
                <w:sz w:val="24"/>
              </w:rPr>
            </w:pPr>
          </w:p>
        </w:tc>
        <w:tc>
          <w:tcPr>
            <w:tcW w:w="2470" w:type="dxa"/>
          </w:tcPr>
          <w:p w:rsidR="00EA6EDB" w:rsidRPr="00723822" w:rsidRDefault="00EA6EDB" w:rsidP="007901B5">
            <w:pPr>
              <w:pStyle w:val="BodyText"/>
              <w:jc w:val="both"/>
              <w:rPr>
                <w:rFonts w:ascii="Times New Roman" w:hAnsi="Times New Roman"/>
                <w:b/>
                <w:sz w:val="24"/>
              </w:rPr>
            </w:pPr>
          </w:p>
        </w:tc>
        <w:tc>
          <w:tcPr>
            <w:tcW w:w="2928" w:type="dxa"/>
          </w:tcPr>
          <w:p w:rsidR="00EA6EDB" w:rsidRPr="00723822" w:rsidRDefault="00EA6EDB" w:rsidP="007901B5">
            <w:pPr>
              <w:pStyle w:val="BodyText"/>
              <w:jc w:val="both"/>
              <w:rPr>
                <w:rFonts w:ascii="Times New Roman" w:hAnsi="Times New Roman"/>
                <w:b/>
                <w:sz w:val="24"/>
              </w:rPr>
            </w:pPr>
          </w:p>
        </w:tc>
        <w:tc>
          <w:tcPr>
            <w:tcW w:w="1738" w:type="dxa"/>
          </w:tcPr>
          <w:p w:rsidR="00EA6EDB" w:rsidRPr="00723822" w:rsidRDefault="00EA6EDB" w:rsidP="007901B5">
            <w:pPr>
              <w:pStyle w:val="BodyText"/>
              <w:jc w:val="both"/>
              <w:rPr>
                <w:rFonts w:ascii="Times New Roman" w:hAnsi="Times New Roman"/>
                <w:b/>
                <w:sz w:val="24"/>
              </w:rPr>
            </w:pPr>
          </w:p>
        </w:tc>
        <w:tc>
          <w:tcPr>
            <w:tcW w:w="1764" w:type="dxa"/>
          </w:tcPr>
          <w:p w:rsidR="00EA6EDB" w:rsidRPr="00723822" w:rsidRDefault="00EA6EDB" w:rsidP="007901B5">
            <w:pPr>
              <w:pStyle w:val="BodyText"/>
              <w:jc w:val="both"/>
              <w:rPr>
                <w:rFonts w:ascii="Times New Roman" w:hAnsi="Times New Roman"/>
                <w:b/>
                <w:sz w:val="24"/>
              </w:rPr>
            </w:pPr>
          </w:p>
        </w:tc>
      </w:tr>
      <w:tr w:rsidR="00EA6EDB" w:rsidRPr="00723822" w:rsidTr="007D2EDC">
        <w:trPr>
          <w:trHeight w:val="353"/>
        </w:trPr>
        <w:tc>
          <w:tcPr>
            <w:tcW w:w="497" w:type="dxa"/>
          </w:tcPr>
          <w:p w:rsidR="00EA6EDB" w:rsidRPr="00723822" w:rsidRDefault="00EA6EDB" w:rsidP="007901B5">
            <w:pPr>
              <w:pStyle w:val="BodyText"/>
              <w:jc w:val="both"/>
              <w:rPr>
                <w:rFonts w:ascii="Times New Roman" w:hAnsi="Times New Roman"/>
                <w:b/>
                <w:sz w:val="24"/>
              </w:rPr>
            </w:pPr>
          </w:p>
        </w:tc>
        <w:tc>
          <w:tcPr>
            <w:tcW w:w="2470" w:type="dxa"/>
          </w:tcPr>
          <w:p w:rsidR="00EA6EDB" w:rsidRPr="00723822" w:rsidRDefault="00EA6EDB" w:rsidP="007901B5">
            <w:pPr>
              <w:pStyle w:val="BodyText"/>
              <w:jc w:val="both"/>
              <w:rPr>
                <w:rFonts w:ascii="Times New Roman" w:hAnsi="Times New Roman"/>
                <w:b/>
                <w:sz w:val="24"/>
              </w:rPr>
            </w:pPr>
          </w:p>
        </w:tc>
        <w:tc>
          <w:tcPr>
            <w:tcW w:w="2928" w:type="dxa"/>
          </w:tcPr>
          <w:p w:rsidR="00EA6EDB" w:rsidRPr="00723822" w:rsidRDefault="00EA6EDB" w:rsidP="007901B5">
            <w:pPr>
              <w:pStyle w:val="BodyText"/>
              <w:jc w:val="both"/>
              <w:rPr>
                <w:rFonts w:ascii="Times New Roman" w:hAnsi="Times New Roman"/>
                <w:b/>
                <w:sz w:val="24"/>
              </w:rPr>
            </w:pPr>
          </w:p>
        </w:tc>
        <w:tc>
          <w:tcPr>
            <w:tcW w:w="1738" w:type="dxa"/>
          </w:tcPr>
          <w:p w:rsidR="00EA6EDB" w:rsidRPr="00723822" w:rsidRDefault="00EA6EDB" w:rsidP="007901B5">
            <w:pPr>
              <w:pStyle w:val="BodyText"/>
              <w:jc w:val="both"/>
              <w:rPr>
                <w:rFonts w:ascii="Times New Roman" w:hAnsi="Times New Roman"/>
                <w:b/>
                <w:sz w:val="24"/>
              </w:rPr>
            </w:pPr>
          </w:p>
        </w:tc>
        <w:tc>
          <w:tcPr>
            <w:tcW w:w="1764" w:type="dxa"/>
          </w:tcPr>
          <w:p w:rsidR="00EA6EDB" w:rsidRPr="00723822" w:rsidRDefault="00EA6EDB" w:rsidP="007901B5">
            <w:pPr>
              <w:pStyle w:val="BodyText"/>
              <w:jc w:val="both"/>
              <w:rPr>
                <w:rFonts w:ascii="Times New Roman" w:hAnsi="Times New Roman"/>
                <w:b/>
                <w:sz w:val="24"/>
              </w:rPr>
            </w:pPr>
          </w:p>
        </w:tc>
      </w:tr>
    </w:tbl>
    <w:p w:rsidR="00EA6EDB" w:rsidRPr="00723822" w:rsidRDefault="00EA6EDB" w:rsidP="00EA6EDB">
      <w:pPr>
        <w:pStyle w:val="BodyText"/>
        <w:ind w:left="360"/>
        <w:rPr>
          <w:color w:val="FF0000"/>
        </w:rPr>
      </w:pPr>
    </w:p>
    <w:p w:rsidR="00EA6EDB" w:rsidRPr="00723822" w:rsidRDefault="00EA6EDB" w:rsidP="004E04E3">
      <w:pPr>
        <w:spacing w:after="120"/>
        <w:jc w:val="both"/>
        <w:rPr>
          <w:bCs/>
        </w:rPr>
      </w:pPr>
      <w:r w:rsidRPr="00723822">
        <w:t xml:space="preserve">Pretendenta speciālists ar savu parakstu apliecina, ka nepastāv šķēršļi kādēļ </w:t>
      </w:r>
      <w:r w:rsidRPr="00723822">
        <w:rPr>
          <w:i/>
        </w:rPr>
        <w:t>attiecīgais speciālists</w:t>
      </w:r>
      <w:r w:rsidRPr="00723822">
        <w:t xml:space="preserve"> nevarētu piedalīties Jelgavas novada pašvaldības, Reģ. Nr. 90009118031, Pasta iela 37, Jel</w:t>
      </w:r>
      <w:r w:rsidR="0048481E" w:rsidRPr="00723822">
        <w:t>gava, rīkotajā iepirkumā</w:t>
      </w:r>
      <w:r w:rsidR="004E04E3" w:rsidRPr="00723822">
        <w:rPr>
          <w:b/>
          <w:bCs/>
        </w:rPr>
        <w:t xml:space="preserve"> “</w:t>
      </w:r>
      <w:r w:rsidR="004E04E3" w:rsidRPr="00723822">
        <w:rPr>
          <w:bCs/>
        </w:rPr>
        <w:t xml:space="preserve">Jelgavas novada pašvaldības </w:t>
      </w:r>
      <w:r w:rsidR="0048481E" w:rsidRPr="00723822">
        <w:rPr>
          <w:bCs/>
        </w:rPr>
        <w:t xml:space="preserve">ceļa “kūdras purvs – Mellene” izbūve”, </w:t>
      </w:r>
      <w:r w:rsidR="00D81B15">
        <w:t>ID. Nr. JNP 2018/51</w:t>
      </w:r>
      <w:r w:rsidR="004E04E3" w:rsidRPr="00723822">
        <w:rPr>
          <w:bCs/>
        </w:rPr>
        <w:t xml:space="preserve">, </w:t>
      </w:r>
      <w:r w:rsidRPr="00723822">
        <w:t>projekta realizācijā, gadījumā, ja Pretendentam tiek piešķirtas tiesības slēgt iepirkuma līgumu un iepirkuma līgums tiek noslēgts.</w:t>
      </w:r>
    </w:p>
    <w:p w:rsidR="00EA6EDB" w:rsidRPr="00723822" w:rsidRDefault="00EA6EDB" w:rsidP="00423D23">
      <w:pPr>
        <w:jc w:val="both"/>
        <w:rPr>
          <w:color w:val="FF0000"/>
        </w:rPr>
      </w:pPr>
    </w:p>
    <w:p w:rsidR="00EA6EDB" w:rsidRPr="00723822" w:rsidRDefault="00EA6EDB" w:rsidP="00EA6EDB">
      <w:pPr>
        <w:spacing w:after="120"/>
        <w:rPr>
          <w:color w:val="FF0000"/>
        </w:rPr>
      </w:pPr>
    </w:p>
    <w:p w:rsidR="00EA6EDB" w:rsidRPr="00723822" w:rsidRDefault="00EA6EDB" w:rsidP="00865023">
      <w:pPr>
        <w:pStyle w:val="Index1"/>
        <w:rPr>
          <w:rFonts w:ascii="Times New Roman" w:hAnsi="Times New Roman" w:cs="Times New Roman"/>
          <w:sz w:val="24"/>
          <w:szCs w:val="24"/>
        </w:rPr>
      </w:pPr>
    </w:p>
    <w:p w:rsidR="00EA6EDB" w:rsidRPr="00723822" w:rsidRDefault="00EA6EDB" w:rsidP="00EA6EDB"/>
    <w:p w:rsidR="00EA6EDB" w:rsidRPr="00723822" w:rsidRDefault="00EA6EDB" w:rsidP="00EA6EDB">
      <w:pPr>
        <w:spacing w:after="120"/>
      </w:pPr>
      <w:r w:rsidRPr="00723822">
        <w:t>Pretendenta speciālistu parakstus apliecinu:</w:t>
      </w:r>
    </w:p>
    <w:p w:rsidR="00EA6EDB" w:rsidRPr="00723822" w:rsidRDefault="00EA6EDB" w:rsidP="00865023">
      <w:pPr>
        <w:pStyle w:val="Index1"/>
        <w:rPr>
          <w:rFonts w:ascii="Times New Roman" w:hAnsi="Times New Roman" w:cs="Times New Roman"/>
          <w:sz w:val="24"/>
          <w:szCs w:val="24"/>
        </w:rPr>
      </w:pPr>
    </w:p>
    <w:p w:rsidR="00EA6EDB" w:rsidRPr="00723822" w:rsidRDefault="00EA6EDB" w:rsidP="00EA6EDB"/>
    <w:p w:rsidR="00EA6EDB" w:rsidRPr="00723822" w:rsidRDefault="00EA6EDB" w:rsidP="00865023">
      <w:pPr>
        <w:pStyle w:val="Index1"/>
        <w:rPr>
          <w:rFonts w:ascii="Times New Roman" w:hAnsi="Times New Roman" w:cs="Times New Roman"/>
          <w:sz w:val="24"/>
          <w:szCs w:val="24"/>
        </w:rPr>
      </w:pPr>
    </w:p>
    <w:p w:rsidR="00EA6EDB" w:rsidRPr="00723822" w:rsidRDefault="00EA6EDB" w:rsidP="00EA6EDB"/>
    <w:p w:rsidR="00EA6EDB" w:rsidRPr="00723822" w:rsidRDefault="00EA6EDB" w:rsidP="00865023">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723822" w:rsidTr="00B67EF6">
        <w:trPr>
          <w:trHeight w:val="373"/>
        </w:trPr>
        <w:tc>
          <w:tcPr>
            <w:tcW w:w="2627" w:type="dxa"/>
          </w:tcPr>
          <w:p w:rsidR="00EA6EDB" w:rsidRPr="00723822" w:rsidRDefault="00EA6EDB" w:rsidP="007901B5">
            <w:pPr>
              <w:snapToGrid w:val="0"/>
            </w:pPr>
            <w:r w:rsidRPr="00723822">
              <w:t>Pretendenta pārstāvis</w:t>
            </w:r>
          </w:p>
        </w:tc>
        <w:tc>
          <w:tcPr>
            <w:tcW w:w="7226" w:type="dxa"/>
            <w:tcBorders>
              <w:bottom w:val="single" w:sz="4" w:space="0" w:color="000000"/>
            </w:tcBorders>
          </w:tcPr>
          <w:p w:rsidR="00EA6EDB" w:rsidRPr="00723822" w:rsidRDefault="00EA6EDB" w:rsidP="007901B5">
            <w:pPr>
              <w:snapToGrid w:val="0"/>
            </w:pPr>
          </w:p>
        </w:tc>
      </w:tr>
      <w:tr w:rsidR="00EA6EDB" w:rsidRPr="00723822" w:rsidTr="007901B5">
        <w:trPr>
          <w:cantSplit/>
        </w:trPr>
        <w:tc>
          <w:tcPr>
            <w:tcW w:w="2627" w:type="dxa"/>
          </w:tcPr>
          <w:p w:rsidR="00EA6EDB" w:rsidRPr="00723822" w:rsidRDefault="00EA6EDB" w:rsidP="007901B5">
            <w:pPr>
              <w:snapToGrid w:val="0"/>
            </w:pPr>
          </w:p>
        </w:tc>
        <w:tc>
          <w:tcPr>
            <w:tcW w:w="7226" w:type="dxa"/>
          </w:tcPr>
          <w:p w:rsidR="00EA6EDB" w:rsidRPr="00723822" w:rsidRDefault="00EA6EDB" w:rsidP="007901B5">
            <w:pPr>
              <w:snapToGrid w:val="0"/>
              <w:jc w:val="center"/>
            </w:pPr>
            <w:r w:rsidRPr="00723822">
              <w:t xml:space="preserve">(amats, </w:t>
            </w:r>
            <w:r w:rsidR="002D1C8E" w:rsidRPr="00723822">
              <w:t>paraksts, vārds, uzvārds</w:t>
            </w:r>
            <w:r w:rsidRPr="00723822">
              <w:t>)</w:t>
            </w:r>
          </w:p>
        </w:tc>
      </w:tr>
    </w:tbl>
    <w:p w:rsidR="00EA6EDB" w:rsidRPr="00723822" w:rsidRDefault="00EA6EDB" w:rsidP="00EA6EDB">
      <w:pPr>
        <w:tabs>
          <w:tab w:val="left" w:leader="dot" w:pos="7797"/>
        </w:tabs>
        <w:rPr>
          <w:i/>
        </w:rPr>
      </w:pPr>
    </w:p>
    <w:p w:rsidR="008F4915" w:rsidRPr="00723822" w:rsidRDefault="008F4915" w:rsidP="008F4915">
      <w:pPr>
        <w:jc w:val="right"/>
        <w:rPr>
          <w:color w:val="000000" w:themeColor="text1"/>
        </w:rPr>
      </w:pPr>
    </w:p>
    <w:p w:rsidR="00723822" w:rsidRDefault="00723822">
      <w:pPr>
        <w:spacing w:after="200" w:line="276" w:lineRule="auto"/>
        <w:rPr>
          <w:b/>
          <w:color w:val="00000A"/>
        </w:rPr>
      </w:pPr>
      <w:r>
        <w:rPr>
          <w:b/>
          <w:color w:val="00000A"/>
        </w:rPr>
        <w:br w:type="page"/>
      </w:r>
    </w:p>
    <w:p w:rsidR="00294FCA" w:rsidRPr="00723822" w:rsidRDefault="00790977" w:rsidP="00294FCA">
      <w:pPr>
        <w:jc w:val="right"/>
        <w:rPr>
          <w:b/>
          <w:color w:val="00000A"/>
        </w:rPr>
      </w:pPr>
      <w:r w:rsidRPr="00723822">
        <w:rPr>
          <w:b/>
          <w:color w:val="00000A"/>
        </w:rPr>
        <w:lastRenderedPageBreak/>
        <w:t>Pielikums Nr.4</w:t>
      </w:r>
    </w:p>
    <w:p w:rsidR="00294FCA" w:rsidRPr="00723822" w:rsidRDefault="00294FCA" w:rsidP="00294FCA">
      <w:pPr>
        <w:jc w:val="right"/>
        <w:rPr>
          <w:bCs/>
        </w:rPr>
      </w:pPr>
      <w:r w:rsidRPr="00723822">
        <w:rPr>
          <w:bCs/>
        </w:rPr>
        <w:t xml:space="preserve"> konkursa Nolikumam</w:t>
      </w:r>
    </w:p>
    <w:p w:rsidR="00294FCA" w:rsidRPr="00723822" w:rsidRDefault="00294FCA" w:rsidP="00294FCA">
      <w:pPr>
        <w:jc w:val="right"/>
        <w:rPr>
          <w:color w:val="000000" w:themeColor="text1"/>
        </w:rPr>
      </w:pPr>
      <w:r w:rsidRPr="00723822">
        <w:rPr>
          <w:bCs/>
        </w:rPr>
        <w:t>Identifikācijas Nr</w:t>
      </w:r>
      <w:r w:rsidR="00D81B15">
        <w:rPr>
          <w:bCs/>
          <w:color w:val="000000" w:themeColor="text1"/>
        </w:rPr>
        <w:t>. JNP 2018/51</w:t>
      </w:r>
    </w:p>
    <w:p w:rsidR="00EA6EDB" w:rsidRPr="00723822" w:rsidRDefault="00EA6EDB" w:rsidP="00294FCA">
      <w:pPr>
        <w:jc w:val="right"/>
        <w:rPr>
          <w:color w:val="000000" w:themeColor="text1"/>
        </w:rPr>
      </w:pPr>
    </w:p>
    <w:p w:rsidR="00EA6EDB" w:rsidRPr="00723822" w:rsidRDefault="00EA6EDB" w:rsidP="008542DC">
      <w:pPr>
        <w:keepNext/>
        <w:widowControl w:val="0"/>
        <w:suppressAutoHyphens/>
        <w:spacing w:before="240" w:after="60"/>
        <w:outlineLvl w:val="0"/>
        <w:rPr>
          <w:b/>
          <w:color w:val="000000"/>
          <w:kern w:val="32"/>
          <w:lang w:eastAsia="ar-SA"/>
        </w:rPr>
      </w:pPr>
      <w:bookmarkStart w:id="71" w:name="_Toc302980875"/>
      <w:r w:rsidRPr="00723822">
        <w:rPr>
          <w:b/>
          <w:color w:val="000000"/>
          <w:kern w:val="32"/>
          <w:lang w:eastAsia="ar-SA"/>
        </w:rPr>
        <w:t>BŪVDARBU IZPILDĒ IESAISTĪTĀ PERSONĀLA PIEREDZES APRAKSTS (CV)</w:t>
      </w:r>
      <w:bookmarkEnd w:id="71"/>
    </w:p>
    <w:p w:rsidR="00EA6EDB" w:rsidRPr="00723822" w:rsidRDefault="00EA6EDB" w:rsidP="00EA6EDB">
      <w:pPr>
        <w:widowControl w:val="0"/>
        <w:suppressAutoHyphens/>
        <w:jc w:val="center"/>
        <w:rPr>
          <w:b/>
          <w:caps/>
          <w:color w:val="000000"/>
          <w:highlight w:val="yellow"/>
          <w:lang w:eastAsia="ar-SA"/>
        </w:rPr>
      </w:pPr>
    </w:p>
    <w:p w:rsidR="00EA6EDB" w:rsidRPr="00723822" w:rsidRDefault="00EA6EDB" w:rsidP="00EA6EDB">
      <w:pPr>
        <w:widowControl w:val="0"/>
        <w:suppressAutoHyphens/>
        <w:rPr>
          <w:b/>
          <w:color w:val="000000"/>
          <w:lang w:eastAsia="ar-SA"/>
        </w:rPr>
      </w:pPr>
      <w:r w:rsidRPr="00723822">
        <w:rPr>
          <w:b/>
          <w:color w:val="000000"/>
          <w:lang w:eastAsia="ar-SA"/>
        </w:rPr>
        <w:t>Vārds, uzvārds:</w:t>
      </w:r>
    </w:p>
    <w:p w:rsidR="00EA6EDB" w:rsidRPr="00723822" w:rsidRDefault="00EA6EDB" w:rsidP="00EA6EDB">
      <w:pPr>
        <w:widowControl w:val="0"/>
        <w:suppressAutoHyphens/>
        <w:rPr>
          <w:b/>
          <w:color w:val="000000"/>
          <w:lang w:eastAsia="ar-SA"/>
        </w:rPr>
      </w:pPr>
    </w:p>
    <w:p w:rsidR="00EA6EDB" w:rsidRPr="00723822" w:rsidRDefault="00C204A1" w:rsidP="00EA6EDB">
      <w:pPr>
        <w:widowControl w:val="0"/>
        <w:suppressAutoHyphens/>
        <w:rPr>
          <w:b/>
          <w:color w:val="000000"/>
          <w:lang w:eastAsia="ar-SA"/>
        </w:rPr>
      </w:pPr>
      <w:r w:rsidRPr="00723822">
        <w:rPr>
          <w:b/>
          <w:color w:val="000000"/>
          <w:lang w:eastAsia="ar-SA"/>
        </w:rPr>
        <w:t xml:space="preserve">Statuss darbu </w:t>
      </w:r>
      <w:r w:rsidR="00EA6EDB" w:rsidRPr="00723822">
        <w:rPr>
          <w:b/>
          <w:color w:val="000000"/>
          <w:lang w:eastAsia="ar-SA"/>
        </w:rPr>
        <w:t>izpildē:</w:t>
      </w:r>
    </w:p>
    <w:p w:rsidR="00EA6EDB" w:rsidRPr="00723822" w:rsidRDefault="00EA6EDB" w:rsidP="00EA6EDB">
      <w:pPr>
        <w:widowControl w:val="0"/>
        <w:suppressAutoHyphens/>
        <w:rPr>
          <w:b/>
          <w:color w:val="000000"/>
          <w:lang w:eastAsia="ar-SA"/>
        </w:rPr>
      </w:pPr>
    </w:p>
    <w:p w:rsidR="00EA6EDB" w:rsidRPr="00723822" w:rsidRDefault="00EA6EDB" w:rsidP="00EA6EDB">
      <w:pPr>
        <w:widowControl w:val="0"/>
        <w:suppressAutoHyphens/>
        <w:rPr>
          <w:color w:val="000000"/>
          <w:lang w:eastAsia="ar-SA"/>
        </w:rPr>
      </w:pPr>
      <w:r w:rsidRPr="00723822">
        <w:rPr>
          <w:b/>
          <w:color w:val="000000"/>
          <w:lang w:eastAsia="ar-SA"/>
        </w:rPr>
        <w:t>Pieredze:</w:t>
      </w:r>
    </w:p>
    <w:p w:rsidR="00EA6EDB" w:rsidRPr="00723822" w:rsidRDefault="00EA6EDB" w:rsidP="00EA6EDB">
      <w:pPr>
        <w:widowControl w:val="0"/>
        <w:suppressAutoHyphens/>
        <w:jc w:val="both"/>
        <w:rPr>
          <w:iCs/>
          <w:color w:val="000000"/>
          <w:lang w:eastAsia="ar-SA"/>
        </w:rPr>
      </w:pPr>
      <w:r w:rsidRPr="00723822">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723822"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723822" w:rsidTr="007D2EDC">
        <w:trPr>
          <w:trHeight w:val="958"/>
        </w:trPr>
        <w:tc>
          <w:tcPr>
            <w:tcW w:w="1885" w:type="dxa"/>
            <w:vAlign w:val="center"/>
          </w:tcPr>
          <w:p w:rsidR="00EA6EDB" w:rsidRPr="00723822" w:rsidRDefault="00EA6EDB" w:rsidP="00EA6EDB">
            <w:pPr>
              <w:widowControl w:val="0"/>
              <w:suppressAutoHyphens/>
              <w:jc w:val="center"/>
              <w:rPr>
                <w:bCs/>
                <w:color w:val="000000"/>
                <w:lang w:eastAsia="ar-SA"/>
              </w:rPr>
            </w:pPr>
            <w:r w:rsidRPr="00723822">
              <w:rPr>
                <w:bCs/>
                <w:color w:val="000000"/>
                <w:lang w:eastAsia="ar-SA"/>
              </w:rPr>
              <w:t>Laika periods</w:t>
            </w:r>
          </w:p>
          <w:p w:rsidR="00EA6EDB" w:rsidRPr="00723822" w:rsidRDefault="00EA6EDB" w:rsidP="00EA6EDB">
            <w:pPr>
              <w:widowControl w:val="0"/>
              <w:suppressAutoHyphens/>
              <w:jc w:val="center"/>
              <w:rPr>
                <w:bCs/>
                <w:color w:val="000000"/>
                <w:lang w:eastAsia="ar-SA"/>
              </w:rPr>
            </w:pPr>
            <w:r w:rsidRPr="00723822">
              <w:rPr>
                <w:bCs/>
                <w:color w:val="000000"/>
                <w:lang w:eastAsia="ar-SA"/>
              </w:rPr>
              <w:t xml:space="preserve">(no </w:t>
            </w:r>
            <w:proofErr w:type="spellStart"/>
            <w:r w:rsidRPr="00723822">
              <w:rPr>
                <w:bCs/>
                <w:color w:val="000000"/>
                <w:lang w:eastAsia="ar-SA"/>
              </w:rPr>
              <w:t>mm.gg</w:t>
            </w:r>
            <w:proofErr w:type="spellEnd"/>
            <w:r w:rsidRPr="00723822">
              <w:rPr>
                <w:bCs/>
                <w:color w:val="000000"/>
                <w:lang w:eastAsia="ar-SA"/>
              </w:rPr>
              <w:t xml:space="preserve">. līdz </w:t>
            </w:r>
            <w:proofErr w:type="spellStart"/>
            <w:r w:rsidRPr="00723822">
              <w:rPr>
                <w:bCs/>
                <w:color w:val="000000"/>
                <w:lang w:eastAsia="ar-SA"/>
              </w:rPr>
              <w:t>mm.gg</w:t>
            </w:r>
            <w:proofErr w:type="spellEnd"/>
            <w:r w:rsidRPr="00723822">
              <w:rPr>
                <w:bCs/>
                <w:color w:val="000000"/>
                <w:lang w:eastAsia="ar-SA"/>
              </w:rPr>
              <w:t>.)</w:t>
            </w:r>
          </w:p>
        </w:tc>
        <w:tc>
          <w:tcPr>
            <w:tcW w:w="3095" w:type="dxa"/>
            <w:vAlign w:val="center"/>
          </w:tcPr>
          <w:p w:rsidR="00EA6EDB" w:rsidRPr="00723822" w:rsidRDefault="00ED434F" w:rsidP="00EA6EDB">
            <w:pPr>
              <w:widowControl w:val="0"/>
              <w:suppressAutoHyphens/>
              <w:jc w:val="center"/>
              <w:rPr>
                <w:bCs/>
                <w:color w:val="000000"/>
                <w:lang w:eastAsia="ar-SA"/>
              </w:rPr>
            </w:pPr>
            <w:r w:rsidRPr="00723822">
              <w:rPr>
                <w:bCs/>
                <w:color w:val="000000"/>
                <w:lang w:eastAsia="ar-SA"/>
              </w:rPr>
              <w:t>Pasūtītājs, kontaktpersona, telefona nr.</w:t>
            </w:r>
          </w:p>
        </w:tc>
        <w:tc>
          <w:tcPr>
            <w:tcW w:w="4038" w:type="dxa"/>
            <w:vAlign w:val="center"/>
          </w:tcPr>
          <w:p w:rsidR="00EA6EDB" w:rsidRPr="00723822" w:rsidRDefault="00ED434F" w:rsidP="00ED434F">
            <w:pPr>
              <w:widowControl w:val="0"/>
              <w:suppressAutoHyphens/>
              <w:jc w:val="center"/>
              <w:rPr>
                <w:bCs/>
                <w:color w:val="000000"/>
                <w:lang w:eastAsia="ar-SA"/>
              </w:rPr>
            </w:pPr>
            <w:r w:rsidRPr="00723822">
              <w:t>Speciālista līdzvērtīga rakstura un apjoma pieredze (apjoms izsakāms, kā līgumcena) projekta nosaukums, veiktie pienākumi  atbilstoši nolikuma prasībām</w:t>
            </w:r>
          </w:p>
        </w:tc>
      </w:tr>
      <w:tr w:rsidR="00EA6EDB" w:rsidRPr="00723822" w:rsidTr="007D2EDC">
        <w:trPr>
          <w:trHeight w:val="236"/>
        </w:trPr>
        <w:tc>
          <w:tcPr>
            <w:tcW w:w="1885" w:type="dxa"/>
          </w:tcPr>
          <w:p w:rsidR="00EA6EDB" w:rsidRPr="00723822" w:rsidRDefault="00EA6EDB" w:rsidP="00EA6EDB">
            <w:pPr>
              <w:widowControl w:val="0"/>
              <w:suppressAutoHyphens/>
              <w:rPr>
                <w:color w:val="000000"/>
                <w:lang w:eastAsia="ar-SA"/>
              </w:rPr>
            </w:pPr>
          </w:p>
        </w:tc>
        <w:tc>
          <w:tcPr>
            <w:tcW w:w="3095" w:type="dxa"/>
          </w:tcPr>
          <w:p w:rsidR="00EA6EDB" w:rsidRPr="00723822" w:rsidRDefault="00EA6EDB" w:rsidP="00EA6EDB">
            <w:pPr>
              <w:widowControl w:val="0"/>
              <w:suppressAutoHyphens/>
              <w:rPr>
                <w:color w:val="000000"/>
                <w:lang w:eastAsia="ar-SA"/>
              </w:rPr>
            </w:pPr>
          </w:p>
        </w:tc>
        <w:tc>
          <w:tcPr>
            <w:tcW w:w="4038" w:type="dxa"/>
          </w:tcPr>
          <w:p w:rsidR="00EA6EDB" w:rsidRPr="00723822" w:rsidRDefault="00EA6EDB" w:rsidP="00EA6EDB">
            <w:pPr>
              <w:widowControl w:val="0"/>
              <w:suppressAutoHyphens/>
              <w:rPr>
                <w:color w:val="000000"/>
                <w:lang w:eastAsia="ar-SA"/>
              </w:rPr>
            </w:pPr>
          </w:p>
        </w:tc>
      </w:tr>
      <w:tr w:rsidR="00EA6EDB" w:rsidRPr="00723822" w:rsidTr="007D2EDC">
        <w:trPr>
          <w:trHeight w:val="236"/>
        </w:trPr>
        <w:tc>
          <w:tcPr>
            <w:tcW w:w="1885" w:type="dxa"/>
          </w:tcPr>
          <w:p w:rsidR="00EA6EDB" w:rsidRPr="00723822" w:rsidRDefault="00EA6EDB" w:rsidP="00EA6EDB">
            <w:pPr>
              <w:widowControl w:val="0"/>
              <w:suppressAutoHyphens/>
              <w:rPr>
                <w:color w:val="000000"/>
                <w:lang w:eastAsia="ar-SA"/>
              </w:rPr>
            </w:pPr>
          </w:p>
        </w:tc>
        <w:tc>
          <w:tcPr>
            <w:tcW w:w="3095" w:type="dxa"/>
          </w:tcPr>
          <w:p w:rsidR="00EA6EDB" w:rsidRPr="00723822" w:rsidRDefault="00EA6EDB" w:rsidP="00EA6EDB">
            <w:pPr>
              <w:widowControl w:val="0"/>
              <w:suppressAutoHyphens/>
              <w:rPr>
                <w:color w:val="000000"/>
                <w:lang w:eastAsia="ar-SA"/>
              </w:rPr>
            </w:pPr>
          </w:p>
        </w:tc>
        <w:tc>
          <w:tcPr>
            <w:tcW w:w="4038" w:type="dxa"/>
          </w:tcPr>
          <w:p w:rsidR="00EA6EDB" w:rsidRPr="00723822" w:rsidRDefault="00EA6EDB" w:rsidP="00EA6EDB">
            <w:pPr>
              <w:widowControl w:val="0"/>
              <w:suppressAutoHyphens/>
              <w:rPr>
                <w:color w:val="000000"/>
                <w:lang w:eastAsia="ar-SA"/>
              </w:rPr>
            </w:pPr>
          </w:p>
        </w:tc>
      </w:tr>
      <w:tr w:rsidR="00EA6EDB" w:rsidRPr="00723822" w:rsidTr="007D2EDC">
        <w:trPr>
          <w:trHeight w:val="249"/>
        </w:trPr>
        <w:tc>
          <w:tcPr>
            <w:tcW w:w="1885" w:type="dxa"/>
          </w:tcPr>
          <w:p w:rsidR="00EA6EDB" w:rsidRPr="00723822" w:rsidRDefault="00EA6EDB" w:rsidP="00EA6EDB">
            <w:pPr>
              <w:widowControl w:val="0"/>
              <w:suppressAutoHyphens/>
              <w:rPr>
                <w:color w:val="000000"/>
                <w:lang w:eastAsia="ar-SA"/>
              </w:rPr>
            </w:pPr>
          </w:p>
        </w:tc>
        <w:tc>
          <w:tcPr>
            <w:tcW w:w="3095" w:type="dxa"/>
          </w:tcPr>
          <w:p w:rsidR="00EA6EDB" w:rsidRPr="00723822" w:rsidRDefault="00EA6EDB" w:rsidP="00EA6EDB">
            <w:pPr>
              <w:widowControl w:val="0"/>
              <w:suppressAutoHyphens/>
              <w:rPr>
                <w:color w:val="000000"/>
                <w:lang w:eastAsia="ar-SA"/>
              </w:rPr>
            </w:pPr>
          </w:p>
        </w:tc>
        <w:tc>
          <w:tcPr>
            <w:tcW w:w="4038" w:type="dxa"/>
          </w:tcPr>
          <w:p w:rsidR="00EA6EDB" w:rsidRPr="00723822" w:rsidRDefault="00EA6EDB" w:rsidP="00EA6EDB">
            <w:pPr>
              <w:widowControl w:val="0"/>
              <w:suppressAutoHyphens/>
              <w:rPr>
                <w:color w:val="000000"/>
                <w:lang w:eastAsia="ar-SA"/>
              </w:rPr>
            </w:pPr>
          </w:p>
        </w:tc>
      </w:tr>
    </w:tbl>
    <w:p w:rsidR="00EA6EDB" w:rsidRPr="00723822" w:rsidRDefault="00EA6EDB" w:rsidP="00EA6EDB">
      <w:pPr>
        <w:widowControl w:val="0"/>
        <w:suppressAutoHyphens/>
        <w:rPr>
          <w:b/>
          <w:color w:val="000000"/>
          <w:lang w:eastAsia="ar-SA"/>
        </w:rPr>
      </w:pPr>
    </w:p>
    <w:p w:rsidR="00EA6EDB" w:rsidRPr="00723822" w:rsidRDefault="00EA6EDB" w:rsidP="00EA6EDB">
      <w:pPr>
        <w:widowControl w:val="0"/>
        <w:suppressAutoHyphens/>
        <w:rPr>
          <w:b/>
          <w:color w:val="000000"/>
          <w:lang w:eastAsia="ar-SA"/>
        </w:rPr>
      </w:pPr>
      <w:r w:rsidRPr="00723822">
        <w:rPr>
          <w:b/>
          <w:color w:val="000000"/>
          <w:lang w:eastAsia="ar-SA"/>
        </w:rPr>
        <w:t>(CV jānorāda pieredze un kvalifikācija, kas nepārprotami apliecina nolikumā prasīto)</w:t>
      </w:r>
    </w:p>
    <w:p w:rsidR="00EA6EDB" w:rsidRPr="00723822" w:rsidRDefault="00EA6EDB" w:rsidP="00EA6EDB">
      <w:pPr>
        <w:widowControl w:val="0"/>
        <w:suppressAutoHyphens/>
        <w:rPr>
          <w:b/>
          <w:color w:val="000000"/>
          <w:lang w:eastAsia="ar-SA"/>
        </w:rPr>
      </w:pPr>
    </w:p>
    <w:p w:rsidR="00EA6EDB" w:rsidRPr="00723822" w:rsidRDefault="00EA6EDB" w:rsidP="00EA6EDB">
      <w:pPr>
        <w:widowControl w:val="0"/>
        <w:suppressAutoHyphens/>
        <w:rPr>
          <w:color w:val="000000"/>
          <w:lang w:eastAsia="ar-SA"/>
        </w:rPr>
      </w:pPr>
    </w:p>
    <w:p w:rsidR="00EA6EDB" w:rsidRPr="00723822" w:rsidRDefault="00EA6EDB" w:rsidP="00EA6EDB">
      <w:pPr>
        <w:widowControl w:val="0"/>
        <w:suppressAutoHyphens/>
        <w:rPr>
          <w:color w:val="000000"/>
          <w:lang w:eastAsia="ar-SA"/>
        </w:rPr>
      </w:pPr>
      <w:r w:rsidRPr="00723822">
        <w:rPr>
          <w:b/>
          <w:color w:val="000000"/>
          <w:lang w:eastAsia="ar-SA"/>
        </w:rPr>
        <w:t>Apliecinājums:</w:t>
      </w:r>
    </w:p>
    <w:p w:rsidR="00EA6EDB" w:rsidRPr="00723822" w:rsidRDefault="00EA6EDB" w:rsidP="00EA6EDB">
      <w:pPr>
        <w:widowControl w:val="0"/>
        <w:suppressAutoHyphens/>
        <w:rPr>
          <w:color w:val="000000"/>
          <w:lang w:eastAsia="ar-SA"/>
        </w:rPr>
      </w:pPr>
    </w:p>
    <w:p w:rsidR="00EA6EDB" w:rsidRPr="00723822" w:rsidRDefault="00EA6EDB" w:rsidP="00EA6EDB">
      <w:pPr>
        <w:widowControl w:val="0"/>
        <w:suppressAutoHyphens/>
        <w:jc w:val="both"/>
        <w:rPr>
          <w:color w:val="000000"/>
          <w:lang w:eastAsia="ar-SA"/>
        </w:rPr>
      </w:pPr>
      <w:r w:rsidRPr="00723822">
        <w:rPr>
          <w:color w:val="000000"/>
          <w:lang w:eastAsia="ar-SA"/>
        </w:rPr>
        <w:t>Es, apakšā parakstījies (-</w:t>
      </w:r>
      <w:proofErr w:type="spellStart"/>
      <w:r w:rsidRPr="00723822">
        <w:rPr>
          <w:color w:val="000000"/>
          <w:lang w:eastAsia="ar-SA"/>
        </w:rPr>
        <w:t>usies</w:t>
      </w:r>
      <w:proofErr w:type="spellEnd"/>
      <w:r w:rsidRPr="00723822">
        <w:rPr>
          <w:color w:val="000000"/>
          <w:lang w:eastAsia="ar-SA"/>
        </w:rPr>
        <w:t xml:space="preserve">): </w:t>
      </w:r>
    </w:p>
    <w:p w:rsidR="00EA6EDB" w:rsidRPr="00723822" w:rsidRDefault="00EA6EDB" w:rsidP="00EA6EDB">
      <w:pPr>
        <w:widowControl w:val="0"/>
        <w:suppressAutoHyphens/>
        <w:jc w:val="both"/>
        <w:rPr>
          <w:color w:val="000000"/>
          <w:lang w:eastAsia="ar-SA"/>
        </w:rPr>
      </w:pPr>
    </w:p>
    <w:p w:rsidR="00EA6EDB" w:rsidRPr="00723822" w:rsidRDefault="00EA6EDB" w:rsidP="00371F94">
      <w:pPr>
        <w:widowControl w:val="0"/>
        <w:numPr>
          <w:ilvl w:val="0"/>
          <w:numId w:val="16"/>
        </w:numPr>
        <w:suppressAutoHyphens/>
        <w:jc w:val="both"/>
        <w:rPr>
          <w:color w:val="000000"/>
          <w:lang w:eastAsia="ar-SA"/>
        </w:rPr>
      </w:pPr>
      <w:r w:rsidRPr="00723822">
        <w:rPr>
          <w:color w:val="000000"/>
          <w:lang w:eastAsia="ar-SA"/>
        </w:rPr>
        <w:t xml:space="preserve">apliecinu, ka šī informācija pareizi raksturo mani, manu kvalifikāciju un pieredzi, </w:t>
      </w:r>
    </w:p>
    <w:p w:rsidR="00EA6EDB" w:rsidRPr="00723822" w:rsidRDefault="00EA6EDB" w:rsidP="00371F94">
      <w:pPr>
        <w:widowControl w:val="0"/>
        <w:numPr>
          <w:ilvl w:val="0"/>
          <w:numId w:val="16"/>
        </w:numPr>
        <w:suppressAutoHyphens/>
        <w:jc w:val="both"/>
        <w:rPr>
          <w:color w:val="000000"/>
          <w:lang w:eastAsia="ar-SA"/>
        </w:rPr>
      </w:pPr>
      <w:r w:rsidRPr="00723822">
        <w:rPr>
          <w:color w:val="000000"/>
          <w:lang w:eastAsia="ar-SA"/>
        </w:rPr>
        <w:t xml:space="preserve">piekrītu manu personas datu izmantošanai iepirkumā </w:t>
      </w:r>
      <w:r w:rsidRPr="00723822">
        <w:rPr>
          <w:lang w:eastAsia="ar-SA"/>
        </w:rPr>
        <w:t xml:space="preserve">„_______________” </w:t>
      </w:r>
      <w:proofErr w:type="gramStart"/>
      <w:r w:rsidRPr="00723822">
        <w:rPr>
          <w:color w:val="000000"/>
          <w:lang w:eastAsia="ar-SA"/>
        </w:rPr>
        <w:t>(</w:t>
      </w:r>
      <w:proofErr w:type="gramEnd"/>
      <w:r w:rsidRPr="00723822">
        <w:rPr>
          <w:color w:val="000000"/>
          <w:lang w:eastAsia="ar-SA"/>
        </w:rPr>
        <w:t xml:space="preserve">Iepirkuma identifikācijas Nr. </w:t>
      </w:r>
      <w:r w:rsidR="00D81B15">
        <w:rPr>
          <w:color w:val="000000"/>
          <w:lang w:eastAsia="ar-SA"/>
        </w:rPr>
        <w:t>JNP 2018/51</w:t>
      </w:r>
      <w:r w:rsidRPr="00723822">
        <w:rPr>
          <w:color w:val="000000"/>
          <w:lang w:eastAsia="ar-SA"/>
        </w:rPr>
        <w:t>.</w:t>
      </w:r>
    </w:p>
    <w:p w:rsidR="00EA6EDB" w:rsidRPr="00723822" w:rsidRDefault="00EA6EDB" w:rsidP="00371F94">
      <w:pPr>
        <w:widowControl w:val="0"/>
        <w:numPr>
          <w:ilvl w:val="0"/>
          <w:numId w:val="16"/>
        </w:numPr>
        <w:suppressAutoHyphens/>
        <w:jc w:val="both"/>
        <w:rPr>
          <w:color w:val="000000"/>
          <w:lang w:eastAsia="ar-SA"/>
        </w:rPr>
      </w:pPr>
      <w:r w:rsidRPr="00723822">
        <w:rPr>
          <w:color w:val="000000"/>
          <w:lang w:eastAsia="ar-SA"/>
        </w:rPr>
        <w:t>apliecinu, ka apņemos piedalīties līguma izpildē, gadījumā, ja Pretendentam (</w:t>
      </w:r>
      <w:r w:rsidRPr="00723822">
        <w:rPr>
          <w:i/>
          <w:color w:val="000000"/>
          <w:lang w:eastAsia="ar-SA"/>
        </w:rPr>
        <w:t xml:space="preserve">nosaukums) </w:t>
      </w:r>
      <w:r w:rsidRPr="00723822">
        <w:rPr>
          <w:color w:val="000000"/>
          <w:lang w:eastAsia="ar-SA"/>
        </w:rPr>
        <w:t>iepirkuma procedūras rezultātā tiks piešķirtas tiesības slēgt iepirkuma līgumu;</w:t>
      </w:r>
    </w:p>
    <w:p w:rsidR="00EA6EDB" w:rsidRPr="00723822" w:rsidRDefault="00EA6EDB" w:rsidP="00371F94">
      <w:pPr>
        <w:widowControl w:val="0"/>
        <w:numPr>
          <w:ilvl w:val="0"/>
          <w:numId w:val="16"/>
        </w:numPr>
        <w:suppressAutoHyphens/>
        <w:jc w:val="both"/>
        <w:rPr>
          <w:color w:val="000000"/>
          <w:lang w:eastAsia="ar-SA"/>
        </w:rPr>
      </w:pPr>
      <w:r w:rsidRPr="00723822">
        <w:rPr>
          <w:color w:val="000000"/>
          <w:lang w:eastAsia="ar-SA"/>
        </w:rPr>
        <w:t>pievienoju sekojošu dokumentu apliecinātas kopijas</w:t>
      </w:r>
      <w:r w:rsidRPr="00723822">
        <w:rPr>
          <w:i/>
          <w:color w:val="000000"/>
          <w:lang w:eastAsia="ar-SA"/>
        </w:rPr>
        <w:t>:</w:t>
      </w:r>
    </w:p>
    <w:p w:rsidR="00EA6EDB" w:rsidRPr="00723822" w:rsidRDefault="00EA6EDB" w:rsidP="00371F94">
      <w:pPr>
        <w:widowControl w:val="0"/>
        <w:numPr>
          <w:ilvl w:val="1"/>
          <w:numId w:val="17"/>
        </w:numPr>
        <w:suppressAutoHyphens/>
        <w:jc w:val="both"/>
        <w:rPr>
          <w:color w:val="000000"/>
          <w:lang w:eastAsia="ar-SA"/>
        </w:rPr>
      </w:pPr>
      <w:r w:rsidRPr="00723822">
        <w:rPr>
          <w:i/>
          <w:color w:val="000000"/>
          <w:lang w:eastAsia="ar-SA"/>
        </w:rPr>
        <w:t>(dokumenta nosaukums, apliecināta kopija);</w:t>
      </w:r>
    </w:p>
    <w:p w:rsidR="00EA6EDB" w:rsidRPr="00723822" w:rsidRDefault="00EA6EDB" w:rsidP="00371F94">
      <w:pPr>
        <w:widowControl w:val="0"/>
        <w:numPr>
          <w:ilvl w:val="1"/>
          <w:numId w:val="17"/>
        </w:numPr>
        <w:suppressAutoHyphens/>
        <w:jc w:val="both"/>
        <w:rPr>
          <w:color w:val="000000"/>
          <w:lang w:eastAsia="ar-SA"/>
        </w:rPr>
      </w:pPr>
      <w:r w:rsidRPr="00723822">
        <w:rPr>
          <w:i/>
          <w:color w:val="000000"/>
          <w:lang w:eastAsia="ar-SA"/>
        </w:rPr>
        <w:t>(dokumenta nosaukums, apliecināta kopija);</w:t>
      </w:r>
    </w:p>
    <w:p w:rsidR="00EA6EDB" w:rsidRPr="00723822" w:rsidRDefault="00EA6EDB" w:rsidP="00371F94">
      <w:pPr>
        <w:widowControl w:val="0"/>
        <w:numPr>
          <w:ilvl w:val="1"/>
          <w:numId w:val="17"/>
        </w:numPr>
        <w:suppressAutoHyphens/>
        <w:jc w:val="both"/>
        <w:rPr>
          <w:color w:val="000000"/>
          <w:lang w:eastAsia="ar-SA"/>
        </w:rPr>
      </w:pPr>
      <w:r w:rsidRPr="00723822">
        <w:rPr>
          <w:i/>
          <w:color w:val="000000"/>
          <w:lang w:eastAsia="ar-SA"/>
        </w:rPr>
        <w:t>(dokumenta nosaukums, apliecināta kopija);</w:t>
      </w:r>
    </w:p>
    <w:p w:rsidR="00EA6EDB" w:rsidRPr="00723822" w:rsidRDefault="00EA6EDB" w:rsidP="00371F94">
      <w:pPr>
        <w:widowControl w:val="0"/>
        <w:numPr>
          <w:ilvl w:val="1"/>
          <w:numId w:val="17"/>
        </w:numPr>
        <w:suppressAutoHyphens/>
        <w:jc w:val="both"/>
        <w:rPr>
          <w:color w:val="000000"/>
          <w:lang w:eastAsia="ar-SA"/>
        </w:rPr>
      </w:pPr>
      <w:r w:rsidRPr="00723822">
        <w:rPr>
          <w:i/>
          <w:color w:val="000000"/>
          <w:lang w:eastAsia="ar-SA"/>
        </w:rPr>
        <w:t>papildināt pēc vajadzības.</w:t>
      </w:r>
    </w:p>
    <w:p w:rsidR="00EA6EDB" w:rsidRPr="00723822"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342"/>
      </w:tblGrid>
      <w:tr w:rsidR="00EA6EDB" w:rsidRPr="00723822" w:rsidTr="007901B5">
        <w:tc>
          <w:tcPr>
            <w:tcW w:w="2694" w:type="dxa"/>
          </w:tcPr>
          <w:p w:rsidR="00EA6EDB" w:rsidRPr="00723822" w:rsidRDefault="00EA6EDB" w:rsidP="00EA6EDB">
            <w:pPr>
              <w:widowControl w:val="0"/>
              <w:suppressAutoHyphens/>
              <w:rPr>
                <w:b/>
                <w:color w:val="000000"/>
                <w:lang w:eastAsia="ar-SA"/>
              </w:rPr>
            </w:pPr>
            <w:r w:rsidRPr="00723822">
              <w:rPr>
                <w:b/>
                <w:color w:val="000000"/>
                <w:lang w:eastAsia="ar-SA"/>
              </w:rPr>
              <w:t>Vārds, uzvārds:</w:t>
            </w:r>
          </w:p>
        </w:tc>
        <w:tc>
          <w:tcPr>
            <w:tcW w:w="6768" w:type="dxa"/>
          </w:tcPr>
          <w:p w:rsidR="00EA6EDB" w:rsidRPr="00723822" w:rsidRDefault="00EA6EDB" w:rsidP="00EA6EDB">
            <w:pPr>
              <w:widowControl w:val="0"/>
              <w:suppressAutoHyphens/>
              <w:rPr>
                <w:b/>
                <w:color w:val="000000"/>
                <w:lang w:eastAsia="ar-SA"/>
              </w:rPr>
            </w:pPr>
          </w:p>
        </w:tc>
      </w:tr>
      <w:tr w:rsidR="00EA6EDB" w:rsidRPr="00723822" w:rsidTr="007901B5">
        <w:tc>
          <w:tcPr>
            <w:tcW w:w="2694" w:type="dxa"/>
          </w:tcPr>
          <w:p w:rsidR="00EA6EDB" w:rsidRPr="00723822" w:rsidRDefault="00EA6EDB" w:rsidP="00EA6EDB">
            <w:pPr>
              <w:widowControl w:val="0"/>
              <w:suppressAutoHyphens/>
              <w:rPr>
                <w:b/>
                <w:color w:val="000000"/>
                <w:lang w:eastAsia="ar-SA"/>
              </w:rPr>
            </w:pPr>
            <w:r w:rsidRPr="00723822">
              <w:rPr>
                <w:b/>
                <w:color w:val="000000"/>
                <w:lang w:eastAsia="ar-SA"/>
              </w:rPr>
              <w:t>Paraksts:</w:t>
            </w:r>
          </w:p>
        </w:tc>
        <w:tc>
          <w:tcPr>
            <w:tcW w:w="6768" w:type="dxa"/>
          </w:tcPr>
          <w:p w:rsidR="00EA6EDB" w:rsidRPr="00723822" w:rsidRDefault="00EA6EDB" w:rsidP="00EA6EDB">
            <w:pPr>
              <w:widowControl w:val="0"/>
              <w:suppressAutoHyphens/>
              <w:rPr>
                <w:b/>
                <w:color w:val="000000"/>
                <w:lang w:eastAsia="ar-SA"/>
              </w:rPr>
            </w:pPr>
          </w:p>
        </w:tc>
      </w:tr>
      <w:tr w:rsidR="00EA6EDB" w:rsidRPr="00723822" w:rsidTr="007901B5">
        <w:tc>
          <w:tcPr>
            <w:tcW w:w="2694" w:type="dxa"/>
          </w:tcPr>
          <w:p w:rsidR="00EA6EDB" w:rsidRPr="00723822" w:rsidRDefault="00EA6EDB" w:rsidP="00EA6EDB">
            <w:pPr>
              <w:widowControl w:val="0"/>
              <w:suppressAutoHyphens/>
              <w:rPr>
                <w:b/>
                <w:color w:val="000000"/>
                <w:lang w:eastAsia="ar-SA"/>
              </w:rPr>
            </w:pPr>
            <w:r w:rsidRPr="00723822">
              <w:rPr>
                <w:b/>
                <w:color w:val="000000"/>
                <w:lang w:eastAsia="ar-SA"/>
              </w:rPr>
              <w:t>Datums:</w:t>
            </w:r>
          </w:p>
        </w:tc>
        <w:tc>
          <w:tcPr>
            <w:tcW w:w="6768" w:type="dxa"/>
          </w:tcPr>
          <w:p w:rsidR="00EA6EDB" w:rsidRPr="00723822" w:rsidRDefault="00EA6EDB" w:rsidP="00EA6EDB">
            <w:pPr>
              <w:widowControl w:val="0"/>
              <w:suppressAutoHyphens/>
              <w:rPr>
                <w:b/>
                <w:color w:val="000000"/>
                <w:lang w:eastAsia="ar-SA"/>
              </w:rPr>
            </w:pPr>
          </w:p>
        </w:tc>
      </w:tr>
    </w:tbl>
    <w:p w:rsidR="00EA6EDB" w:rsidRPr="00723822" w:rsidRDefault="00EA6EDB" w:rsidP="00EA6EDB">
      <w:pPr>
        <w:widowControl w:val="0"/>
        <w:suppressAutoHyphens/>
        <w:jc w:val="right"/>
        <w:rPr>
          <w:color w:val="000000"/>
          <w:lang w:eastAsia="ar-SA"/>
        </w:rPr>
      </w:pPr>
    </w:p>
    <w:p w:rsidR="00EA6EDB" w:rsidRPr="00723822" w:rsidRDefault="00EA6EDB" w:rsidP="00EA6EDB">
      <w:pPr>
        <w:widowControl w:val="0"/>
        <w:suppressAutoHyphens/>
        <w:jc w:val="right"/>
        <w:rPr>
          <w:color w:val="000000"/>
          <w:lang w:eastAsia="ar-SA"/>
        </w:rPr>
      </w:pPr>
    </w:p>
    <w:p w:rsidR="00EA6EDB" w:rsidRPr="00723822" w:rsidRDefault="00EA6EDB" w:rsidP="00EA6EDB">
      <w:pPr>
        <w:widowControl w:val="0"/>
        <w:tabs>
          <w:tab w:val="left" w:pos="630"/>
        </w:tabs>
        <w:suppressAutoHyphens/>
        <w:rPr>
          <w:color w:val="000000"/>
          <w:lang w:eastAsia="ar-SA"/>
        </w:rPr>
      </w:pPr>
      <w:r w:rsidRPr="00723822">
        <w:rPr>
          <w:color w:val="000000"/>
          <w:lang w:eastAsia="ar-SA"/>
        </w:rPr>
        <w:lastRenderedPageBreak/>
        <w:tab/>
      </w:r>
    </w:p>
    <w:p w:rsidR="00BC4166" w:rsidRPr="00723822" w:rsidRDefault="00790977" w:rsidP="00BC4166">
      <w:pPr>
        <w:jc w:val="right"/>
        <w:rPr>
          <w:b/>
          <w:color w:val="00000A"/>
        </w:rPr>
      </w:pPr>
      <w:r w:rsidRPr="00723822">
        <w:rPr>
          <w:b/>
          <w:color w:val="00000A"/>
        </w:rPr>
        <w:t>Pielikums Nr.5</w:t>
      </w:r>
    </w:p>
    <w:p w:rsidR="00BC4166" w:rsidRPr="00723822" w:rsidRDefault="00BC4166" w:rsidP="00BC4166">
      <w:pPr>
        <w:jc w:val="right"/>
        <w:rPr>
          <w:bCs/>
        </w:rPr>
      </w:pPr>
      <w:r w:rsidRPr="00723822">
        <w:rPr>
          <w:bCs/>
        </w:rPr>
        <w:t xml:space="preserve"> konkursa Nolikumam</w:t>
      </w:r>
    </w:p>
    <w:p w:rsidR="00BC4166" w:rsidRPr="00723822" w:rsidRDefault="00BC4166" w:rsidP="00BC4166">
      <w:pPr>
        <w:jc w:val="right"/>
        <w:rPr>
          <w:color w:val="000000" w:themeColor="text1"/>
        </w:rPr>
      </w:pPr>
      <w:r w:rsidRPr="00723822">
        <w:rPr>
          <w:bCs/>
        </w:rPr>
        <w:t>Identifikācijas Nr</w:t>
      </w:r>
      <w:r w:rsidR="00B94504" w:rsidRPr="00723822">
        <w:rPr>
          <w:bCs/>
          <w:color w:val="000000" w:themeColor="text1"/>
        </w:rPr>
        <w:t>.</w:t>
      </w:r>
      <w:r w:rsidR="00D81B15">
        <w:rPr>
          <w:bCs/>
          <w:color w:val="000000" w:themeColor="text1"/>
        </w:rPr>
        <w:t xml:space="preserve"> JNP 2018/51</w:t>
      </w:r>
    </w:p>
    <w:p w:rsidR="00BC4166" w:rsidRPr="00723822" w:rsidRDefault="00BC4166" w:rsidP="00BC4166">
      <w:pPr>
        <w:jc w:val="right"/>
        <w:rPr>
          <w:color w:val="000000" w:themeColor="text1"/>
        </w:rPr>
      </w:pPr>
    </w:p>
    <w:p w:rsidR="00BC4166" w:rsidRPr="00723822" w:rsidRDefault="00BC4166" w:rsidP="00BC4166">
      <w:pPr>
        <w:jc w:val="right"/>
        <w:rPr>
          <w:color w:val="000000" w:themeColor="text1"/>
        </w:rPr>
      </w:pPr>
    </w:p>
    <w:p w:rsidR="00BC4166" w:rsidRPr="00723822" w:rsidRDefault="00BC4166" w:rsidP="00BC4166">
      <w:pPr>
        <w:spacing w:after="120"/>
        <w:jc w:val="center"/>
        <w:rPr>
          <w:b/>
          <w:bCs/>
        </w:rPr>
      </w:pPr>
      <w:r w:rsidRPr="00723822">
        <w:rPr>
          <w:b/>
          <w:bCs/>
        </w:rPr>
        <w:t>APAKŠUZŅĒMĒJIEM NODODAMO DARBU SARAKSTS</w:t>
      </w:r>
    </w:p>
    <w:p w:rsidR="00B24CD3" w:rsidRPr="00723822" w:rsidRDefault="00B24CD3" w:rsidP="00B24CD3">
      <w:pPr>
        <w:jc w:val="right"/>
        <w:rPr>
          <w:color w:val="000000" w:themeColor="text1"/>
        </w:rPr>
      </w:pPr>
    </w:p>
    <w:p w:rsidR="005B0955" w:rsidRPr="00723822" w:rsidRDefault="005B0955" w:rsidP="005B0955">
      <w:pPr>
        <w:spacing w:after="120"/>
        <w:jc w:val="center"/>
        <w:rPr>
          <w:b/>
          <w:bCs/>
        </w:rPr>
      </w:pPr>
      <w:r w:rsidRPr="00723822">
        <w:rPr>
          <w:b/>
          <w:bCs/>
        </w:rPr>
        <w:t xml:space="preserve">Iepirkumam “Jelgavas novada pašvaldības ceļa “Kūdras purvs – Mellene” izbūve” </w:t>
      </w:r>
    </w:p>
    <w:p w:rsidR="005B0955" w:rsidRPr="00723822" w:rsidRDefault="00D81B15" w:rsidP="005B0955">
      <w:pPr>
        <w:spacing w:after="120"/>
        <w:jc w:val="center"/>
        <w:rPr>
          <w:b/>
        </w:rPr>
      </w:pPr>
      <w:r>
        <w:rPr>
          <w:b/>
        </w:rPr>
        <w:t>ID. Nr. JNP 2018/51</w:t>
      </w:r>
    </w:p>
    <w:p w:rsidR="008660E3" w:rsidRPr="00723822"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723822" w:rsidTr="007901B5">
        <w:trPr>
          <w:cantSplit/>
        </w:trPr>
        <w:tc>
          <w:tcPr>
            <w:tcW w:w="3074" w:type="dxa"/>
            <w:shd w:val="clear" w:color="auto" w:fill="E5DFEC"/>
          </w:tcPr>
          <w:p w:rsidR="00BC4166" w:rsidRPr="00723822" w:rsidRDefault="00BC4166" w:rsidP="007901B5">
            <w:pPr>
              <w:snapToGrid w:val="0"/>
              <w:spacing w:before="120" w:after="120"/>
              <w:rPr>
                <w:b/>
              </w:rPr>
            </w:pPr>
            <w:r w:rsidRPr="00723822">
              <w:rPr>
                <w:b/>
              </w:rPr>
              <w:t>Pasūtītājs:</w:t>
            </w:r>
          </w:p>
        </w:tc>
        <w:tc>
          <w:tcPr>
            <w:tcW w:w="6779" w:type="dxa"/>
          </w:tcPr>
          <w:p w:rsidR="00BC4166" w:rsidRPr="00723822" w:rsidRDefault="00BC4166" w:rsidP="007901B5">
            <w:pPr>
              <w:jc w:val="both"/>
              <w:rPr>
                <w:b/>
              </w:rPr>
            </w:pPr>
          </w:p>
        </w:tc>
      </w:tr>
      <w:tr w:rsidR="00BC4166" w:rsidRPr="00723822" w:rsidTr="007901B5">
        <w:tc>
          <w:tcPr>
            <w:tcW w:w="3074" w:type="dxa"/>
            <w:shd w:val="clear" w:color="auto" w:fill="E5DFEC"/>
          </w:tcPr>
          <w:p w:rsidR="00BC4166" w:rsidRPr="00723822" w:rsidRDefault="00BC4166" w:rsidP="007901B5">
            <w:pPr>
              <w:snapToGrid w:val="0"/>
              <w:spacing w:before="120" w:after="120"/>
              <w:rPr>
                <w:b/>
              </w:rPr>
            </w:pPr>
            <w:r w:rsidRPr="00723822">
              <w:rPr>
                <w:b/>
              </w:rPr>
              <w:t>Pretendents:</w:t>
            </w:r>
          </w:p>
        </w:tc>
        <w:tc>
          <w:tcPr>
            <w:tcW w:w="6779" w:type="dxa"/>
          </w:tcPr>
          <w:p w:rsidR="00BC4166" w:rsidRPr="00723822" w:rsidRDefault="00BC4166" w:rsidP="007901B5">
            <w:pPr>
              <w:snapToGrid w:val="0"/>
            </w:pPr>
          </w:p>
        </w:tc>
      </w:tr>
    </w:tbl>
    <w:p w:rsidR="00BC4166" w:rsidRPr="00723822" w:rsidRDefault="00BC4166" w:rsidP="00BC4166">
      <w:pPr>
        <w:pStyle w:val="Apakpunkts"/>
        <w:numPr>
          <w:ilvl w:val="0"/>
          <w:numId w:val="0"/>
        </w:numPr>
        <w:rPr>
          <w:rFonts w:ascii="Times New Roman" w:hAnsi="Times New Roman"/>
          <w:sz w:val="24"/>
        </w:rPr>
      </w:pPr>
    </w:p>
    <w:p w:rsidR="00BC4166" w:rsidRPr="00723822"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723822"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723822" w:rsidRDefault="00BC4166" w:rsidP="007901B5">
            <w:pPr>
              <w:pStyle w:val="Heading5"/>
              <w:snapToGrid w:val="0"/>
              <w:spacing w:before="120" w:after="120"/>
              <w:jc w:val="center"/>
              <w:rPr>
                <w:rFonts w:ascii="Times New Roman" w:hAnsi="Times New Roman" w:cs="Times New Roman"/>
                <w:b/>
                <w:bCs/>
                <w:i/>
                <w:iCs/>
              </w:rPr>
            </w:pPr>
            <w:r w:rsidRPr="00723822">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723822" w:rsidRDefault="00BC4166" w:rsidP="001F5E12">
            <w:pPr>
              <w:snapToGrid w:val="0"/>
              <w:spacing w:before="120" w:after="120"/>
              <w:jc w:val="center"/>
              <w:rPr>
                <w:b/>
              </w:rPr>
            </w:pPr>
            <w:r w:rsidRPr="00723822">
              <w:rPr>
                <w:b/>
              </w:rPr>
              <w:t xml:space="preserve">Nododamo darbu apjoms (% no </w:t>
            </w:r>
            <w:r w:rsidR="001F5E12" w:rsidRPr="00723822">
              <w:rPr>
                <w:b/>
              </w:rPr>
              <w:t xml:space="preserve">darbu </w:t>
            </w:r>
            <w:r w:rsidRPr="00723822">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723822" w:rsidRDefault="00BC4166" w:rsidP="007901B5">
            <w:pPr>
              <w:snapToGrid w:val="0"/>
              <w:spacing w:before="120" w:after="120"/>
              <w:jc w:val="center"/>
              <w:rPr>
                <w:b/>
              </w:rPr>
            </w:pPr>
            <w:r w:rsidRPr="00723822">
              <w:rPr>
                <w:b/>
              </w:rPr>
              <w:t>Īss apakšuzņēmēja veicamo darbu apraksts</w:t>
            </w:r>
          </w:p>
        </w:tc>
      </w:tr>
      <w:tr w:rsidR="00BC4166" w:rsidRPr="00723822"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723822"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723822"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723822" w:rsidRDefault="00BC4166" w:rsidP="007901B5">
            <w:pPr>
              <w:snapToGrid w:val="0"/>
              <w:jc w:val="center"/>
            </w:pPr>
          </w:p>
        </w:tc>
      </w:tr>
      <w:tr w:rsidR="00BC4166" w:rsidRPr="00723822"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723822"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723822"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723822" w:rsidRDefault="00BC4166" w:rsidP="007901B5">
            <w:pPr>
              <w:snapToGrid w:val="0"/>
              <w:jc w:val="center"/>
            </w:pPr>
          </w:p>
        </w:tc>
      </w:tr>
      <w:tr w:rsidR="00BC4166" w:rsidRPr="00723822"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723822"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723822"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723822" w:rsidRDefault="00BC4166" w:rsidP="007901B5">
            <w:pPr>
              <w:snapToGrid w:val="0"/>
              <w:jc w:val="center"/>
            </w:pPr>
          </w:p>
        </w:tc>
      </w:tr>
    </w:tbl>
    <w:p w:rsidR="00BC4166" w:rsidRPr="00723822" w:rsidRDefault="00BC4166" w:rsidP="00BC4166">
      <w:pPr>
        <w:tabs>
          <w:tab w:val="left" w:leader="dot" w:pos="7797"/>
        </w:tabs>
        <w:jc w:val="right"/>
      </w:pPr>
    </w:p>
    <w:p w:rsidR="00BC4166" w:rsidRPr="00723822"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723822" w:rsidTr="007901B5">
        <w:tc>
          <w:tcPr>
            <w:tcW w:w="2627" w:type="dxa"/>
          </w:tcPr>
          <w:p w:rsidR="00BC4166" w:rsidRPr="00723822" w:rsidRDefault="00BC4166" w:rsidP="007901B5">
            <w:pPr>
              <w:snapToGrid w:val="0"/>
            </w:pPr>
            <w:r w:rsidRPr="00723822">
              <w:t>Pretendenta pārstāvis</w:t>
            </w:r>
          </w:p>
        </w:tc>
        <w:tc>
          <w:tcPr>
            <w:tcW w:w="7226" w:type="dxa"/>
            <w:tcBorders>
              <w:bottom w:val="single" w:sz="4" w:space="0" w:color="000000"/>
            </w:tcBorders>
          </w:tcPr>
          <w:p w:rsidR="00BC4166" w:rsidRPr="00723822" w:rsidRDefault="00BC4166" w:rsidP="007901B5">
            <w:pPr>
              <w:snapToGrid w:val="0"/>
            </w:pPr>
          </w:p>
        </w:tc>
      </w:tr>
      <w:tr w:rsidR="00BC4166" w:rsidRPr="00723822" w:rsidTr="007901B5">
        <w:trPr>
          <w:cantSplit/>
        </w:trPr>
        <w:tc>
          <w:tcPr>
            <w:tcW w:w="2627" w:type="dxa"/>
          </w:tcPr>
          <w:p w:rsidR="00BC4166" w:rsidRPr="00723822" w:rsidRDefault="00BC4166" w:rsidP="007901B5">
            <w:pPr>
              <w:snapToGrid w:val="0"/>
            </w:pPr>
          </w:p>
        </w:tc>
        <w:tc>
          <w:tcPr>
            <w:tcW w:w="7226" w:type="dxa"/>
          </w:tcPr>
          <w:p w:rsidR="00BC4166" w:rsidRPr="00723822" w:rsidRDefault="00BC4166" w:rsidP="007901B5">
            <w:pPr>
              <w:snapToGrid w:val="0"/>
              <w:jc w:val="center"/>
            </w:pPr>
            <w:r w:rsidRPr="00723822">
              <w:t xml:space="preserve">(amats, </w:t>
            </w:r>
            <w:r w:rsidR="00DC13D7" w:rsidRPr="00723822">
              <w:t>paraksts, vārds, uzvārds</w:t>
            </w:r>
            <w:r w:rsidRPr="00723822">
              <w:t>)</w:t>
            </w:r>
          </w:p>
        </w:tc>
      </w:tr>
    </w:tbl>
    <w:p w:rsidR="00BC4166" w:rsidRPr="00723822" w:rsidRDefault="00BC4166" w:rsidP="00BC4166">
      <w:pPr>
        <w:spacing w:after="120"/>
        <w:jc w:val="both"/>
      </w:pPr>
    </w:p>
    <w:p w:rsidR="00BC4166" w:rsidRPr="00723822"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723822" w:rsidTr="007901B5">
        <w:tc>
          <w:tcPr>
            <w:tcW w:w="3049" w:type="dxa"/>
          </w:tcPr>
          <w:p w:rsidR="00BC4166" w:rsidRPr="00723822" w:rsidRDefault="00BC4166" w:rsidP="007901B5">
            <w:pPr>
              <w:snapToGrid w:val="0"/>
            </w:pPr>
            <w:r w:rsidRPr="00723822">
              <w:t>Apakšuzņēmēja pārstāvis</w:t>
            </w:r>
          </w:p>
        </w:tc>
        <w:tc>
          <w:tcPr>
            <w:tcW w:w="6804" w:type="dxa"/>
            <w:tcBorders>
              <w:bottom w:val="single" w:sz="4" w:space="0" w:color="000000"/>
            </w:tcBorders>
          </w:tcPr>
          <w:p w:rsidR="00BC4166" w:rsidRPr="00723822" w:rsidRDefault="00BC4166" w:rsidP="007901B5">
            <w:pPr>
              <w:snapToGrid w:val="0"/>
            </w:pPr>
          </w:p>
        </w:tc>
      </w:tr>
      <w:tr w:rsidR="00BC4166" w:rsidRPr="00723822" w:rsidTr="007901B5">
        <w:trPr>
          <w:cantSplit/>
        </w:trPr>
        <w:tc>
          <w:tcPr>
            <w:tcW w:w="3049" w:type="dxa"/>
          </w:tcPr>
          <w:p w:rsidR="00BC4166" w:rsidRPr="00723822" w:rsidRDefault="00BC4166" w:rsidP="007901B5">
            <w:pPr>
              <w:snapToGrid w:val="0"/>
            </w:pPr>
          </w:p>
        </w:tc>
        <w:tc>
          <w:tcPr>
            <w:tcW w:w="6804" w:type="dxa"/>
          </w:tcPr>
          <w:p w:rsidR="00BC4166" w:rsidRPr="00723822" w:rsidRDefault="00BC4166" w:rsidP="007901B5">
            <w:pPr>
              <w:snapToGrid w:val="0"/>
              <w:jc w:val="center"/>
            </w:pPr>
            <w:r w:rsidRPr="00723822">
              <w:t xml:space="preserve">(amats, </w:t>
            </w:r>
            <w:r w:rsidR="00DC13D7" w:rsidRPr="00723822">
              <w:t>paraksts, vārds, uzvārds</w:t>
            </w:r>
            <w:r w:rsidRPr="00723822">
              <w:t>)</w:t>
            </w:r>
          </w:p>
        </w:tc>
      </w:tr>
    </w:tbl>
    <w:p w:rsidR="00BC4166" w:rsidRPr="00723822" w:rsidRDefault="00BC4166" w:rsidP="00BC4166">
      <w:pPr>
        <w:tabs>
          <w:tab w:val="left" w:leader="dot" w:pos="7797"/>
        </w:tabs>
      </w:pPr>
    </w:p>
    <w:p w:rsidR="00BC4166" w:rsidRPr="00723822" w:rsidRDefault="00BC4166" w:rsidP="00BC4166">
      <w:pPr>
        <w:pStyle w:val="Apakpunkts"/>
        <w:numPr>
          <w:ilvl w:val="0"/>
          <w:numId w:val="0"/>
        </w:numPr>
        <w:jc w:val="both"/>
        <w:rPr>
          <w:rFonts w:ascii="Times New Roman" w:hAnsi="Times New Roman"/>
          <w:b w:val="0"/>
          <w:sz w:val="24"/>
        </w:rPr>
      </w:pPr>
    </w:p>
    <w:p w:rsidR="00BC4166" w:rsidRPr="00723822" w:rsidRDefault="00BC4166" w:rsidP="00BC4166">
      <w:pPr>
        <w:tabs>
          <w:tab w:val="left" w:leader="dot" w:pos="7797"/>
        </w:tabs>
        <w:jc w:val="both"/>
      </w:pPr>
    </w:p>
    <w:p w:rsidR="00BC4166" w:rsidRPr="00723822" w:rsidRDefault="00BC4166" w:rsidP="00BC4166">
      <w:pPr>
        <w:tabs>
          <w:tab w:val="left" w:leader="dot" w:pos="7797"/>
        </w:tabs>
        <w:jc w:val="both"/>
      </w:pPr>
    </w:p>
    <w:p w:rsidR="00BC4166" w:rsidRPr="00723822" w:rsidRDefault="00BC4166" w:rsidP="00294FCA">
      <w:pPr>
        <w:jc w:val="right"/>
        <w:rPr>
          <w:color w:val="000000" w:themeColor="text1"/>
        </w:rPr>
      </w:pPr>
    </w:p>
    <w:p w:rsidR="00BC4166" w:rsidRPr="00723822" w:rsidRDefault="00BC4166" w:rsidP="00294FCA">
      <w:pPr>
        <w:jc w:val="right"/>
        <w:rPr>
          <w:color w:val="000000" w:themeColor="text1"/>
        </w:rPr>
      </w:pPr>
    </w:p>
    <w:p w:rsidR="00BC4166" w:rsidRPr="00723822" w:rsidRDefault="00BC4166" w:rsidP="00294FCA">
      <w:pPr>
        <w:jc w:val="right"/>
        <w:rPr>
          <w:color w:val="000000" w:themeColor="text1"/>
        </w:rPr>
      </w:pPr>
    </w:p>
    <w:p w:rsidR="00BC4166" w:rsidRPr="00723822" w:rsidRDefault="00BC4166" w:rsidP="00294FCA">
      <w:pPr>
        <w:jc w:val="right"/>
        <w:rPr>
          <w:color w:val="000000" w:themeColor="text1"/>
        </w:rPr>
      </w:pPr>
    </w:p>
    <w:p w:rsidR="00BC4166" w:rsidRPr="00723822" w:rsidRDefault="00BC4166" w:rsidP="00294FCA">
      <w:pPr>
        <w:jc w:val="right"/>
        <w:rPr>
          <w:color w:val="000000" w:themeColor="text1"/>
        </w:rPr>
      </w:pPr>
    </w:p>
    <w:p w:rsidR="00BC4166" w:rsidRPr="00723822" w:rsidRDefault="00BC4166" w:rsidP="00294FCA">
      <w:pPr>
        <w:jc w:val="right"/>
        <w:rPr>
          <w:color w:val="000000" w:themeColor="text1"/>
        </w:rPr>
      </w:pPr>
    </w:p>
    <w:p w:rsidR="00BC4166" w:rsidRPr="00723822" w:rsidRDefault="00BC4166" w:rsidP="00294FCA">
      <w:pPr>
        <w:jc w:val="right"/>
        <w:rPr>
          <w:color w:val="000000" w:themeColor="text1"/>
        </w:rPr>
      </w:pPr>
    </w:p>
    <w:p w:rsidR="00BC4166" w:rsidRPr="00723822" w:rsidRDefault="00BC4166" w:rsidP="00294FCA">
      <w:pPr>
        <w:jc w:val="right"/>
        <w:rPr>
          <w:color w:val="000000" w:themeColor="text1"/>
        </w:rPr>
      </w:pPr>
    </w:p>
    <w:p w:rsidR="00BC4166" w:rsidRPr="00723822" w:rsidRDefault="00BC4166" w:rsidP="00294FCA">
      <w:pPr>
        <w:jc w:val="right"/>
        <w:rPr>
          <w:color w:val="000000" w:themeColor="text1"/>
        </w:rPr>
      </w:pPr>
    </w:p>
    <w:p w:rsidR="00BC4166" w:rsidRPr="00723822" w:rsidRDefault="00BC4166" w:rsidP="00294FCA">
      <w:pPr>
        <w:jc w:val="right"/>
        <w:rPr>
          <w:color w:val="000000" w:themeColor="text1"/>
        </w:rPr>
      </w:pPr>
    </w:p>
    <w:p w:rsidR="00BE48D7" w:rsidRPr="00723822" w:rsidRDefault="00BE48D7" w:rsidP="001F5E12">
      <w:pPr>
        <w:rPr>
          <w:b/>
          <w:color w:val="00000A"/>
        </w:rPr>
      </w:pPr>
    </w:p>
    <w:p w:rsidR="00BC4166" w:rsidRPr="00723822" w:rsidRDefault="002B24A8" w:rsidP="00BC4166">
      <w:pPr>
        <w:jc w:val="right"/>
        <w:rPr>
          <w:b/>
          <w:color w:val="00000A"/>
        </w:rPr>
      </w:pPr>
      <w:r w:rsidRPr="00723822">
        <w:rPr>
          <w:b/>
          <w:color w:val="00000A"/>
        </w:rPr>
        <w:t>Pielikums Nr.6</w:t>
      </w:r>
    </w:p>
    <w:p w:rsidR="00BC4166" w:rsidRPr="00723822" w:rsidRDefault="00BC4166" w:rsidP="00BC4166">
      <w:pPr>
        <w:jc w:val="right"/>
        <w:rPr>
          <w:bCs/>
        </w:rPr>
      </w:pPr>
      <w:r w:rsidRPr="00723822">
        <w:rPr>
          <w:bCs/>
        </w:rPr>
        <w:t xml:space="preserve"> konkursa Nolikumam</w:t>
      </w:r>
    </w:p>
    <w:p w:rsidR="00BC4166" w:rsidRPr="00723822" w:rsidRDefault="00BC4166" w:rsidP="00BC4166">
      <w:pPr>
        <w:jc w:val="right"/>
        <w:rPr>
          <w:color w:val="000000" w:themeColor="text1"/>
        </w:rPr>
      </w:pPr>
      <w:r w:rsidRPr="00723822">
        <w:rPr>
          <w:bCs/>
        </w:rPr>
        <w:t>Identifikācijas Nr</w:t>
      </w:r>
      <w:r w:rsidR="00D81B15">
        <w:rPr>
          <w:bCs/>
          <w:color w:val="000000" w:themeColor="text1"/>
        </w:rPr>
        <w:t>. JNP 2018/51</w:t>
      </w:r>
    </w:p>
    <w:p w:rsidR="00BC4166" w:rsidRPr="00723822" w:rsidRDefault="00BC4166" w:rsidP="00BC4166">
      <w:pPr>
        <w:jc w:val="right"/>
        <w:rPr>
          <w:color w:val="000000" w:themeColor="text1"/>
        </w:rPr>
      </w:pPr>
    </w:p>
    <w:p w:rsidR="00BC4166" w:rsidRPr="00723822" w:rsidRDefault="00BC4166" w:rsidP="00BC4166">
      <w:pPr>
        <w:jc w:val="right"/>
        <w:rPr>
          <w:color w:val="000000" w:themeColor="text1"/>
        </w:rPr>
      </w:pPr>
    </w:p>
    <w:p w:rsidR="00BC4166" w:rsidRPr="00723822" w:rsidRDefault="00BC4166" w:rsidP="00BC4166">
      <w:pPr>
        <w:jc w:val="right"/>
        <w:rPr>
          <w:color w:val="000000" w:themeColor="text1"/>
        </w:rPr>
      </w:pPr>
    </w:p>
    <w:p w:rsidR="00BC4166" w:rsidRPr="00723822" w:rsidRDefault="00BC4166" w:rsidP="00BC4166">
      <w:pPr>
        <w:pStyle w:val="Apakpunkts"/>
        <w:numPr>
          <w:ilvl w:val="0"/>
          <w:numId w:val="0"/>
        </w:numPr>
        <w:jc w:val="center"/>
        <w:rPr>
          <w:rFonts w:ascii="Times New Roman" w:hAnsi="Times New Roman"/>
          <w:sz w:val="24"/>
        </w:rPr>
      </w:pPr>
      <w:r w:rsidRPr="00723822">
        <w:rPr>
          <w:rFonts w:ascii="Times New Roman" w:hAnsi="Times New Roman"/>
          <w:sz w:val="24"/>
        </w:rPr>
        <w:t>APAKŠUZŅĒMĒJA APLIECINĀJUMS</w:t>
      </w:r>
    </w:p>
    <w:p w:rsidR="00BC4166" w:rsidRPr="00723822" w:rsidRDefault="00BC4166" w:rsidP="00BC4166">
      <w:pPr>
        <w:pStyle w:val="Apakpunkts"/>
        <w:numPr>
          <w:ilvl w:val="0"/>
          <w:numId w:val="0"/>
        </w:numPr>
        <w:shd w:val="clear" w:color="auto" w:fill="FFFFFF"/>
        <w:rPr>
          <w:rFonts w:ascii="Times New Roman" w:hAnsi="Times New Roman"/>
          <w:sz w:val="24"/>
        </w:rPr>
      </w:pPr>
    </w:p>
    <w:p w:rsidR="005B0955" w:rsidRPr="00723822" w:rsidRDefault="005B0955" w:rsidP="005B0955">
      <w:pPr>
        <w:spacing w:after="120"/>
        <w:jc w:val="center"/>
        <w:rPr>
          <w:b/>
          <w:bCs/>
        </w:rPr>
      </w:pPr>
      <w:r w:rsidRPr="00723822">
        <w:rPr>
          <w:b/>
          <w:bCs/>
        </w:rPr>
        <w:t xml:space="preserve">Iepirkumam “Jelgavas novada pašvaldības ceļa “Kūdras purvs – Mellene” izbūve” </w:t>
      </w:r>
    </w:p>
    <w:p w:rsidR="005B0955" w:rsidRPr="00723822" w:rsidRDefault="00D81B15" w:rsidP="005B0955">
      <w:pPr>
        <w:spacing w:after="120"/>
        <w:jc w:val="center"/>
        <w:rPr>
          <w:b/>
        </w:rPr>
      </w:pPr>
      <w:r>
        <w:rPr>
          <w:b/>
        </w:rPr>
        <w:t>ID. Nr. JNP 2018/51</w:t>
      </w:r>
    </w:p>
    <w:p w:rsidR="00BC4166" w:rsidRPr="00723822" w:rsidRDefault="00BC4166" w:rsidP="00BC4166">
      <w:pPr>
        <w:pStyle w:val="Rindkopa"/>
        <w:shd w:val="clear" w:color="auto" w:fill="FFFFFF"/>
        <w:ind w:left="0" w:firstLine="720"/>
        <w:rPr>
          <w:rFonts w:ascii="Times New Roman" w:hAnsi="Times New Roman"/>
          <w:b/>
          <w:sz w:val="24"/>
        </w:rPr>
      </w:pPr>
    </w:p>
    <w:p w:rsidR="00BC4166" w:rsidRPr="00723822" w:rsidRDefault="00BC4166" w:rsidP="00BC4166">
      <w:pPr>
        <w:pStyle w:val="Rindkopa"/>
        <w:shd w:val="clear" w:color="auto" w:fill="FFFFFF"/>
        <w:ind w:left="0"/>
        <w:rPr>
          <w:rFonts w:ascii="Times New Roman" w:hAnsi="Times New Roman"/>
          <w:sz w:val="24"/>
        </w:rPr>
      </w:pPr>
      <w:r w:rsidRPr="00723822">
        <w:rPr>
          <w:rFonts w:ascii="Times New Roman" w:hAnsi="Times New Roman"/>
          <w:sz w:val="24"/>
        </w:rPr>
        <w:t>Ar šo /</w:t>
      </w:r>
      <w:r w:rsidRPr="00723822">
        <w:rPr>
          <w:rFonts w:ascii="Times New Roman" w:hAnsi="Times New Roman"/>
          <w:i/>
          <w:sz w:val="24"/>
        </w:rPr>
        <w:t>Apakšuzņēmēja nosaukums, reģistrācijas numurs un adrese</w:t>
      </w:r>
      <w:r w:rsidRPr="00723822">
        <w:rPr>
          <w:rFonts w:ascii="Times New Roman" w:hAnsi="Times New Roman"/>
          <w:sz w:val="24"/>
        </w:rPr>
        <w:t xml:space="preserve"> apliecina, ka:</w:t>
      </w:r>
    </w:p>
    <w:p w:rsidR="00BC4166" w:rsidRPr="00723822" w:rsidRDefault="00BC4166" w:rsidP="00BC4166">
      <w:pPr>
        <w:pStyle w:val="Punkts"/>
        <w:numPr>
          <w:ilvl w:val="0"/>
          <w:numId w:val="0"/>
        </w:numPr>
        <w:shd w:val="clear" w:color="auto" w:fill="FFFFFF"/>
        <w:jc w:val="both"/>
        <w:rPr>
          <w:rFonts w:ascii="Times New Roman" w:hAnsi="Times New Roman"/>
          <w:sz w:val="24"/>
        </w:rPr>
      </w:pPr>
    </w:p>
    <w:p w:rsidR="00BC4166" w:rsidRPr="00723822" w:rsidRDefault="00BC4166" w:rsidP="00F059AA">
      <w:pPr>
        <w:spacing w:after="120"/>
        <w:jc w:val="both"/>
        <w:rPr>
          <w:b/>
          <w:bCs/>
        </w:rPr>
      </w:pPr>
      <w:r w:rsidRPr="00723822">
        <w:t>piekrīt piedalīties Jelgavas novada pašvaldības, Reģ.</w:t>
      </w:r>
      <w:r w:rsidR="009E57A4" w:rsidRPr="00723822">
        <w:t xml:space="preserve"> </w:t>
      </w:r>
      <w:r w:rsidRPr="00723822">
        <w:t xml:space="preserve">Nr. 90009118031, Pasta iela 37, Jelgava, LV-3001 (turpmāk – Pasūtītājs) (turpmāk – Pasūtītājs) </w:t>
      </w:r>
      <w:r w:rsidR="000A0D11" w:rsidRPr="00723822">
        <w:t xml:space="preserve">organizētajā </w:t>
      </w:r>
      <w:r w:rsidR="00F059AA" w:rsidRPr="00723822">
        <w:rPr>
          <w:bCs/>
        </w:rPr>
        <w:t xml:space="preserve">iepirkumā </w:t>
      </w:r>
      <w:r w:rsidR="00F059AA" w:rsidRPr="00723822">
        <w:rPr>
          <w:b/>
          <w:bCs/>
        </w:rPr>
        <w:t xml:space="preserve">“Jelgavas novada pašvaldības ceļa “Kūdras purvs – Mellene” izbūve”, </w:t>
      </w:r>
      <w:r w:rsidR="00D81B15">
        <w:rPr>
          <w:b/>
        </w:rPr>
        <w:t>ID. Nr. JNP 2018/51</w:t>
      </w:r>
      <w:r w:rsidR="004E04E3" w:rsidRPr="00723822">
        <w:rPr>
          <w:bCs/>
        </w:rPr>
        <w:t xml:space="preserve">, </w:t>
      </w:r>
      <w:r w:rsidRPr="00723822">
        <w:t xml:space="preserve">kā </w:t>
      </w:r>
      <w:r w:rsidRPr="00723822">
        <w:rPr>
          <w:color w:val="000000" w:themeColor="text1"/>
        </w:rPr>
        <w:t xml:space="preserve">&lt;Pretendenta nosaukums, reģistrācijas numurs un adrese&gt; </w:t>
      </w:r>
      <w:r w:rsidRPr="00723822">
        <w:t>(turpmāk – Pretendents) apakšuzņēmēji, kā arī</w:t>
      </w:r>
    </w:p>
    <w:p w:rsidR="00BC4166" w:rsidRPr="00723822" w:rsidRDefault="00BC4166" w:rsidP="00BC4166">
      <w:pPr>
        <w:pStyle w:val="Punkts"/>
        <w:numPr>
          <w:ilvl w:val="0"/>
          <w:numId w:val="0"/>
        </w:numPr>
        <w:shd w:val="clear" w:color="auto" w:fill="FFFFFF"/>
        <w:jc w:val="both"/>
        <w:rPr>
          <w:rFonts w:ascii="Times New Roman" w:hAnsi="Times New Roman"/>
          <w:sz w:val="24"/>
        </w:rPr>
      </w:pPr>
    </w:p>
    <w:p w:rsidR="00BC4166" w:rsidRPr="00723822" w:rsidRDefault="00BC4166" w:rsidP="00371F94">
      <w:pPr>
        <w:pStyle w:val="Rindkopa"/>
        <w:numPr>
          <w:ilvl w:val="0"/>
          <w:numId w:val="18"/>
        </w:numPr>
        <w:shd w:val="clear" w:color="auto" w:fill="FFFFFF"/>
        <w:suppressAutoHyphens/>
        <w:spacing w:line="100" w:lineRule="atLeast"/>
        <w:rPr>
          <w:rFonts w:ascii="Times New Roman" w:hAnsi="Times New Roman"/>
          <w:sz w:val="24"/>
        </w:rPr>
      </w:pPr>
      <w:r w:rsidRPr="00723822">
        <w:rPr>
          <w:rFonts w:ascii="Times New Roman" w:hAnsi="Times New Roman"/>
          <w:sz w:val="24"/>
        </w:rPr>
        <w:t>gadījumā, ja ar Pretendentu ir noslēgts iepirkuma līgums, apņemas:</w:t>
      </w:r>
    </w:p>
    <w:p w:rsidR="00BC4166" w:rsidRPr="00723822" w:rsidRDefault="00BC4166" w:rsidP="00BC4166">
      <w:pPr>
        <w:pStyle w:val="Rindkopa"/>
        <w:shd w:val="clear" w:color="auto" w:fill="FFFFFF"/>
        <w:ind w:left="1080"/>
        <w:rPr>
          <w:rFonts w:ascii="Times New Roman" w:hAnsi="Times New Roman"/>
          <w:sz w:val="24"/>
        </w:rPr>
      </w:pPr>
    </w:p>
    <w:p w:rsidR="00BC4166" w:rsidRPr="00723822" w:rsidRDefault="00BC4166" w:rsidP="00BC4166">
      <w:pPr>
        <w:pStyle w:val="Rindkopa"/>
        <w:shd w:val="clear" w:color="auto" w:fill="FFFFFF"/>
        <w:ind w:left="709"/>
        <w:rPr>
          <w:rFonts w:ascii="Times New Roman" w:hAnsi="Times New Roman"/>
          <w:sz w:val="24"/>
        </w:rPr>
      </w:pPr>
      <w:r w:rsidRPr="00723822">
        <w:rPr>
          <w:rFonts w:ascii="Times New Roman" w:hAnsi="Times New Roman"/>
          <w:sz w:val="24"/>
        </w:rPr>
        <w:t>[veikt š</w:t>
      </w:r>
      <w:r w:rsidR="009F09E8" w:rsidRPr="00723822">
        <w:rPr>
          <w:rFonts w:ascii="Times New Roman" w:hAnsi="Times New Roman"/>
          <w:sz w:val="24"/>
        </w:rPr>
        <w:t>ādus</w:t>
      </w:r>
      <w:r w:rsidRPr="00723822">
        <w:rPr>
          <w:rFonts w:ascii="Times New Roman" w:hAnsi="Times New Roman"/>
          <w:sz w:val="24"/>
        </w:rPr>
        <w:t xml:space="preserve"> darbus:</w:t>
      </w:r>
    </w:p>
    <w:p w:rsidR="00BC4166" w:rsidRPr="00723822" w:rsidRDefault="00BC4166" w:rsidP="00BC4166">
      <w:pPr>
        <w:pStyle w:val="Punkts"/>
        <w:numPr>
          <w:ilvl w:val="0"/>
          <w:numId w:val="0"/>
        </w:numPr>
        <w:shd w:val="clear" w:color="auto" w:fill="FFFFFF"/>
        <w:ind w:left="709"/>
        <w:jc w:val="both"/>
        <w:rPr>
          <w:rFonts w:ascii="Times New Roman" w:hAnsi="Times New Roman"/>
          <w:sz w:val="24"/>
        </w:rPr>
      </w:pPr>
    </w:p>
    <w:p w:rsidR="00BC4166" w:rsidRPr="00723822" w:rsidRDefault="00BC4166" w:rsidP="00BC4166">
      <w:pPr>
        <w:ind w:left="709"/>
        <w:jc w:val="both"/>
        <w:rPr>
          <w:color w:val="000000" w:themeColor="text1"/>
        </w:rPr>
      </w:pPr>
      <w:r w:rsidRPr="00723822">
        <w:rPr>
          <w:color w:val="000000" w:themeColor="text1"/>
        </w:rPr>
        <w:t>/</w:t>
      </w:r>
      <w:r w:rsidR="009F09E8" w:rsidRPr="00723822">
        <w:rPr>
          <w:i/>
          <w:color w:val="000000" w:themeColor="text1"/>
        </w:rPr>
        <w:t>īss</w:t>
      </w:r>
      <w:r w:rsidRPr="00723822">
        <w:rPr>
          <w:i/>
          <w:color w:val="000000" w:themeColor="text1"/>
        </w:rPr>
        <w:t xml:space="preserve"> darbu apraksts atbilstoši Apak</w:t>
      </w:r>
      <w:r w:rsidR="009F09E8" w:rsidRPr="00723822">
        <w:rPr>
          <w:i/>
          <w:color w:val="000000" w:themeColor="text1"/>
        </w:rPr>
        <w:t>šuzņēmējiem nododamo</w:t>
      </w:r>
      <w:r w:rsidRPr="00723822">
        <w:rPr>
          <w:i/>
          <w:color w:val="000000" w:themeColor="text1"/>
        </w:rPr>
        <w:t xml:space="preserve"> darbu sarakstā norādītajam</w:t>
      </w:r>
      <w:r w:rsidRPr="00723822">
        <w:rPr>
          <w:color w:val="000000" w:themeColor="text1"/>
        </w:rPr>
        <w:t>/</w:t>
      </w:r>
    </w:p>
    <w:p w:rsidR="00BC4166" w:rsidRPr="00723822" w:rsidRDefault="00BC4166" w:rsidP="00BC4166">
      <w:pPr>
        <w:pStyle w:val="Punkts"/>
        <w:numPr>
          <w:ilvl w:val="0"/>
          <w:numId w:val="0"/>
        </w:numPr>
        <w:shd w:val="clear" w:color="auto" w:fill="FFFFFF"/>
        <w:ind w:left="709"/>
        <w:jc w:val="both"/>
        <w:rPr>
          <w:rFonts w:ascii="Times New Roman" w:hAnsi="Times New Roman"/>
          <w:sz w:val="24"/>
        </w:rPr>
      </w:pPr>
    </w:p>
    <w:p w:rsidR="00BC4166" w:rsidRPr="00723822" w:rsidRDefault="00BC4166" w:rsidP="00BC4166">
      <w:pPr>
        <w:pStyle w:val="Apakpunkts"/>
        <w:numPr>
          <w:ilvl w:val="0"/>
          <w:numId w:val="0"/>
        </w:numPr>
        <w:shd w:val="clear" w:color="auto" w:fill="FFFFFF"/>
        <w:ind w:left="709"/>
        <w:jc w:val="both"/>
        <w:rPr>
          <w:rFonts w:ascii="Times New Roman" w:hAnsi="Times New Roman"/>
          <w:b w:val="0"/>
          <w:sz w:val="24"/>
        </w:rPr>
      </w:pPr>
      <w:r w:rsidRPr="00723822">
        <w:rPr>
          <w:rFonts w:ascii="Times New Roman" w:hAnsi="Times New Roman"/>
          <w:b w:val="0"/>
          <w:sz w:val="24"/>
        </w:rPr>
        <w:t>[un nodot pretendentam šādus resursus:</w:t>
      </w:r>
    </w:p>
    <w:p w:rsidR="00BC4166" w:rsidRPr="00723822"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723822" w:rsidRDefault="00BC4166" w:rsidP="00BC4166">
      <w:pPr>
        <w:ind w:left="709"/>
        <w:jc w:val="both"/>
        <w:rPr>
          <w:color w:val="000000" w:themeColor="text1"/>
        </w:rPr>
      </w:pPr>
      <w:r w:rsidRPr="00723822">
        <w:rPr>
          <w:color w:val="000000" w:themeColor="text1"/>
        </w:rPr>
        <w:t>/</w:t>
      </w:r>
      <w:r w:rsidRPr="00723822">
        <w:rPr>
          <w:i/>
          <w:color w:val="000000" w:themeColor="text1"/>
        </w:rPr>
        <w:t>īss Pretendentam nododamo resursu (speciālistu un/vai tehniskā aprīkojuma) apraksts</w:t>
      </w:r>
      <w:r w:rsidRPr="00723822">
        <w:rPr>
          <w:color w:val="000000" w:themeColor="text1"/>
        </w:rPr>
        <w:t>/.</w:t>
      </w:r>
    </w:p>
    <w:p w:rsidR="00BC4166" w:rsidRPr="00723822" w:rsidRDefault="00BC4166" w:rsidP="00BC4166">
      <w:pPr>
        <w:pStyle w:val="Rindkopa"/>
        <w:shd w:val="clear" w:color="auto" w:fill="FFFFFF"/>
        <w:spacing w:after="120"/>
        <w:ind w:left="0"/>
        <w:rPr>
          <w:rFonts w:ascii="Times New Roman" w:hAnsi="Times New Roman"/>
          <w:sz w:val="24"/>
        </w:rPr>
      </w:pPr>
    </w:p>
    <w:p w:rsidR="00BC4166" w:rsidRPr="00723822"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723822" w:rsidTr="00F63F32">
        <w:tc>
          <w:tcPr>
            <w:tcW w:w="2627" w:type="dxa"/>
          </w:tcPr>
          <w:p w:rsidR="00B12768" w:rsidRPr="00723822" w:rsidRDefault="00B12768" w:rsidP="00F63F32">
            <w:pPr>
              <w:snapToGrid w:val="0"/>
            </w:pPr>
            <w:r w:rsidRPr="00723822">
              <w:t>Pretendenta pārstāvis</w:t>
            </w:r>
          </w:p>
        </w:tc>
        <w:tc>
          <w:tcPr>
            <w:tcW w:w="7226" w:type="dxa"/>
            <w:tcBorders>
              <w:bottom w:val="single" w:sz="4" w:space="0" w:color="000000"/>
            </w:tcBorders>
          </w:tcPr>
          <w:p w:rsidR="00B12768" w:rsidRPr="00723822" w:rsidRDefault="00B12768" w:rsidP="00F63F32">
            <w:pPr>
              <w:snapToGrid w:val="0"/>
            </w:pPr>
          </w:p>
        </w:tc>
      </w:tr>
      <w:tr w:rsidR="00B12768" w:rsidRPr="00723822" w:rsidTr="00F63F32">
        <w:trPr>
          <w:cantSplit/>
        </w:trPr>
        <w:tc>
          <w:tcPr>
            <w:tcW w:w="2627" w:type="dxa"/>
          </w:tcPr>
          <w:p w:rsidR="00B12768" w:rsidRPr="00723822" w:rsidRDefault="00B12768" w:rsidP="00F63F32">
            <w:pPr>
              <w:snapToGrid w:val="0"/>
            </w:pPr>
          </w:p>
        </w:tc>
        <w:tc>
          <w:tcPr>
            <w:tcW w:w="7226" w:type="dxa"/>
          </w:tcPr>
          <w:p w:rsidR="00B12768" w:rsidRPr="00723822" w:rsidRDefault="00B12768" w:rsidP="00F63F32">
            <w:pPr>
              <w:snapToGrid w:val="0"/>
              <w:jc w:val="center"/>
            </w:pPr>
            <w:r w:rsidRPr="00723822">
              <w:t xml:space="preserve">(amats, </w:t>
            </w:r>
            <w:r w:rsidR="00DC13D7" w:rsidRPr="00723822">
              <w:t>paraksts, vārds, uzvārds</w:t>
            </w:r>
            <w:r w:rsidRPr="00723822">
              <w:t>)</w:t>
            </w:r>
          </w:p>
        </w:tc>
      </w:tr>
    </w:tbl>
    <w:p w:rsidR="00B12768" w:rsidRPr="00723822" w:rsidRDefault="00B12768" w:rsidP="00B12768">
      <w:pPr>
        <w:spacing w:after="120"/>
        <w:jc w:val="both"/>
      </w:pPr>
    </w:p>
    <w:p w:rsidR="00B12768" w:rsidRPr="00723822"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723822" w:rsidTr="00F63F32">
        <w:tc>
          <w:tcPr>
            <w:tcW w:w="3049" w:type="dxa"/>
          </w:tcPr>
          <w:p w:rsidR="00B12768" w:rsidRPr="00723822" w:rsidRDefault="00B12768" w:rsidP="00F63F32">
            <w:pPr>
              <w:snapToGrid w:val="0"/>
            </w:pPr>
            <w:r w:rsidRPr="00723822">
              <w:t>Apakšuzņēmēja pārstāvis</w:t>
            </w:r>
          </w:p>
        </w:tc>
        <w:tc>
          <w:tcPr>
            <w:tcW w:w="6804" w:type="dxa"/>
            <w:tcBorders>
              <w:bottom w:val="single" w:sz="4" w:space="0" w:color="000000"/>
            </w:tcBorders>
          </w:tcPr>
          <w:p w:rsidR="00B12768" w:rsidRPr="00723822" w:rsidRDefault="00B12768" w:rsidP="00F63F32">
            <w:pPr>
              <w:snapToGrid w:val="0"/>
            </w:pPr>
          </w:p>
        </w:tc>
      </w:tr>
      <w:tr w:rsidR="00B12768" w:rsidRPr="00723822" w:rsidTr="00F63F32">
        <w:trPr>
          <w:cantSplit/>
        </w:trPr>
        <w:tc>
          <w:tcPr>
            <w:tcW w:w="3049" w:type="dxa"/>
          </w:tcPr>
          <w:p w:rsidR="00B12768" w:rsidRPr="00723822" w:rsidRDefault="00B12768" w:rsidP="00F63F32">
            <w:pPr>
              <w:snapToGrid w:val="0"/>
            </w:pPr>
          </w:p>
        </w:tc>
        <w:tc>
          <w:tcPr>
            <w:tcW w:w="6804" w:type="dxa"/>
          </w:tcPr>
          <w:p w:rsidR="00B12768" w:rsidRPr="00723822" w:rsidRDefault="00B12768" w:rsidP="00F63F32">
            <w:pPr>
              <w:snapToGrid w:val="0"/>
              <w:jc w:val="center"/>
            </w:pPr>
            <w:r w:rsidRPr="00723822">
              <w:t xml:space="preserve">(amats, </w:t>
            </w:r>
            <w:r w:rsidR="00DC13D7" w:rsidRPr="00723822">
              <w:t>paraksts, vārds, uzvārds</w:t>
            </w:r>
            <w:r w:rsidRPr="00723822">
              <w:t>)</w:t>
            </w:r>
          </w:p>
        </w:tc>
      </w:tr>
    </w:tbl>
    <w:p w:rsidR="00B12768" w:rsidRPr="00723822" w:rsidRDefault="00B12768" w:rsidP="00B12768">
      <w:pPr>
        <w:tabs>
          <w:tab w:val="left" w:leader="dot" w:pos="7797"/>
        </w:tabs>
      </w:pPr>
    </w:p>
    <w:p w:rsidR="00BC4166" w:rsidRPr="00723822" w:rsidRDefault="00BC4166" w:rsidP="00BC4166">
      <w:pPr>
        <w:pStyle w:val="Rindkopa"/>
        <w:shd w:val="clear" w:color="auto" w:fill="FFFFFF"/>
        <w:spacing w:after="120"/>
        <w:ind w:left="0"/>
        <w:rPr>
          <w:rFonts w:ascii="Times New Roman" w:hAnsi="Times New Roman"/>
          <w:sz w:val="24"/>
        </w:rPr>
      </w:pPr>
    </w:p>
    <w:p w:rsidR="00BC4166" w:rsidRPr="00723822" w:rsidRDefault="00BC4166" w:rsidP="00BC4166">
      <w:pPr>
        <w:pStyle w:val="Rindkopa"/>
        <w:shd w:val="clear" w:color="auto" w:fill="FFFFFF"/>
        <w:spacing w:after="120"/>
        <w:ind w:left="0"/>
        <w:rPr>
          <w:rFonts w:ascii="Times New Roman" w:hAnsi="Times New Roman"/>
          <w:sz w:val="24"/>
        </w:rPr>
      </w:pPr>
    </w:p>
    <w:p w:rsidR="00BC4166" w:rsidRPr="00723822" w:rsidRDefault="00BC4166" w:rsidP="00BC4166">
      <w:pPr>
        <w:pStyle w:val="Rindkopa"/>
        <w:shd w:val="clear" w:color="auto" w:fill="FFFFFF"/>
        <w:ind w:left="0"/>
        <w:rPr>
          <w:rFonts w:ascii="Times New Roman" w:hAnsi="Times New Roman"/>
          <w:sz w:val="24"/>
        </w:rPr>
      </w:pPr>
    </w:p>
    <w:p w:rsidR="00BC4166" w:rsidRPr="00723822" w:rsidRDefault="00BC4166" w:rsidP="00BC4166">
      <w:pPr>
        <w:spacing w:before="120" w:after="120"/>
        <w:ind w:left="539" w:hanging="539"/>
        <w:jc w:val="center"/>
        <w:rPr>
          <w:b/>
        </w:rPr>
      </w:pPr>
    </w:p>
    <w:p w:rsidR="00BC4166" w:rsidRPr="00723822" w:rsidRDefault="00BC4166" w:rsidP="00BC4166">
      <w:pPr>
        <w:spacing w:before="120" w:after="120"/>
        <w:ind w:left="539" w:hanging="539"/>
        <w:jc w:val="center"/>
        <w:rPr>
          <w:b/>
        </w:rPr>
      </w:pPr>
    </w:p>
    <w:p w:rsidR="00BC4166" w:rsidRPr="00723822" w:rsidRDefault="00BC4166" w:rsidP="00BC4166">
      <w:pPr>
        <w:jc w:val="right"/>
        <w:rPr>
          <w:b/>
          <w:color w:val="00000A"/>
        </w:rPr>
      </w:pPr>
      <w:r w:rsidRPr="00723822">
        <w:br w:type="page"/>
      </w:r>
      <w:r w:rsidR="009C0518" w:rsidRPr="00723822">
        <w:rPr>
          <w:b/>
          <w:color w:val="00000A"/>
        </w:rPr>
        <w:lastRenderedPageBreak/>
        <w:t>Pielikums Nr.7</w:t>
      </w:r>
    </w:p>
    <w:p w:rsidR="00BC4166" w:rsidRPr="00723822" w:rsidRDefault="00BC4166" w:rsidP="00BC4166">
      <w:pPr>
        <w:jc w:val="right"/>
        <w:rPr>
          <w:bCs/>
        </w:rPr>
      </w:pPr>
      <w:r w:rsidRPr="00723822">
        <w:rPr>
          <w:bCs/>
        </w:rPr>
        <w:t xml:space="preserve"> konkursa Nolikumam</w:t>
      </w:r>
    </w:p>
    <w:p w:rsidR="00BC4166" w:rsidRPr="00723822" w:rsidRDefault="00BC4166" w:rsidP="00BC4166">
      <w:pPr>
        <w:jc w:val="right"/>
        <w:rPr>
          <w:b/>
          <w:color w:val="000000" w:themeColor="text1"/>
        </w:rPr>
      </w:pPr>
      <w:r w:rsidRPr="00723822">
        <w:rPr>
          <w:b/>
          <w:bCs/>
        </w:rPr>
        <w:t>Identifikācijas Nr</w:t>
      </w:r>
      <w:r w:rsidR="003C7D05" w:rsidRPr="00723822">
        <w:rPr>
          <w:b/>
          <w:bCs/>
          <w:color w:val="000000" w:themeColor="text1"/>
        </w:rPr>
        <w:t xml:space="preserve">. </w:t>
      </w:r>
      <w:r w:rsidR="00D81B15">
        <w:rPr>
          <w:b/>
          <w:bCs/>
          <w:color w:val="000000" w:themeColor="text1"/>
        </w:rPr>
        <w:t>JNP 2018/51</w:t>
      </w:r>
    </w:p>
    <w:p w:rsidR="00B12768" w:rsidRPr="00723822" w:rsidRDefault="00B12768" w:rsidP="00BC4166">
      <w:pPr>
        <w:spacing w:line="100" w:lineRule="atLeast"/>
        <w:jc w:val="center"/>
        <w:rPr>
          <w:b/>
          <w:caps/>
        </w:rPr>
      </w:pPr>
    </w:p>
    <w:p w:rsidR="00B12768" w:rsidRPr="00723822" w:rsidRDefault="00B12768" w:rsidP="00BC4166">
      <w:pPr>
        <w:spacing w:line="100" w:lineRule="atLeast"/>
        <w:jc w:val="center"/>
        <w:rPr>
          <w:b/>
          <w:caps/>
        </w:rPr>
      </w:pPr>
    </w:p>
    <w:p w:rsidR="00BC4166" w:rsidRPr="00723822" w:rsidRDefault="00BC4166" w:rsidP="00BC4166">
      <w:pPr>
        <w:spacing w:line="100" w:lineRule="atLeast"/>
        <w:jc w:val="center"/>
        <w:rPr>
          <w:b/>
        </w:rPr>
      </w:pPr>
      <w:r w:rsidRPr="00723822">
        <w:rPr>
          <w:b/>
          <w:caps/>
        </w:rPr>
        <w:t>Finanšu piedāvājums</w:t>
      </w:r>
    </w:p>
    <w:p w:rsidR="00BC4166" w:rsidRPr="00723822" w:rsidRDefault="00BC4166" w:rsidP="00BC4166">
      <w:pPr>
        <w:spacing w:line="100" w:lineRule="atLeast"/>
        <w:jc w:val="both"/>
        <w:rPr>
          <w:b/>
        </w:rPr>
      </w:pPr>
    </w:p>
    <w:p w:rsidR="00F059AA" w:rsidRPr="00723822" w:rsidRDefault="00F059AA" w:rsidP="00F059AA">
      <w:pPr>
        <w:spacing w:after="120"/>
        <w:jc w:val="center"/>
        <w:rPr>
          <w:b/>
          <w:bCs/>
        </w:rPr>
      </w:pPr>
      <w:r w:rsidRPr="00723822">
        <w:rPr>
          <w:b/>
          <w:bCs/>
        </w:rPr>
        <w:t xml:space="preserve">Iepirkumam “Jelgavas novada pašvaldības ceļa “Kūdras purvs – Mellene” izbūve” </w:t>
      </w:r>
    </w:p>
    <w:p w:rsidR="00F059AA" w:rsidRPr="00723822" w:rsidRDefault="00F059AA" w:rsidP="00F059AA">
      <w:pPr>
        <w:spacing w:after="120"/>
        <w:jc w:val="center"/>
        <w:rPr>
          <w:b/>
        </w:rPr>
      </w:pPr>
      <w:r w:rsidRPr="00723822">
        <w:rPr>
          <w:b/>
        </w:rPr>
        <w:t xml:space="preserve">ID. Nr. JNP </w:t>
      </w:r>
      <w:r w:rsidR="00D81B15">
        <w:rPr>
          <w:b/>
        </w:rPr>
        <w:t>2018/51</w:t>
      </w:r>
    </w:p>
    <w:p w:rsidR="002862E9" w:rsidRPr="00723822" w:rsidRDefault="002862E9" w:rsidP="00172FC4">
      <w:pPr>
        <w:spacing w:after="120"/>
        <w:jc w:val="center"/>
        <w:rPr>
          <w:b/>
        </w:rPr>
      </w:pPr>
    </w:p>
    <w:p w:rsidR="00A90DDA" w:rsidRPr="00723822" w:rsidRDefault="00A90DD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723822" w:rsidTr="00D420E1">
        <w:tc>
          <w:tcPr>
            <w:tcW w:w="5104" w:type="dxa"/>
            <w:tcBorders>
              <w:right w:val="single" w:sz="4" w:space="0" w:color="auto"/>
            </w:tcBorders>
          </w:tcPr>
          <w:p w:rsidR="00540A83" w:rsidRPr="00723822" w:rsidRDefault="00540A83" w:rsidP="00A90DDA">
            <w:pPr>
              <w:jc w:val="center"/>
              <w:rPr>
                <w:b/>
                <w:lang w:eastAsia="en-US"/>
              </w:rPr>
            </w:pPr>
            <w:r w:rsidRPr="00723822">
              <w:rPr>
                <w:b/>
              </w:rPr>
              <w:t>Projekta nosaukums</w:t>
            </w:r>
          </w:p>
        </w:tc>
        <w:tc>
          <w:tcPr>
            <w:tcW w:w="1275" w:type="dxa"/>
            <w:tcBorders>
              <w:left w:val="single" w:sz="4" w:space="0" w:color="auto"/>
            </w:tcBorders>
          </w:tcPr>
          <w:p w:rsidR="00540A83" w:rsidRPr="00723822" w:rsidRDefault="00540A83" w:rsidP="00540A83">
            <w:pPr>
              <w:jc w:val="center"/>
            </w:pPr>
            <w:r w:rsidRPr="00723822">
              <w:t>Kopējā cena EUR (bez PVN)</w:t>
            </w:r>
          </w:p>
          <w:p w:rsidR="00540A83" w:rsidRPr="00723822" w:rsidRDefault="00540A83" w:rsidP="00540A83">
            <w:pPr>
              <w:jc w:val="center"/>
              <w:rPr>
                <w:b/>
                <w:lang w:eastAsia="en-US"/>
              </w:rPr>
            </w:pPr>
          </w:p>
        </w:tc>
        <w:tc>
          <w:tcPr>
            <w:tcW w:w="1560" w:type="dxa"/>
            <w:tcBorders>
              <w:right w:val="single" w:sz="4" w:space="0" w:color="auto"/>
            </w:tcBorders>
          </w:tcPr>
          <w:p w:rsidR="00540A83" w:rsidRPr="00723822" w:rsidRDefault="00540A83" w:rsidP="00A90DDA">
            <w:pPr>
              <w:jc w:val="center"/>
              <w:rPr>
                <w:b/>
              </w:rPr>
            </w:pPr>
            <w:r w:rsidRPr="00723822">
              <w:t>Pievienotās vērtības nodoklis 21% (PVN)</w:t>
            </w:r>
          </w:p>
        </w:tc>
        <w:tc>
          <w:tcPr>
            <w:tcW w:w="1417" w:type="dxa"/>
            <w:tcBorders>
              <w:left w:val="single" w:sz="4" w:space="0" w:color="auto"/>
            </w:tcBorders>
          </w:tcPr>
          <w:p w:rsidR="00540A83" w:rsidRPr="00723822" w:rsidRDefault="00540A83" w:rsidP="00A90DDA">
            <w:pPr>
              <w:jc w:val="center"/>
              <w:rPr>
                <w:b/>
              </w:rPr>
            </w:pPr>
          </w:p>
          <w:p w:rsidR="00540A83" w:rsidRPr="00723822" w:rsidRDefault="00540A83" w:rsidP="00540A83">
            <w:pPr>
              <w:jc w:val="center"/>
            </w:pPr>
            <w:r w:rsidRPr="00723822">
              <w:t>Kopējā cena EUR ar PVN</w:t>
            </w:r>
          </w:p>
          <w:p w:rsidR="00540A83" w:rsidRPr="00723822" w:rsidRDefault="00540A83" w:rsidP="00540A83"/>
        </w:tc>
      </w:tr>
      <w:tr w:rsidR="00540A83" w:rsidRPr="00723822" w:rsidTr="00D420E1">
        <w:tc>
          <w:tcPr>
            <w:tcW w:w="5104" w:type="dxa"/>
            <w:tcBorders>
              <w:right w:val="single" w:sz="4" w:space="0" w:color="auto"/>
            </w:tcBorders>
          </w:tcPr>
          <w:p w:rsidR="00735644" w:rsidRPr="00723822" w:rsidRDefault="00735644" w:rsidP="005F19A3">
            <w:pPr>
              <w:spacing w:after="120"/>
              <w:jc w:val="center"/>
              <w:rPr>
                <w:b/>
                <w:bCs/>
              </w:rPr>
            </w:pPr>
          </w:p>
          <w:p w:rsidR="009D77E1" w:rsidRPr="00723822" w:rsidRDefault="00F059AA" w:rsidP="0019214F">
            <w:pPr>
              <w:spacing w:after="120"/>
              <w:jc w:val="both"/>
              <w:rPr>
                <w:b/>
                <w:bCs/>
              </w:rPr>
            </w:pPr>
            <w:r w:rsidRPr="00723822">
              <w:rPr>
                <w:b/>
                <w:bCs/>
              </w:rPr>
              <w:t>Jelgavas novada pašvaldības ceļa “Kūdras purvs – Mellene” izbūve</w:t>
            </w:r>
          </w:p>
          <w:p w:rsidR="00540A83" w:rsidRPr="00723822" w:rsidRDefault="00540A83" w:rsidP="00222E1F">
            <w:pPr>
              <w:autoSpaceDE w:val="0"/>
              <w:autoSpaceDN w:val="0"/>
              <w:adjustRightInd w:val="0"/>
              <w:jc w:val="both"/>
            </w:pPr>
          </w:p>
        </w:tc>
        <w:tc>
          <w:tcPr>
            <w:tcW w:w="1275" w:type="dxa"/>
            <w:tcBorders>
              <w:left w:val="single" w:sz="4" w:space="0" w:color="auto"/>
            </w:tcBorders>
          </w:tcPr>
          <w:p w:rsidR="00540A83" w:rsidRPr="00723822" w:rsidRDefault="00540A83" w:rsidP="00A90DDA">
            <w:pPr>
              <w:autoSpaceDE w:val="0"/>
              <w:autoSpaceDN w:val="0"/>
              <w:adjustRightInd w:val="0"/>
            </w:pPr>
          </w:p>
        </w:tc>
        <w:tc>
          <w:tcPr>
            <w:tcW w:w="1560" w:type="dxa"/>
            <w:tcBorders>
              <w:right w:val="single" w:sz="4" w:space="0" w:color="auto"/>
            </w:tcBorders>
          </w:tcPr>
          <w:p w:rsidR="00540A83" w:rsidRPr="00723822" w:rsidRDefault="00540A83" w:rsidP="00A90DDA">
            <w:pPr>
              <w:jc w:val="center"/>
              <w:rPr>
                <w:highlight w:val="yellow"/>
              </w:rPr>
            </w:pPr>
          </w:p>
        </w:tc>
        <w:tc>
          <w:tcPr>
            <w:tcW w:w="1417" w:type="dxa"/>
            <w:tcBorders>
              <w:left w:val="single" w:sz="4" w:space="0" w:color="auto"/>
            </w:tcBorders>
          </w:tcPr>
          <w:p w:rsidR="00540A83" w:rsidRPr="00723822" w:rsidRDefault="00540A83" w:rsidP="00A90DDA">
            <w:pPr>
              <w:jc w:val="center"/>
              <w:rPr>
                <w:highlight w:val="yellow"/>
              </w:rPr>
            </w:pPr>
          </w:p>
        </w:tc>
      </w:tr>
    </w:tbl>
    <w:p w:rsidR="00A90DDA" w:rsidRPr="00723822" w:rsidRDefault="00A90DDA" w:rsidP="00A90DDA">
      <w:pPr>
        <w:rPr>
          <w:lang w:eastAsia="en-US"/>
        </w:rPr>
      </w:pPr>
    </w:p>
    <w:p w:rsidR="00A90DDA" w:rsidRPr="00723822" w:rsidRDefault="00A90DDA" w:rsidP="00A90DDA">
      <w:pPr>
        <w:rPr>
          <w:lang w:eastAsia="en-US"/>
        </w:rPr>
      </w:pPr>
    </w:p>
    <w:p w:rsidR="00A90DDA" w:rsidRPr="00723822" w:rsidRDefault="00A90DDA" w:rsidP="00A90DDA">
      <w:r w:rsidRPr="00723822">
        <w:t>_____________________________________________________________________</w:t>
      </w:r>
    </w:p>
    <w:p w:rsidR="00A90DDA" w:rsidRPr="00723822" w:rsidRDefault="00A90DDA" w:rsidP="00A90DDA">
      <w:pPr>
        <w:ind w:firstLine="720"/>
        <w:jc w:val="both"/>
        <w:rPr>
          <w:b/>
        </w:rPr>
      </w:pPr>
      <w:r w:rsidRPr="00723822">
        <w:rPr>
          <w:b/>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723822">
          <w:rPr>
            <w:b/>
            <w:i/>
          </w:rPr>
          <w:t>EUR</w:t>
        </w:r>
      </w:smartTag>
      <w:r w:rsidRPr="00723822">
        <w:rPr>
          <w:b/>
        </w:rPr>
        <w:t xml:space="preserve"> (vārdiem)</w:t>
      </w:r>
    </w:p>
    <w:p w:rsidR="00A90DDA" w:rsidRPr="00723822" w:rsidRDefault="00A90DDA" w:rsidP="00A90DDA">
      <w:pPr>
        <w:jc w:val="both"/>
      </w:pPr>
    </w:p>
    <w:p w:rsidR="00A90DDA" w:rsidRPr="00723822" w:rsidRDefault="00A90DDA" w:rsidP="00F059AA">
      <w:pPr>
        <w:contextualSpacing/>
        <w:jc w:val="both"/>
        <w:rPr>
          <w:lang w:eastAsia="en-US"/>
        </w:rPr>
      </w:pPr>
      <w:r w:rsidRPr="00723822">
        <w:rPr>
          <w:lang w:eastAsia="en-US"/>
        </w:rPr>
        <w:t>Apstiprinām, ka Finanšu piedāvājuma cenā ir iekļautas visas izmaksas, kas saistītas ar līguma pilnīgu un kvalitatīvu izpildi.</w:t>
      </w:r>
    </w:p>
    <w:p w:rsidR="00A90DDA" w:rsidRPr="00723822" w:rsidRDefault="00A90DDA" w:rsidP="00B12768">
      <w:pPr>
        <w:jc w:val="both"/>
      </w:pPr>
    </w:p>
    <w:p w:rsidR="00A90DDA" w:rsidRPr="00723822" w:rsidRDefault="00A90DDA" w:rsidP="00A90DDA">
      <w:pPr>
        <w:jc w:val="both"/>
      </w:pPr>
    </w:p>
    <w:p w:rsidR="00A90DDA" w:rsidRPr="00723822"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723822" w:rsidTr="00F63F32">
        <w:trPr>
          <w:trHeight w:val="373"/>
        </w:trPr>
        <w:tc>
          <w:tcPr>
            <w:tcW w:w="2627" w:type="dxa"/>
          </w:tcPr>
          <w:p w:rsidR="00B12768" w:rsidRPr="00723822" w:rsidRDefault="00B12768" w:rsidP="00F63F32">
            <w:pPr>
              <w:snapToGrid w:val="0"/>
            </w:pPr>
            <w:r w:rsidRPr="00723822">
              <w:t>Pretendenta pārstāvis</w:t>
            </w:r>
          </w:p>
        </w:tc>
        <w:tc>
          <w:tcPr>
            <w:tcW w:w="7226" w:type="dxa"/>
            <w:tcBorders>
              <w:bottom w:val="single" w:sz="4" w:space="0" w:color="000000"/>
            </w:tcBorders>
          </w:tcPr>
          <w:p w:rsidR="00B12768" w:rsidRPr="00723822" w:rsidRDefault="00B12768" w:rsidP="00F63F32">
            <w:pPr>
              <w:snapToGrid w:val="0"/>
            </w:pPr>
          </w:p>
        </w:tc>
      </w:tr>
      <w:tr w:rsidR="00B12768" w:rsidRPr="00723822" w:rsidTr="00F63F32">
        <w:trPr>
          <w:cantSplit/>
        </w:trPr>
        <w:tc>
          <w:tcPr>
            <w:tcW w:w="2627" w:type="dxa"/>
          </w:tcPr>
          <w:p w:rsidR="00B12768" w:rsidRPr="00723822" w:rsidRDefault="00B12768" w:rsidP="00F63F32">
            <w:pPr>
              <w:snapToGrid w:val="0"/>
            </w:pPr>
          </w:p>
        </w:tc>
        <w:tc>
          <w:tcPr>
            <w:tcW w:w="7226" w:type="dxa"/>
          </w:tcPr>
          <w:p w:rsidR="00B12768" w:rsidRPr="00723822" w:rsidRDefault="00B12768" w:rsidP="00F63F32">
            <w:pPr>
              <w:snapToGrid w:val="0"/>
              <w:jc w:val="center"/>
            </w:pPr>
            <w:r w:rsidRPr="00723822">
              <w:t xml:space="preserve">(amats, </w:t>
            </w:r>
            <w:r w:rsidR="00DC13D7" w:rsidRPr="00723822">
              <w:t>paraksts, vārds, uzvārds</w:t>
            </w:r>
            <w:r w:rsidRPr="00723822">
              <w:t>)</w:t>
            </w:r>
          </w:p>
        </w:tc>
      </w:tr>
    </w:tbl>
    <w:p w:rsidR="00A90DDA" w:rsidRPr="00723822" w:rsidRDefault="00A90DDA" w:rsidP="00A90DDA">
      <w:pPr>
        <w:jc w:val="both"/>
      </w:pPr>
    </w:p>
    <w:p w:rsidR="00A90DDA" w:rsidRPr="00723822" w:rsidRDefault="00A90DDA" w:rsidP="00A90DDA">
      <w:pPr>
        <w:jc w:val="both"/>
      </w:pPr>
    </w:p>
    <w:p w:rsidR="00A90DDA" w:rsidRPr="00723822" w:rsidRDefault="00A90DDA" w:rsidP="00A90DDA">
      <w:pPr>
        <w:jc w:val="both"/>
      </w:pPr>
    </w:p>
    <w:p w:rsidR="00A90DDA" w:rsidRPr="00723822" w:rsidRDefault="00A90DDA" w:rsidP="00A90DDA"/>
    <w:p w:rsidR="00B12768" w:rsidRPr="00723822" w:rsidRDefault="00B12768" w:rsidP="00A90DDA"/>
    <w:p w:rsidR="00B12768" w:rsidRPr="00723822" w:rsidRDefault="00B12768" w:rsidP="00A90DDA"/>
    <w:p w:rsidR="00A90DDA" w:rsidRPr="00723822" w:rsidRDefault="00A90DDA" w:rsidP="002A1D2E">
      <w:pPr>
        <w:spacing w:line="100" w:lineRule="atLeast"/>
        <w:jc w:val="both"/>
      </w:pPr>
    </w:p>
    <w:p w:rsidR="00A90DDA" w:rsidRPr="00723822" w:rsidRDefault="00A90DDA" w:rsidP="002A1D2E">
      <w:pPr>
        <w:spacing w:line="100" w:lineRule="atLeast"/>
        <w:jc w:val="both"/>
      </w:pPr>
    </w:p>
    <w:p w:rsidR="00FD371A" w:rsidRPr="00723822" w:rsidRDefault="00FD371A" w:rsidP="002A1D2E">
      <w:pPr>
        <w:spacing w:line="100" w:lineRule="atLeast"/>
        <w:jc w:val="both"/>
      </w:pPr>
    </w:p>
    <w:p w:rsidR="00FD371A" w:rsidRPr="00723822" w:rsidRDefault="00FD371A" w:rsidP="002A1D2E">
      <w:pPr>
        <w:spacing w:line="100" w:lineRule="atLeast"/>
        <w:jc w:val="both"/>
      </w:pPr>
    </w:p>
    <w:p w:rsidR="00FD371A" w:rsidRPr="00723822" w:rsidRDefault="00FD371A" w:rsidP="002A1D2E">
      <w:pPr>
        <w:spacing w:line="100" w:lineRule="atLeast"/>
        <w:jc w:val="both"/>
      </w:pPr>
    </w:p>
    <w:p w:rsidR="00FD371A" w:rsidRPr="00723822" w:rsidRDefault="00FD371A" w:rsidP="002A1D2E">
      <w:pPr>
        <w:spacing w:line="100" w:lineRule="atLeast"/>
        <w:jc w:val="both"/>
      </w:pPr>
    </w:p>
    <w:p w:rsidR="00540A83" w:rsidRPr="00723822" w:rsidRDefault="00540A83" w:rsidP="002A1D2E">
      <w:pPr>
        <w:spacing w:line="100" w:lineRule="atLeast"/>
        <w:jc w:val="both"/>
      </w:pPr>
    </w:p>
    <w:p w:rsidR="00540A83" w:rsidRPr="00723822" w:rsidRDefault="00540A83" w:rsidP="002A1D2E">
      <w:pPr>
        <w:spacing w:line="100" w:lineRule="atLeast"/>
        <w:jc w:val="both"/>
      </w:pPr>
    </w:p>
    <w:p w:rsidR="00540A83" w:rsidRPr="00723822" w:rsidRDefault="00540A83" w:rsidP="002A1D2E">
      <w:pPr>
        <w:spacing w:line="100" w:lineRule="atLeast"/>
        <w:jc w:val="both"/>
      </w:pPr>
    </w:p>
    <w:p w:rsidR="00C03FA5" w:rsidRPr="00723822" w:rsidRDefault="000D53AD" w:rsidP="00C03FA5">
      <w:pPr>
        <w:jc w:val="right"/>
        <w:rPr>
          <w:b/>
          <w:color w:val="00000A"/>
        </w:rPr>
      </w:pPr>
      <w:r w:rsidRPr="00723822">
        <w:rPr>
          <w:b/>
          <w:color w:val="00000A"/>
        </w:rPr>
        <w:lastRenderedPageBreak/>
        <w:t>Pielikums Nr.8</w:t>
      </w:r>
    </w:p>
    <w:p w:rsidR="00C03FA5" w:rsidRPr="00723822" w:rsidRDefault="00C03FA5" w:rsidP="00C03FA5">
      <w:pPr>
        <w:jc w:val="right"/>
        <w:rPr>
          <w:bCs/>
        </w:rPr>
      </w:pPr>
      <w:r w:rsidRPr="00723822">
        <w:rPr>
          <w:bCs/>
        </w:rPr>
        <w:t xml:space="preserve"> konkursa Nolikumam</w:t>
      </w:r>
    </w:p>
    <w:p w:rsidR="00C03FA5" w:rsidRPr="00723822" w:rsidRDefault="00C03FA5" w:rsidP="00C03FA5">
      <w:pPr>
        <w:jc w:val="right"/>
        <w:rPr>
          <w:color w:val="000000" w:themeColor="text1"/>
        </w:rPr>
      </w:pPr>
      <w:r w:rsidRPr="00723822">
        <w:rPr>
          <w:bCs/>
        </w:rPr>
        <w:t>Identifikācijas Nr</w:t>
      </w:r>
      <w:r w:rsidR="000E6F93" w:rsidRPr="00723822">
        <w:rPr>
          <w:bCs/>
          <w:color w:val="000000" w:themeColor="text1"/>
        </w:rPr>
        <w:t>. JNP</w:t>
      </w:r>
      <w:r w:rsidR="004F4C98" w:rsidRPr="00723822">
        <w:rPr>
          <w:bCs/>
          <w:color w:val="000000" w:themeColor="text1"/>
        </w:rPr>
        <w:t xml:space="preserve"> 2</w:t>
      </w:r>
      <w:r w:rsidR="00663E51" w:rsidRPr="00723822">
        <w:rPr>
          <w:bCs/>
          <w:color w:val="000000" w:themeColor="text1"/>
        </w:rPr>
        <w:t>0</w:t>
      </w:r>
      <w:r w:rsidR="009044EB" w:rsidRPr="00723822">
        <w:rPr>
          <w:bCs/>
          <w:color w:val="000000" w:themeColor="text1"/>
        </w:rPr>
        <w:t>18</w:t>
      </w:r>
      <w:r w:rsidR="0047449C" w:rsidRPr="00723822">
        <w:rPr>
          <w:bCs/>
          <w:color w:val="000000" w:themeColor="text1"/>
        </w:rPr>
        <w:t>/</w:t>
      </w:r>
      <w:r w:rsidR="00D81B15">
        <w:rPr>
          <w:bCs/>
          <w:color w:val="000000" w:themeColor="text1"/>
        </w:rPr>
        <w:t>51</w:t>
      </w:r>
    </w:p>
    <w:p w:rsidR="00C03FA5" w:rsidRPr="00723822" w:rsidRDefault="00C03FA5" w:rsidP="00C03FA5">
      <w:pPr>
        <w:suppressAutoHyphens/>
        <w:spacing w:line="100" w:lineRule="atLeast"/>
        <w:jc w:val="both"/>
      </w:pPr>
    </w:p>
    <w:p w:rsidR="00C03FA5" w:rsidRPr="00723822" w:rsidRDefault="00C03FA5" w:rsidP="00C03FA5">
      <w:pPr>
        <w:pStyle w:val="BodyText"/>
        <w:jc w:val="center"/>
        <w:rPr>
          <w:b/>
        </w:rPr>
      </w:pPr>
      <w:r w:rsidRPr="00723822">
        <w:rPr>
          <w:b/>
        </w:rPr>
        <w:t xml:space="preserve">LĪGUMA PROJEKTS Nr.________ </w:t>
      </w:r>
    </w:p>
    <w:p w:rsidR="000D0948" w:rsidRPr="00723822" w:rsidRDefault="00663E51" w:rsidP="0077586C">
      <w:pPr>
        <w:pStyle w:val="BodyText"/>
        <w:spacing w:after="0"/>
        <w:rPr>
          <w:rFonts w:eastAsia="Arial Unicode MS"/>
          <w:kern w:val="1"/>
        </w:rPr>
      </w:pPr>
      <w:r w:rsidRPr="00723822">
        <w:rPr>
          <w:rFonts w:eastAsia="Arial Unicode MS"/>
          <w:kern w:val="1"/>
        </w:rPr>
        <w:t xml:space="preserve">Jelgava, </w:t>
      </w:r>
      <w:r w:rsidRPr="00723822">
        <w:rPr>
          <w:rFonts w:eastAsia="Arial Unicode MS"/>
          <w:kern w:val="1"/>
        </w:rPr>
        <w:tab/>
      </w:r>
      <w:r w:rsidRPr="00723822">
        <w:rPr>
          <w:rFonts w:eastAsia="Arial Unicode MS"/>
          <w:kern w:val="1"/>
        </w:rPr>
        <w:tab/>
      </w:r>
    </w:p>
    <w:p w:rsidR="000D0948" w:rsidRPr="00723822" w:rsidRDefault="000D0948" w:rsidP="000D0948">
      <w:pPr>
        <w:jc w:val="right"/>
        <w:rPr>
          <w:b/>
          <w:color w:val="00000A"/>
        </w:rPr>
      </w:pPr>
    </w:p>
    <w:p w:rsidR="000D0948" w:rsidRPr="00723822" w:rsidRDefault="000D0948" w:rsidP="000D0948">
      <w:pPr>
        <w:widowControl w:val="0"/>
        <w:suppressAutoHyphens/>
        <w:spacing w:after="120"/>
        <w:ind w:left="540" w:hanging="540"/>
        <w:jc w:val="both"/>
        <w:rPr>
          <w:rFonts w:eastAsia="Arial Unicode MS"/>
          <w:kern w:val="1"/>
        </w:rPr>
      </w:pPr>
      <w:r w:rsidRPr="00723822">
        <w:rPr>
          <w:rFonts w:eastAsia="Arial Unicode MS"/>
          <w:b/>
          <w:kern w:val="1"/>
        </w:rPr>
        <w:t xml:space="preserve">                Jelgavas novada pašvaldība</w:t>
      </w:r>
      <w:r w:rsidRPr="00723822">
        <w:rPr>
          <w:rFonts w:eastAsia="Arial Unicode MS"/>
          <w:kern w:val="1"/>
        </w:rPr>
        <w:t xml:space="preserve"> (juridiskā adrese: Pasta iela 37, Jelgava, LV-3001, reģistrācijas Nr. LV90009118031), (turpmāk-Pasūtītājs), kuru pārstāv </w:t>
      </w:r>
      <w:r w:rsidRPr="00723822">
        <w:rPr>
          <w:rFonts w:eastAsia="Arial Unicode MS"/>
          <w:b/>
          <w:kern w:val="1"/>
        </w:rPr>
        <w:t>Jelgavas novada domes priekšsēdētājs Ziedonis Caune</w:t>
      </w:r>
      <w:r w:rsidRPr="00723822">
        <w:rPr>
          <w:rFonts w:eastAsia="Arial Unicode MS"/>
          <w:kern w:val="1"/>
        </w:rPr>
        <w:t xml:space="preserve"> no vienas puses, un </w:t>
      </w:r>
    </w:p>
    <w:p w:rsidR="000D0948" w:rsidRPr="00723822" w:rsidRDefault="000D0948" w:rsidP="000D0948">
      <w:pPr>
        <w:widowControl w:val="0"/>
        <w:suppressAutoHyphens/>
        <w:spacing w:after="120"/>
        <w:ind w:left="540"/>
        <w:jc w:val="both"/>
        <w:rPr>
          <w:rFonts w:eastAsia="Arial Unicode MS"/>
          <w:kern w:val="1"/>
        </w:rPr>
      </w:pPr>
      <w:r w:rsidRPr="00723822">
        <w:rPr>
          <w:rFonts w:eastAsia="Arial Unicode MS"/>
          <w:kern w:val="1"/>
        </w:rPr>
        <w:t xml:space="preserve">        </w:t>
      </w:r>
      <w:r w:rsidRPr="00723822">
        <w:rPr>
          <w:rFonts w:eastAsia="Arial Unicode MS"/>
          <w:b/>
          <w:kern w:val="1"/>
        </w:rPr>
        <w:t>„””</w:t>
      </w:r>
      <w:r w:rsidRPr="00723822">
        <w:rPr>
          <w:rFonts w:eastAsia="Arial Unicode MS"/>
          <w:kern w:val="1"/>
        </w:rPr>
        <w:t>, (juridiskā adrese:</w:t>
      </w:r>
      <w:r w:rsidR="0077586C" w:rsidRPr="00723822">
        <w:rPr>
          <w:rFonts w:eastAsia="Arial Unicode MS"/>
          <w:kern w:val="1"/>
        </w:rPr>
        <w:t>, LV-, reģistrācijas Nr.</w:t>
      </w:r>
      <w:r w:rsidRPr="00723822">
        <w:rPr>
          <w:rFonts w:eastAsia="Arial Unicode MS"/>
          <w:kern w:val="1"/>
        </w:rPr>
        <w:t>), (turpmāk–)</w:t>
      </w:r>
      <w:r w:rsidRPr="00723822">
        <w:t xml:space="preserve"> </w:t>
      </w:r>
      <w:r w:rsidRPr="00723822">
        <w:rPr>
          <w:rFonts w:eastAsia="Arial Unicode MS"/>
          <w:kern w:val="1"/>
        </w:rPr>
        <w:t xml:space="preserve">Būvuzņēmējs, kuru pārstāv </w:t>
      </w:r>
      <w:r w:rsidR="002E502B" w:rsidRPr="00723822">
        <w:rPr>
          <w:rFonts w:eastAsia="Arial Unicode MS"/>
          <w:b/>
          <w:kern w:val="1"/>
        </w:rPr>
        <w:t>...</w:t>
      </w:r>
      <w:r w:rsidRPr="00723822">
        <w:rPr>
          <w:rFonts w:eastAsia="Arial Unicode MS"/>
          <w:kern w:val="1"/>
        </w:rPr>
        <w:t>, kurš</w:t>
      </w:r>
      <w:r w:rsidR="002E502B" w:rsidRPr="00723822">
        <w:rPr>
          <w:rFonts w:eastAsia="Arial Unicode MS"/>
          <w:kern w:val="1"/>
        </w:rPr>
        <w:t xml:space="preserve"> rīkojas pamatojoties ...</w:t>
      </w:r>
      <w:r w:rsidRPr="00723822">
        <w:rPr>
          <w:rFonts w:eastAsia="Arial Unicode MS"/>
          <w:kern w:val="1"/>
        </w:rPr>
        <w:t xml:space="preserve"> pamata, no otras puses, abi kopā turpmāk Puses, noslēdz šādu līgumu:</w:t>
      </w:r>
    </w:p>
    <w:p w:rsidR="000D0948" w:rsidRPr="00723822" w:rsidRDefault="000D0948" w:rsidP="000D0948">
      <w:pPr>
        <w:widowControl w:val="0"/>
        <w:numPr>
          <w:ilvl w:val="0"/>
          <w:numId w:val="20"/>
        </w:numPr>
        <w:suppressAutoHyphens/>
        <w:spacing w:after="120"/>
        <w:jc w:val="center"/>
        <w:rPr>
          <w:rFonts w:eastAsia="Arial Unicode MS"/>
          <w:b/>
          <w:bCs/>
          <w:kern w:val="1"/>
        </w:rPr>
      </w:pPr>
      <w:r w:rsidRPr="00723822">
        <w:rPr>
          <w:rFonts w:eastAsia="Arial Unicode MS"/>
          <w:b/>
          <w:bCs/>
          <w:kern w:val="1"/>
        </w:rPr>
        <w:t>LĪGUMA PRIEKŠMETS</w:t>
      </w:r>
    </w:p>
    <w:p w:rsidR="000D0948" w:rsidRPr="00723822" w:rsidRDefault="000D0948" w:rsidP="000D0948">
      <w:pPr>
        <w:widowControl w:val="0"/>
        <w:numPr>
          <w:ilvl w:val="1"/>
          <w:numId w:val="20"/>
        </w:numPr>
        <w:suppressAutoHyphens/>
        <w:spacing w:after="120"/>
        <w:ind w:left="540" w:right="-7" w:hanging="540"/>
        <w:jc w:val="both"/>
        <w:rPr>
          <w:rFonts w:eastAsia="Arial Unicode MS"/>
          <w:kern w:val="1"/>
        </w:rPr>
      </w:pPr>
      <w:r w:rsidRPr="00723822">
        <w:rPr>
          <w:rFonts w:eastAsia="Arial Unicode MS"/>
          <w:kern w:val="1"/>
        </w:rPr>
        <w:t>Pamatojoties uz iepirkumu ”</w:t>
      </w:r>
      <w:r w:rsidR="009044EB" w:rsidRPr="00723822">
        <w:rPr>
          <w:rFonts w:eastAsia="Arial Unicode MS"/>
          <w:kern w:val="1"/>
        </w:rPr>
        <w:t>...” (</w:t>
      </w:r>
      <w:proofErr w:type="spellStart"/>
      <w:r w:rsidR="009044EB" w:rsidRPr="00723822">
        <w:rPr>
          <w:rFonts w:eastAsia="Arial Unicode MS"/>
          <w:kern w:val="1"/>
        </w:rPr>
        <w:t>Id</w:t>
      </w:r>
      <w:proofErr w:type="spellEnd"/>
      <w:r w:rsidR="009044EB" w:rsidRPr="00723822">
        <w:rPr>
          <w:rFonts w:eastAsia="Arial Unicode MS"/>
          <w:kern w:val="1"/>
        </w:rPr>
        <w:t xml:space="preserve"> </w:t>
      </w:r>
      <w:proofErr w:type="spellStart"/>
      <w:r w:rsidR="009044EB" w:rsidRPr="00723822">
        <w:rPr>
          <w:rFonts w:eastAsia="Arial Unicode MS"/>
          <w:kern w:val="1"/>
        </w:rPr>
        <w:t>Nr.JNP</w:t>
      </w:r>
      <w:proofErr w:type="spellEnd"/>
      <w:r w:rsidR="009044EB" w:rsidRPr="00723822">
        <w:rPr>
          <w:rFonts w:eastAsia="Arial Unicode MS"/>
          <w:kern w:val="1"/>
        </w:rPr>
        <w:t xml:space="preserve"> 2018</w:t>
      </w:r>
      <w:r w:rsidR="00814457" w:rsidRPr="00723822">
        <w:rPr>
          <w:rFonts w:eastAsia="Arial Unicode MS"/>
          <w:kern w:val="1"/>
        </w:rPr>
        <w:t>/...</w:t>
      </w:r>
      <w:r w:rsidRPr="00723822">
        <w:rPr>
          <w:rFonts w:eastAsia="Arial Unicode MS"/>
          <w:kern w:val="1"/>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sidRPr="00723822">
        <w:rPr>
          <w:rFonts w:eastAsia="Arial Unicode MS"/>
          <w:kern w:val="1"/>
        </w:rPr>
        <w:t>“...”</w:t>
      </w:r>
      <w:r w:rsidRPr="00723822">
        <w:rPr>
          <w:rFonts w:eastAsia="Arial Unicode MS"/>
          <w:kern w:val="1"/>
        </w:rPr>
        <w:t xml:space="preserve">izpildi (turpmāk – Būvdarbi). </w:t>
      </w:r>
    </w:p>
    <w:p w:rsidR="000D0948" w:rsidRPr="00723822" w:rsidRDefault="000D0948" w:rsidP="000D0948">
      <w:pPr>
        <w:widowControl w:val="0"/>
        <w:numPr>
          <w:ilvl w:val="1"/>
          <w:numId w:val="20"/>
        </w:numPr>
        <w:suppressAutoHyphens/>
        <w:spacing w:after="120"/>
        <w:ind w:left="540" w:hanging="540"/>
        <w:jc w:val="both"/>
        <w:rPr>
          <w:rFonts w:eastAsia="Arial Unicode MS"/>
          <w:kern w:val="1"/>
        </w:rPr>
      </w:pPr>
      <w:r w:rsidRPr="00723822">
        <w:rPr>
          <w:rFonts w:eastAsia="Arial Unicode MS"/>
          <w:kern w:val="1"/>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23822">
        <w:rPr>
          <w:rFonts w:eastAsia="Arial Unicode MS"/>
          <w:kern w:val="1"/>
        </w:rPr>
        <w:t>izpilddokumentācijas</w:t>
      </w:r>
      <w:proofErr w:type="spellEnd"/>
      <w:r w:rsidRPr="00723822">
        <w:rPr>
          <w:rFonts w:eastAsia="Arial Unicode MS"/>
          <w:kern w:val="1"/>
        </w:rPr>
        <w:t xml:space="preserve"> un citas dokumentācijas sagatavošanu un citas darbības, kuras izriet no Līguma. </w:t>
      </w:r>
    </w:p>
    <w:p w:rsidR="000D0948" w:rsidRPr="00723822" w:rsidRDefault="000D0948" w:rsidP="000D0948">
      <w:pPr>
        <w:widowControl w:val="0"/>
        <w:numPr>
          <w:ilvl w:val="1"/>
          <w:numId w:val="20"/>
        </w:numPr>
        <w:suppressAutoHyphens/>
        <w:spacing w:after="120"/>
        <w:ind w:left="540" w:hanging="540"/>
        <w:jc w:val="both"/>
        <w:rPr>
          <w:rFonts w:eastAsia="Arial Unicode MS"/>
          <w:kern w:val="1"/>
        </w:rPr>
      </w:pPr>
      <w:r w:rsidRPr="00723822">
        <w:rPr>
          <w:rFonts w:eastAsia="Arial Unicode MS"/>
          <w:kern w:val="1"/>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Būvdarbu „” pasūtītāja kontaktpersona un atb</w:t>
      </w:r>
      <w:r w:rsidR="009044EB" w:rsidRPr="00723822">
        <w:rPr>
          <w:rFonts w:eastAsia="Arial Unicode MS"/>
          <w:kern w:val="1"/>
        </w:rPr>
        <w:t>ildīgā persona par būvdarbu realizāciju-</w:t>
      </w:r>
      <w:r w:rsidRPr="00723822">
        <w:rPr>
          <w:rFonts w:eastAsia="Arial Unicode MS"/>
          <w:kern w:val="1"/>
        </w:rPr>
        <w:t xml:space="preserve"> ceļu būvinženieris Edgars Jumītis, tel.Nr.63012252, 27812506.</w:t>
      </w:r>
    </w:p>
    <w:p w:rsidR="000D0948" w:rsidRPr="00723822" w:rsidRDefault="000D0948" w:rsidP="000D0948">
      <w:pPr>
        <w:widowControl w:val="0"/>
        <w:suppressAutoHyphens/>
        <w:spacing w:after="120"/>
        <w:rPr>
          <w:rFonts w:eastAsia="Arial Unicode MS"/>
          <w:kern w:val="1"/>
        </w:rPr>
      </w:pPr>
      <w:r w:rsidRPr="00723822">
        <w:rPr>
          <w:rFonts w:eastAsia="Arial Unicode MS"/>
          <w:kern w:val="1"/>
        </w:rPr>
        <w:t>1.4.1. Pasūtītāja kontaktpersonai šā Līguma izpratnē ir sekojošas pilnvaras:</w:t>
      </w:r>
    </w:p>
    <w:p w:rsidR="000D0948" w:rsidRPr="00723822" w:rsidRDefault="000D0948" w:rsidP="000D0948">
      <w:pPr>
        <w:widowControl w:val="0"/>
        <w:suppressAutoHyphens/>
        <w:spacing w:after="120"/>
        <w:ind w:left="630"/>
        <w:jc w:val="both"/>
        <w:rPr>
          <w:rFonts w:eastAsia="Arial Unicode MS"/>
          <w:kern w:val="1"/>
        </w:rPr>
      </w:pPr>
      <w:r w:rsidRPr="00723822">
        <w:rPr>
          <w:rFonts w:eastAsia="Arial Unicode MS"/>
          <w:kern w:val="1"/>
        </w:rPr>
        <w:t>1.4.1.1. informēt Pasūtītāju par būvdarbu gai</w:t>
      </w:r>
      <w:r w:rsidR="009044EB" w:rsidRPr="00723822">
        <w:rPr>
          <w:rFonts w:eastAsia="Arial Unicode MS"/>
          <w:kern w:val="1"/>
        </w:rPr>
        <w:t>tu, ievērojot konkrētā</w:t>
      </w:r>
      <w:r w:rsidRPr="00723822">
        <w:rPr>
          <w:rFonts w:eastAsia="Arial Unicode MS"/>
          <w:kern w:val="1"/>
        </w:rPr>
        <w:t xml:space="preserve"> būvprojekta nosacījumus un Būvuzņēmēja izvirzītos lūgumus, ierosinājumus un/vai iebildumus, kā arī par citiem jautājumiem, kas skar vai var skart Līguma izpildes gaitu.</w:t>
      </w:r>
    </w:p>
    <w:p w:rsidR="000D0948" w:rsidRPr="00723822" w:rsidRDefault="000D0948" w:rsidP="000D0948">
      <w:pPr>
        <w:widowControl w:val="0"/>
        <w:suppressAutoHyphens/>
        <w:spacing w:after="120"/>
        <w:ind w:left="630"/>
        <w:jc w:val="both"/>
        <w:rPr>
          <w:rFonts w:eastAsia="Arial Unicode MS"/>
          <w:kern w:val="1"/>
        </w:rPr>
      </w:pPr>
      <w:r w:rsidRPr="00723822">
        <w:rPr>
          <w:rFonts w:eastAsia="Arial Unicode MS"/>
          <w:kern w:val="1"/>
        </w:rPr>
        <w:t>1.4.1.2. parakstīt darbu nodošanas-pieņemšanas aktus, konstatējot atbilstību esošajai situācijai šā Līguma izpratnē.</w:t>
      </w:r>
    </w:p>
    <w:p w:rsidR="000D0948" w:rsidRPr="00723822" w:rsidRDefault="000D0948" w:rsidP="000D0948">
      <w:pPr>
        <w:spacing w:before="240" w:after="60"/>
        <w:ind w:left="426" w:hanging="426"/>
        <w:jc w:val="both"/>
        <w:outlineLvl w:val="0"/>
        <w:rPr>
          <w:rFonts w:eastAsia="Arial Unicode MS"/>
          <w:color w:val="000000" w:themeColor="text1"/>
          <w:kern w:val="1"/>
        </w:rPr>
      </w:pPr>
      <w:r w:rsidRPr="00723822">
        <w:rPr>
          <w:rFonts w:eastAsia="Arial Unicode MS"/>
          <w:kern w:val="1"/>
        </w:rPr>
        <w:t xml:space="preserve">1.5. Būvdarbu </w:t>
      </w:r>
      <w:r w:rsidRPr="00723822">
        <w:rPr>
          <w:bCs/>
          <w:kern w:val="28"/>
          <w:lang w:eastAsia="en-US" w:bidi="en-US"/>
        </w:rPr>
        <w:t>„</w:t>
      </w:r>
      <w:r w:rsidRPr="00723822">
        <w:rPr>
          <w:rFonts w:eastAsia="Arial Unicode MS"/>
          <w:kern w:val="1"/>
        </w:rPr>
        <w:t xml:space="preserve">” Būvuzņēmēja norīkota </w:t>
      </w:r>
      <w:r w:rsidRPr="00723822">
        <w:rPr>
          <w:rFonts w:eastAsia="Arial Unicode MS"/>
          <w:color w:val="000000" w:themeColor="text1"/>
          <w:kern w:val="1"/>
        </w:rPr>
        <w:t xml:space="preserve">kontaktpersona-, </w:t>
      </w:r>
      <w:proofErr w:type="spellStart"/>
      <w:r w:rsidRPr="00723822">
        <w:rPr>
          <w:rFonts w:eastAsia="Arial Unicode MS"/>
          <w:color w:val="000000" w:themeColor="text1"/>
          <w:kern w:val="1"/>
        </w:rPr>
        <w:t>tel.Nr</w:t>
      </w:r>
      <w:proofErr w:type="spellEnd"/>
      <w:r w:rsidRPr="00723822">
        <w:rPr>
          <w:rFonts w:eastAsia="Arial Unicode MS"/>
          <w:color w:val="000000" w:themeColor="text1"/>
          <w:kern w:val="1"/>
        </w:rPr>
        <w:t>.</w:t>
      </w:r>
      <w:r w:rsidRPr="00723822">
        <w:rPr>
          <w:color w:val="000000" w:themeColor="text1"/>
        </w:rPr>
        <w:t xml:space="preserve"> </w:t>
      </w:r>
      <w:r w:rsidRPr="00723822">
        <w:rPr>
          <w:rFonts w:eastAsia="Arial Unicode MS"/>
          <w:color w:val="000000" w:themeColor="text1"/>
          <w:kern w:val="1"/>
        </w:rPr>
        <w:t>.</w:t>
      </w:r>
    </w:p>
    <w:p w:rsidR="000D0948" w:rsidRPr="00723822" w:rsidRDefault="000D0948" w:rsidP="000D0948">
      <w:pPr>
        <w:spacing w:before="240" w:after="60"/>
        <w:ind w:left="426" w:hanging="426"/>
        <w:jc w:val="both"/>
        <w:outlineLvl w:val="0"/>
        <w:rPr>
          <w:b/>
          <w:bCs/>
          <w:kern w:val="28"/>
          <w:lang w:eastAsia="en-US" w:bidi="en-US"/>
        </w:rPr>
      </w:pPr>
      <w:r w:rsidRPr="00723822">
        <w:rPr>
          <w:bCs/>
          <w:kern w:val="28"/>
          <w:lang w:eastAsia="en-US" w:bidi="en-US"/>
        </w:rPr>
        <w:t>1.6</w:t>
      </w:r>
      <w:r w:rsidRPr="00723822">
        <w:rPr>
          <w:b/>
          <w:bCs/>
          <w:kern w:val="28"/>
          <w:lang w:eastAsia="en-US" w:bidi="en-US"/>
        </w:rPr>
        <w:t xml:space="preserve">. </w:t>
      </w:r>
      <w:r w:rsidRPr="00723822">
        <w:t>Jautājumos, kas nav atrunāti Līgumā, Pusēm ir saistoši konkursa</w:t>
      </w:r>
      <w:r w:rsidR="009852E6" w:rsidRPr="00723822">
        <w:t xml:space="preserve"> “...</w:t>
      </w:r>
      <w:r w:rsidRPr="00723822">
        <w:t xml:space="preserve"> ”), Būvuzņēmēja piedāvājuma, un normatīvo aktu nosacījumi.</w:t>
      </w:r>
    </w:p>
    <w:p w:rsidR="000D0948" w:rsidRPr="00723822" w:rsidRDefault="000D0948" w:rsidP="000D0948">
      <w:pPr>
        <w:ind w:left="1211"/>
        <w:jc w:val="both"/>
      </w:pPr>
    </w:p>
    <w:p w:rsidR="000D0948" w:rsidRPr="00723822" w:rsidRDefault="000D0948" w:rsidP="000D0948">
      <w:pPr>
        <w:widowControl w:val="0"/>
        <w:numPr>
          <w:ilvl w:val="0"/>
          <w:numId w:val="20"/>
        </w:numPr>
        <w:suppressAutoHyphens/>
        <w:spacing w:after="120"/>
        <w:ind w:left="540" w:hanging="540"/>
        <w:jc w:val="center"/>
        <w:rPr>
          <w:rFonts w:eastAsia="Arial Unicode MS"/>
          <w:kern w:val="1"/>
        </w:rPr>
      </w:pPr>
      <w:r w:rsidRPr="00723822">
        <w:rPr>
          <w:rFonts w:eastAsia="Arial Unicode MS"/>
          <w:b/>
          <w:bCs/>
          <w:kern w:val="1"/>
        </w:rPr>
        <w:lastRenderedPageBreak/>
        <w:t>BŪVDARBU IZPILDES VISPĀRĪGIE NOTEIKUMI</w:t>
      </w:r>
    </w:p>
    <w:p w:rsidR="000D0948" w:rsidRPr="00723822" w:rsidRDefault="000D0948" w:rsidP="000D0948">
      <w:pPr>
        <w:widowControl w:val="0"/>
        <w:numPr>
          <w:ilvl w:val="1"/>
          <w:numId w:val="20"/>
        </w:numPr>
        <w:suppressAutoHyphens/>
        <w:spacing w:after="120"/>
        <w:ind w:left="540" w:hanging="540"/>
        <w:jc w:val="both"/>
        <w:rPr>
          <w:rFonts w:eastAsia="Arial Unicode MS"/>
          <w:kern w:val="1"/>
        </w:rPr>
      </w:pPr>
      <w:r w:rsidRPr="00723822">
        <w:rPr>
          <w:rFonts w:eastAsia="Arial Unicode MS"/>
          <w:kern w:val="1"/>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723822" w:rsidRDefault="000D0948" w:rsidP="000D0948">
      <w:pPr>
        <w:widowControl w:val="0"/>
        <w:numPr>
          <w:ilvl w:val="1"/>
          <w:numId w:val="20"/>
        </w:numPr>
        <w:suppressAutoHyphens/>
        <w:spacing w:after="120"/>
        <w:ind w:left="540" w:hanging="540"/>
        <w:jc w:val="both"/>
        <w:rPr>
          <w:rFonts w:eastAsia="Arial Unicode MS"/>
          <w:kern w:val="1"/>
        </w:rPr>
      </w:pPr>
      <w:r w:rsidRPr="00723822">
        <w:rPr>
          <w:rFonts w:eastAsia="Arial Unicode MS"/>
          <w:kern w:val="1"/>
        </w:rPr>
        <w:t>Pasūtītājs apņemas atturēties no jebkādas rīcības, kas varētu apgrūtināt Būvdarbu veikšanu vai Pasūtītāja saistību izpildi.</w:t>
      </w:r>
    </w:p>
    <w:p w:rsidR="000D0948" w:rsidRPr="00723822" w:rsidRDefault="000D0948" w:rsidP="000D0948">
      <w:pPr>
        <w:widowControl w:val="0"/>
        <w:numPr>
          <w:ilvl w:val="1"/>
          <w:numId w:val="20"/>
        </w:numPr>
        <w:suppressAutoHyphens/>
        <w:spacing w:after="120"/>
        <w:ind w:left="540" w:hanging="540"/>
        <w:jc w:val="both"/>
        <w:rPr>
          <w:rFonts w:eastAsia="Arial Unicode MS"/>
          <w:kern w:val="1"/>
        </w:rPr>
      </w:pPr>
      <w:r w:rsidRPr="00723822">
        <w:rPr>
          <w:rFonts w:eastAsia="Arial Unicode MS"/>
          <w:kern w:val="1"/>
        </w:rPr>
        <w:t>Pēc Pasūtītāja pieprasījuma, Būvuzņēmējam ir jāuzrāda Būvdarbos izmantojamo materiālu sertifikāti un citi to kvalitāti apliecinošie dokumenti.</w:t>
      </w:r>
    </w:p>
    <w:p w:rsidR="000D0948" w:rsidRPr="00723822" w:rsidRDefault="000D0948" w:rsidP="000D0948">
      <w:pPr>
        <w:widowControl w:val="0"/>
        <w:numPr>
          <w:ilvl w:val="1"/>
          <w:numId w:val="20"/>
        </w:numPr>
        <w:suppressAutoHyphens/>
        <w:spacing w:after="120"/>
        <w:ind w:left="540" w:hanging="540"/>
        <w:jc w:val="both"/>
        <w:rPr>
          <w:rFonts w:eastAsia="Arial Unicode MS"/>
          <w:kern w:val="1"/>
        </w:rPr>
      </w:pPr>
      <w:r w:rsidRPr="00723822">
        <w:rPr>
          <w:rFonts w:eastAsia="Arial Unicode MS"/>
          <w:kern w:val="1"/>
        </w:rPr>
        <w:t>Būvuzņēmējs nodrošina nepieciešamo būvizstrādājumu pareizu un kvalitatīvu izmantošanu Būvdarbu procesā.</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Būvdarbus Būvuzņēmējs veic, taupīgi un racionāli izmantojot būvizstrādājumus un būvniecībai atvēlētos resursus.</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Būvuzņēmējs ir atbildīgs par visu nepieciešamo Būvdarbu sagatavošanas darbu veikšanu.</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Būvuzņēmējam jāveic visi nepieciešamie pasākumi, lai novērstu kaitējumu vai jebkādu draudošu kaitējumu, kāds varētu rasties trešajai personai Būvdarbu izpildes rezultātā.</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Būvuzņēmējam ir pienākums tiesību aktos noteiktajā kārtībā izstrādāt un kārtot Būvdarbu veikšanas dokumentāciju visā Būvdarbu veikšanas laikā.</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Pasūtītājs ir tiesīgs pēc saviem ieskatiem veikt Būvdarbu izpildes pārbaudes.</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 xml:space="preserve">Būvdarbu organizatoriskie jautājumi tiek risināti un izskatīti </w:t>
      </w:r>
      <w:proofErr w:type="spellStart"/>
      <w:r w:rsidRPr="00723822">
        <w:rPr>
          <w:rFonts w:eastAsia="Arial Unicode MS"/>
          <w:kern w:val="1"/>
        </w:rPr>
        <w:t>būvsapulcēs</w:t>
      </w:r>
      <w:proofErr w:type="spellEnd"/>
      <w:r w:rsidRPr="00723822">
        <w:rPr>
          <w:rFonts w:eastAsia="Arial Unicode MS"/>
          <w:kern w:val="1"/>
        </w:rPr>
        <w:t xml:space="preserve">, kurās piedalās Būvdarbu vadītājs, Pasūtītāja pilnvarots pārstāvis un būvuzraugs, kā arī viņu pieaicinātās personas. </w:t>
      </w:r>
      <w:proofErr w:type="spellStart"/>
      <w:r w:rsidRPr="00723822">
        <w:rPr>
          <w:rFonts w:eastAsia="Arial Unicode MS"/>
          <w:kern w:val="1"/>
        </w:rPr>
        <w:t>Būvsapulces</w:t>
      </w:r>
      <w:proofErr w:type="spellEnd"/>
      <w:r w:rsidRPr="00723822">
        <w:rPr>
          <w:rFonts w:eastAsia="Arial Unicode MS"/>
          <w:kern w:val="1"/>
        </w:rPr>
        <w:t xml:space="preserve"> tiek sasauktas būvlaukumā vienu reizi nedēļā, ja vien puses nav vienojušās par citu </w:t>
      </w:r>
      <w:proofErr w:type="spellStart"/>
      <w:r w:rsidRPr="00723822">
        <w:rPr>
          <w:rFonts w:eastAsia="Arial Unicode MS"/>
          <w:kern w:val="1"/>
        </w:rPr>
        <w:t>būvsapulču</w:t>
      </w:r>
      <w:proofErr w:type="spellEnd"/>
      <w:r w:rsidRPr="00723822">
        <w:rPr>
          <w:rFonts w:eastAsia="Arial Unicode MS"/>
          <w:kern w:val="1"/>
        </w:rPr>
        <w:t xml:space="preserve"> sasaukšanas kārtību. </w:t>
      </w:r>
      <w:proofErr w:type="spellStart"/>
      <w:r w:rsidRPr="00723822">
        <w:rPr>
          <w:rFonts w:eastAsia="Arial Unicode MS"/>
          <w:kern w:val="1"/>
        </w:rPr>
        <w:t>Būvsapulču</w:t>
      </w:r>
      <w:proofErr w:type="spellEnd"/>
      <w:r w:rsidRPr="00723822">
        <w:rPr>
          <w:rFonts w:eastAsia="Arial Unicode MS"/>
          <w:kern w:val="1"/>
        </w:rPr>
        <w:t xml:space="preserve"> sasaukšanu un organizēšanu, bet nepieciešamības gadījumā arī protokolēšanu nodrošina Būvuzņēmējs. Iepriekšminētais neierobežo Pasūtītāja vai būvuzrauga tiesības sasaukt </w:t>
      </w:r>
      <w:proofErr w:type="spellStart"/>
      <w:r w:rsidRPr="00723822">
        <w:rPr>
          <w:rFonts w:eastAsia="Arial Unicode MS"/>
          <w:kern w:val="1"/>
        </w:rPr>
        <w:t>būvsapulci</w:t>
      </w:r>
      <w:proofErr w:type="spellEnd"/>
      <w:r w:rsidRPr="00723822">
        <w:rPr>
          <w:rFonts w:eastAsia="Arial Unicode MS"/>
          <w:kern w:val="1"/>
        </w:rPr>
        <w:t xml:space="preserve">, ja tas to uzskata par nepieciešamu, savlaicīgi paziņojot par </w:t>
      </w:r>
      <w:proofErr w:type="spellStart"/>
      <w:r w:rsidRPr="00723822">
        <w:rPr>
          <w:rFonts w:eastAsia="Arial Unicode MS"/>
          <w:kern w:val="1"/>
        </w:rPr>
        <w:t>būvsapulces</w:t>
      </w:r>
      <w:proofErr w:type="spellEnd"/>
      <w:r w:rsidRPr="00723822">
        <w:rPr>
          <w:rFonts w:eastAsia="Arial Unicode MS"/>
          <w:kern w:val="1"/>
        </w:rPr>
        <w:t xml:space="preserve"> sasaukšanu Būvuzņēmējam.</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 xml:space="preserve">Pasūtītājam un būvuzraugam ir tiesības apturēt Būvdarbus, ja Būvuzņēmējs vai tā personāls neievēro attiecīgā objekta iekšējās kārtības noteikumus, uz Būvdarbiem attiecināmos normatīvos aktus vai šo Līgumu. Būvdarbus Būvuzņēmējs ir tiesīgs </w:t>
      </w:r>
      <w:r w:rsidRPr="00723822">
        <w:rPr>
          <w:rFonts w:eastAsia="Arial Unicode MS"/>
          <w:kern w:val="1"/>
        </w:rPr>
        <w:lastRenderedPageBreak/>
        <w:t>atsākt, saskaņojot ar Pasūtītāju, pēc konstatētā pārkāpuma novēršanas. Uzņēmējam nav tiesību uz Līgumā noteiktā Būvdarbu izpildes termiņa pagarinājumu sakarā ar šādu Būvdarbu apturēšanu.</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 xml:space="preserve">Nodrošināt, lai būvdarbu laikā netiktu bojāta apkārtējā infrastruktūra. </w:t>
      </w:r>
    </w:p>
    <w:p w:rsidR="000D0948" w:rsidRPr="00723822" w:rsidRDefault="000D0948" w:rsidP="000D0948">
      <w:pPr>
        <w:widowControl w:val="0"/>
        <w:numPr>
          <w:ilvl w:val="1"/>
          <w:numId w:val="20"/>
        </w:numPr>
        <w:suppressAutoHyphens/>
        <w:spacing w:after="120"/>
        <w:ind w:left="567" w:hanging="567"/>
        <w:jc w:val="both"/>
        <w:rPr>
          <w:rFonts w:eastAsia="Arial Unicode MS"/>
          <w:kern w:val="1"/>
        </w:rPr>
      </w:pPr>
      <w:r w:rsidRPr="00723822">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0948" w:rsidRPr="00723822" w:rsidRDefault="000D0948" w:rsidP="000D0948">
      <w:pPr>
        <w:widowControl w:val="0"/>
        <w:suppressAutoHyphens/>
        <w:spacing w:after="120"/>
        <w:jc w:val="both"/>
        <w:rPr>
          <w:rFonts w:eastAsia="Arial Unicode MS"/>
          <w:kern w:val="1"/>
        </w:rPr>
      </w:pPr>
      <w:r w:rsidRPr="00723822">
        <w:rPr>
          <w:rStyle w:val="Emphasis"/>
          <w:rFonts w:eastAsia="Arial Unicode MS"/>
          <w:i w:val="0"/>
        </w:rPr>
        <w:t>2.18. Pasūtītājs Līguma grozījumus veic saskaņā ar PIL 61. pantu.</w:t>
      </w:r>
    </w:p>
    <w:p w:rsidR="000D0948" w:rsidRPr="00723822" w:rsidRDefault="000D0948" w:rsidP="000D0948">
      <w:pPr>
        <w:widowControl w:val="0"/>
        <w:numPr>
          <w:ilvl w:val="0"/>
          <w:numId w:val="20"/>
        </w:numPr>
        <w:suppressAutoHyphens/>
        <w:spacing w:after="120"/>
        <w:ind w:left="540" w:hanging="540"/>
        <w:jc w:val="center"/>
        <w:rPr>
          <w:rFonts w:eastAsia="Arial Unicode MS"/>
          <w:kern w:val="1"/>
        </w:rPr>
      </w:pPr>
      <w:r w:rsidRPr="00723822">
        <w:rPr>
          <w:rFonts w:eastAsia="Arial Unicode MS"/>
          <w:b/>
          <w:bCs/>
          <w:kern w:val="1"/>
        </w:rPr>
        <w:t>ATĻAUJAS</w:t>
      </w:r>
    </w:p>
    <w:p w:rsidR="000D0948" w:rsidRPr="00723822" w:rsidRDefault="000D0948" w:rsidP="000D0948">
      <w:pPr>
        <w:widowControl w:val="0"/>
        <w:numPr>
          <w:ilvl w:val="1"/>
          <w:numId w:val="20"/>
        </w:numPr>
        <w:suppressAutoHyphens/>
        <w:spacing w:after="120"/>
        <w:ind w:left="540" w:hanging="540"/>
        <w:jc w:val="both"/>
        <w:rPr>
          <w:rFonts w:eastAsia="Arial Unicode MS"/>
          <w:kern w:val="1"/>
        </w:rPr>
      </w:pPr>
      <w:r w:rsidRPr="00723822">
        <w:rPr>
          <w:rFonts w:eastAsia="Arial Unicode MS"/>
          <w:kern w:val="1"/>
        </w:rPr>
        <w:t>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0D0948" w:rsidRPr="00723822" w:rsidRDefault="000D0948" w:rsidP="000D0948">
      <w:pPr>
        <w:widowControl w:val="0"/>
        <w:numPr>
          <w:ilvl w:val="1"/>
          <w:numId w:val="20"/>
        </w:numPr>
        <w:suppressAutoHyphens/>
        <w:spacing w:after="120"/>
        <w:ind w:left="540" w:hanging="540"/>
        <w:jc w:val="both"/>
        <w:rPr>
          <w:rFonts w:eastAsia="Arial Unicode MS"/>
          <w:kern w:val="1"/>
        </w:rPr>
      </w:pPr>
      <w:r w:rsidRPr="00723822">
        <w:rPr>
          <w:rFonts w:eastAsia="Arial Unicode MS"/>
          <w:kern w:val="1"/>
        </w:rPr>
        <w:t>Būvuzņēmējs nodrošina citu no būvniecības izrietošo un/vai saistīto Būvdarbu veikšanai vai nodošanai nepieciešamo atļauju saņemšanu un Būvdarbu saskaņošanu atbildīgajās iestādēs.</w:t>
      </w:r>
    </w:p>
    <w:p w:rsidR="000D0948" w:rsidRPr="00723822" w:rsidRDefault="000D0948" w:rsidP="000D0948">
      <w:pPr>
        <w:widowControl w:val="0"/>
        <w:numPr>
          <w:ilvl w:val="1"/>
          <w:numId w:val="20"/>
        </w:numPr>
        <w:suppressAutoHyphens/>
        <w:spacing w:after="120"/>
        <w:ind w:left="540" w:hanging="540"/>
        <w:jc w:val="both"/>
        <w:rPr>
          <w:rFonts w:eastAsia="Arial Unicode MS"/>
          <w:kern w:val="1"/>
        </w:rPr>
      </w:pPr>
      <w:r w:rsidRPr="00723822">
        <w:rPr>
          <w:rFonts w:eastAsia="Arial Unicode MS"/>
          <w:kern w:val="1"/>
        </w:rPr>
        <w:t xml:space="preserve">Visiem Būvuzņēmēja rasējumiem un specifikācijām, kas sagatavotas Līguma izpildes laikā palīgdarbu un pastāvīgo darbu veikšanai, ir nepieciešams </w:t>
      </w:r>
      <w:proofErr w:type="spellStart"/>
      <w:r w:rsidRPr="00723822">
        <w:rPr>
          <w:rFonts w:eastAsia="Arial Unicode MS"/>
          <w:kern w:val="1"/>
        </w:rPr>
        <w:t>autoruzrauga</w:t>
      </w:r>
      <w:proofErr w:type="spellEnd"/>
      <w:r w:rsidRPr="00723822">
        <w:rPr>
          <w:rFonts w:eastAsia="Arial Unicode MS"/>
          <w:kern w:val="1"/>
        </w:rPr>
        <w:t xml:space="preserve"> un būvuzrauga apstiprinājums to veikšanai. Šāds apstiprinājums nemazina Būvuzņēmēja atbildību par Būvdarbiem.</w:t>
      </w:r>
    </w:p>
    <w:p w:rsidR="000D0948" w:rsidRPr="00723822" w:rsidRDefault="000D0948" w:rsidP="000D0948">
      <w:pPr>
        <w:widowControl w:val="0"/>
        <w:numPr>
          <w:ilvl w:val="0"/>
          <w:numId w:val="20"/>
        </w:numPr>
        <w:suppressAutoHyphens/>
        <w:spacing w:after="120"/>
        <w:ind w:left="540" w:hanging="540"/>
        <w:jc w:val="center"/>
        <w:rPr>
          <w:rFonts w:eastAsia="Arial Unicode MS"/>
          <w:kern w:val="1"/>
        </w:rPr>
      </w:pPr>
      <w:r w:rsidRPr="00723822">
        <w:rPr>
          <w:rFonts w:eastAsia="Arial Unicode MS"/>
          <w:b/>
          <w:bCs/>
          <w:kern w:val="1"/>
        </w:rPr>
        <w:t>DARBA SAMAKSA UN NORĒĶINU KĀRTĪBA</w:t>
      </w:r>
    </w:p>
    <w:p w:rsidR="00885E86" w:rsidRPr="00723822" w:rsidRDefault="00885E86" w:rsidP="00225906">
      <w:pPr>
        <w:widowControl w:val="0"/>
        <w:numPr>
          <w:ilvl w:val="1"/>
          <w:numId w:val="20"/>
        </w:numPr>
        <w:tabs>
          <w:tab w:val="left" w:pos="851"/>
        </w:tabs>
        <w:suppressAutoHyphens/>
        <w:spacing w:after="120"/>
        <w:ind w:left="567" w:hanging="567"/>
        <w:jc w:val="both"/>
        <w:rPr>
          <w:rFonts w:eastAsia="Arial Unicode MS"/>
          <w:kern w:val="1"/>
        </w:rPr>
      </w:pPr>
      <w:r w:rsidRPr="00723822">
        <w:t xml:space="preserve">Kopējā līguma summa par būvdarbu ________________________izpildi ir EUR________ (___________________), tai skaitā līguma summa bez PVN (turpmāk-līguma cena) _______ EUR (_________________) apmērā un PVN ________ EUR (______________) apmērā. </w:t>
      </w:r>
      <w:r w:rsidRPr="00723822">
        <w:rPr>
          <w:rFonts w:eastAsia="Arial Unicode MS"/>
          <w:kern w:val="1"/>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saņemšanas no Būvuzņēmēja.</w:t>
      </w:r>
      <w:r w:rsidRPr="00723822">
        <w:tab/>
      </w:r>
      <w:r w:rsidRPr="00723822">
        <w:tab/>
      </w:r>
    </w:p>
    <w:p w:rsidR="00885E86" w:rsidRPr="00723822" w:rsidRDefault="00885E86" w:rsidP="00885E86">
      <w:pPr>
        <w:widowControl w:val="0"/>
        <w:numPr>
          <w:ilvl w:val="1"/>
          <w:numId w:val="20"/>
        </w:numPr>
        <w:tabs>
          <w:tab w:val="left" w:pos="851"/>
        </w:tabs>
        <w:suppressAutoHyphens/>
        <w:spacing w:after="120"/>
        <w:ind w:left="567" w:hanging="567"/>
        <w:jc w:val="both"/>
        <w:rPr>
          <w:rFonts w:eastAsia="Arial Unicode MS"/>
          <w:kern w:val="1"/>
        </w:rPr>
      </w:pPr>
      <w:r w:rsidRPr="00723822">
        <w:rPr>
          <w:rFonts w:eastAsia="Arial Unicode MS"/>
          <w:kern w:val="1"/>
        </w:rPr>
        <w:t xml:space="preserve">Pievienotās vērtības nodokli, kas sastāda </w:t>
      </w:r>
      <w:r w:rsidRPr="00723822">
        <w:rPr>
          <w:rFonts w:eastAsia="Arial Unicode MS"/>
          <w:b/>
          <w:kern w:val="1"/>
        </w:rPr>
        <w:t xml:space="preserve">EUR </w:t>
      </w:r>
      <w:r w:rsidRPr="00723822">
        <w:rPr>
          <w:rFonts w:eastAsia="Arial Unicode MS"/>
          <w:kern w:val="1"/>
        </w:rPr>
        <w:t>(...)</w:t>
      </w:r>
      <w:r w:rsidRPr="00723822">
        <w:rPr>
          <w:rFonts w:eastAsia="Arial Unicode MS"/>
          <w:b/>
          <w:kern w:val="1"/>
        </w:rPr>
        <w:t xml:space="preserve"> </w:t>
      </w:r>
      <w:r w:rsidRPr="00723822">
        <w:rPr>
          <w:rFonts w:eastAsia="Arial Unicode MS"/>
          <w:kern w:val="1"/>
        </w:rPr>
        <w:t>maksā Pasūtītājs saskaņā ar Pievienotās vērtības nodokļa likuma 142. Panta otro daļu.</w:t>
      </w:r>
    </w:p>
    <w:p w:rsidR="000D0948" w:rsidRPr="00723822" w:rsidRDefault="000D0948" w:rsidP="000D0948">
      <w:pPr>
        <w:widowControl w:val="0"/>
        <w:numPr>
          <w:ilvl w:val="1"/>
          <w:numId w:val="20"/>
        </w:numPr>
        <w:tabs>
          <w:tab w:val="left" w:pos="851"/>
        </w:tabs>
        <w:suppressAutoHyphens/>
        <w:spacing w:after="120"/>
        <w:ind w:left="567" w:hanging="567"/>
        <w:jc w:val="both"/>
        <w:rPr>
          <w:rFonts w:eastAsia="Arial Unicode MS"/>
          <w:kern w:val="1"/>
        </w:rPr>
      </w:pPr>
      <w:r w:rsidRPr="00723822">
        <w:rPr>
          <w:rFonts w:eastAsia="Arial Unicode MS"/>
          <w:kern w:val="1"/>
        </w:rPr>
        <w:t xml:space="preserve">Līguma summa visā līguma darbības laikā netiks paaugstināta sakarā ar cenu </w:t>
      </w:r>
      <w:r w:rsidRPr="00723822">
        <w:rPr>
          <w:rFonts w:eastAsia="Arial Unicode MS"/>
          <w:kern w:val="1"/>
        </w:rPr>
        <w:lastRenderedPageBreak/>
        <w:t>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723822" w:rsidRDefault="000D0948" w:rsidP="000D0948">
      <w:pPr>
        <w:widowControl w:val="0"/>
        <w:numPr>
          <w:ilvl w:val="1"/>
          <w:numId w:val="20"/>
        </w:numPr>
        <w:tabs>
          <w:tab w:val="left" w:pos="851"/>
        </w:tabs>
        <w:suppressAutoHyphens/>
        <w:spacing w:after="120"/>
        <w:ind w:left="567" w:hanging="567"/>
        <w:jc w:val="both"/>
        <w:rPr>
          <w:rFonts w:eastAsia="Arial Unicode MS"/>
          <w:kern w:val="1"/>
        </w:rPr>
      </w:pPr>
      <w:r w:rsidRPr="00723822">
        <w:t>Papildus Līgumcenai Pasūtītājs var veikt samaksu, neveicot jaunu iepirkuma procedūru, tikai tādu papildu darbu izmaksu segšanai, kas jau sākotnēji tika iekļauti Lokālajā tāmē</w:t>
      </w:r>
      <w:r w:rsidRPr="00723822">
        <w:rPr>
          <w:i/>
        </w:rPr>
        <w:t xml:space="preserve"> </w:t>
      </w:r>
      <w:r w:rsidRPr="00723822">
        <w:t>un par ko tika rīkota iepirkuma procedūra, bet kuru apjoms ir palielinājies (piem. nepilnību dēļ Būvprojektā). Maksimālais pieļaujamais Līgumcenas palielinājums ir līdz 15% (piecpadsmit procenti) no kopējās Līgumcenas.</w:t>
      </w:r>
    </w:p>
    <w:p w:rsidR="000D0948" w:rsidRPr="00723822" w:rsidRDefault="000D0948" w:rsidP="000D0948">
      <w:pPr>
        <w:widowControl w:val="0"/>
        <w:numPr>
          <w:ilvl w:val="1"/>
          <w:numId w:val="20"/>
        </w:numPr>
        <w:tabs>
          <w:tab w:val="left" w:pos="993"/>
        </w:tabs>
        <w:suppressAutoHyphens/>
        <w:spacing w:after="120"/>
        <w:ind w:left="567" w:hanging="567"/>
        <w:jc w:val="both"/>
        <w:rPr>
          <w:rFonts w:eastAsia="Arial Unicode MS"/>
          <w:kern w:val="1"/>
        </w:rPr>
      </w:pPr>
      <w:r w:rsidRPr="00723822">
        <w:rPr>
          <w:rFonts w:eastAsia="Arial Unicode MS"/>
          <w:kern w:val="1"/>
        </w:rPr>
        <w:t>Nekvalitatīvi vai neatbilstoši veiktie Būvdarbi netiek pieņemti un apmaksāti līdz defektu novēršanai un šo Būvdarbu pieņemšanai.</w:t>
      </w:r>
    </w:p>
    <w:p w:rsidR="000D0948" w:rsidRPr="00723822" w:rsidRDefault="000D0948" w:rsidP="000D0948">
      <w:pPr>
        <w:widowControl w:val="0"/>
        <w:numPr>
          <w:ilvl w:val="1"/>
          <w:numId w:val="20"/>
        </w:numPr>
        <w:tabs>
          <w:tab w:val="left" w:pos="993"/>
        </w:tabs>
        <w:suppressAutoHyphens/>
        <w:spacing w:after="120"/>
        <w:ind w:left="567" w:hanging="567"/>
        <w:jc w:val="both"/>
        <w:rPr>
          <w:rFonts w:eastAsia="Arial Unicode MS"/>
          <w:kern w:val="1"/>
        </w:rPr>
      </w:pPr>
      <w:r w:rsidRPr="00723822">
        <w:rPr>
          <w:rFonts w:eastAsia="Arial Unicode MS"/>
          <w:kern w:val="1"/>
        </w:rPr>
        <w:t>Par samaksas brīdi uzskatāms bankas atzīmes datums Pasūtītāja maksājuma uzdevumā.</w:t>
      </w:r>
    </w:p>
    <w:p w:rsidR="000D0948" w:rsidRPr="00723822" w:rsidRDefault="000D0948" w:rsidP="000D0948">
      <w:pPr>
        <w:widowControl w:val="0"/>
        <w:numPr>
          <w:ilvl w:val="0"/>
          <w:numId w:val="20"/>
        </w:numPr>
        <w:tabs>
          <w:tab w:val="left" w:pos="540"/>
        </w:tabs>
        <w:suppressAutoHyphens/>
        <w:spacing w:after="120"/>
        <w:ind w:left="567"/>
        <w:jc w:val="center"/>
        <w:rPr>
          <w:rFonts w:eastAsia="Arial Unicode MS"/>
          <w:b/>
          <w:bCs/>
          <w:kern w:val="1"/>
        </w:rPr>
      </w:pPr>
      <w:r w:rsidRPr="00723822">
        <w:rPr>
          <w:rFonts w:eastAsia="Arial Unicode MS"/>
          <w:b/>
          <w:bCs/>
          <w:kern w:val="1"/>
        </w:rPr>
        <w:t>LĪGUMA IZPILDES TERMIŅI</w:t>
      </w:r>
    </w:p>
    <w:p w:rsidR="000D0948" w:rsidRPr="00723822" w:rsidRDefault="000D0948" w:rsidP="000D0948">
      <w:pPr>
        <w:widowControl w:val="0"/>
        <w:tabs>
          <w:tab w:val="left" w:pos="540"/>
        </w:tabs>
        <w:suppressAutoHyphens/>
        <w:spacing w:after="120"/>
        <w:ind w:left="540" w:hanging="540"/>
        <w:jc w:val="both"/>
        <w:rPr>
          <w:rFonts w:eastAsia="Arial Unicode MS"/>
          <w:kern w:val="1"/>
        </w:rPr>
      </w:pPr>
      <w:r w:rsidRPr="00723822">
        <w:rPr>
          <w:rFonts w:eastAsia="Arial Unicode MS"/>
          <w:kern w:val="1"/>
        </w:rPr>
        <w:t xml:space="preserve">5.1. </w:t>
      </w:r>
      <w:r w:rsidRPr="00723822">
        <w:rPr>
          <w:rFonts w:eastAsia="Arial Unicode MS"/>
          <w:kern w:val="1"/>
        </w:rPr>
        <w:tab/>
        <w:t xml:space="preserve">Būvuzņēmējs Būvdarbus uzsāk, </w:t>
      </w:r>
      <w:r w:rsidR="009044EB" w:rsidRPr="00723822">
        <w:rPr>
          <w:rFonts w:eastAsia="Arial Unicode MS"/>
          <w:kern w:val="1"/>
        </w:rPr>
        <w:t xml:space="preserve">atbilstoši nolikuma prasībām, </w:t>
      </w:r>
      <w:r w:rsidRPr="00723822">
        <w:rPr>
          <w:rFonts w:eastAsia="Arial Unicode MS"/>
          <w:kern w:val="1"/>
        </w:rPr>
        <w:t>pēc līguma noslēgšanas un atzīmes būvatļaujā par visu tajā ietverto projektēšanas nosacījumu izpildi, būvdarbu uzsākšanas nosacījumu izpildi saņemšanas, kas nozīmē, ka būvatļauja ir neapstrīdama.</w:t>
      </w:r>
    </w:p>
    <w:p w:rsidR="002E106B" w:rsidRPr="00723822" w:rsidRDefault="000D0948" w:rsidP="002E106B">
      <w:pPr>
        <w:widowControl w:val="0"/>
        <w:tabs>
          <w:tab w:val="left" w:pos="540"/>
        </w:tabs>
        <w:suppressAutoHyphens/>
        <w:spacing w:after="120"/>
        <w:ind w:left="540" w:hanging="540"/>
        <w:jc w:val="both"/>
        <w:rPr>
          <w:rFonts w:eastAsia="Arial Unicode MS"/>
          <w:kern w:val="1"/>
        </w:rPr>
      </w:pPr>
      <w:r w:rsidRPr="00723822">
        <w:rPr>
          <w:rFonts w:eastAsia="Arial Unicode MS"/>
          <w:kern w:val="1"/>
        </w:rPr>
        <w:t>5.2.</w:t>
      </w:r>
      <w:r w:rsidRPr="00723822">
        <w:rPr>
          <w:rFonts w:eastAsia="Arial Unicode MS"/>
          <w:kern w:val="1"/>
        </w:rPr>
        <w:tab/>
        <w:t xml:space="preserve">Pilnīgu Līgumā noteikto saistību izpildi un nodošanu Pasūtītājam ar nodošanas-pieņemšanas aktu Būvuzņēmējs pabeidz Darbu veikšanas grafikā noteiktajos termiņos (līguma pielikums Nr.3). </w:t>
      </w:r>
    </w:p>
    <w:p w:rsidR="002E106B" w:rsidRPr="00723822" w:rsidRDefault="002E106B" w:rsidP="002E106B">
      <w:pPr>
        <w:widowControl w:val="0"/>
        <w:tabs>
          <w:tab w:val="left" w:pos="540"/>
        </w:tabs>
        <w:suppressAutoHyphens/>
        <w:spacing w:after="120"/>
        <w:ind w:left="540" w:hanging="540"/>
        <w:jc w:val="both"/>
        <w:rPr>
          <w:rFonts w:eastAsia="Arial Unicode MS"/>
          <w:kern w:val="1"/>
        </w:rPr>
      </w:pPr>
      <w:r w:rsidRPr="00723822">
        <w:rPr>
          <w:rFonts w:eastAsia="Arial Unicode MS"/>
          <w:kern w:val="1"/>
        </w:rPr>
        <w:t>5.3.</w:t>
      </w:r>
      <w:r w:rsidRPr="00723822">
        <w:rPr>
          <w:rFonts w:eastAsia="Arial Unicode MS"/>
          <w:kern w:val="1"/>
        </w:rPr>
        <w:tab/>
      </w:r>
      <w:r w:rsidR="000D0948" w:rsidRPr="00723822">
        <w:rPr>
          <w:rFonts w:eastAsia="Arial Unicode MS"/>
          <w:kern w:val="1"/>
        </w:rPr>
        <w:t>Būvuzņēmējs apņemas nekavējoties ziņot Pasūtītājam par visiem apstākļiem un šķēršļiem, kuri kavē Būvdarbu izpildi Darbu veikšanas grafikā noteiktajos termiņos.</w:t>
      </w:r>
    </w:p>
    <w:p w:rsidR="000D0948" w:rsidRPr="00723822" w:rsidRDefault="002E106B" w:rsidP="002E106B">
      <w:pPr>
        <w:widowControl w:val="0"/>
        <w:tabs>
          <w:tab w:val="left" w:pos="540"/>
        </w:tabs>
        <w:suppressAutoHyphens/>
        <w:spacing w:after="120"/>
        <w:ind w:left="540" w:hanging="540"/>
        <w:jc w:val="both"/>
        <w:rPr>
          <w:rFonts w:eastAsia="Arial Unicode MS"/>
          <w:kern w:val="1"/>
        </w:rPr>
      </w:pPr>
      <w:r w:rsidRPr="00723822">
        <w:rPr>
          <w:rFonts w:eastAsia="Arial Unicode MS"/>
          <w:kern w:val="1"/>
        </w:rPr>
        <w:t>5.4.</w:t>
      </w:r>
      <w:r w:rsidRPr="00723822">
        <w:rPr>
          <w:rFonts w:eastAsia="Arial Unicode MS"/>
          <w:kern w:val="1"/>
        </w:rPr>
        <w:tab/>
      </w:r>
      <w:r w:rsidR="000D0948" w:rsidRPr="00723822">
        <w:rPr>
          <w:rFonts w:eastAsia="Arial Unicode MS"/>
          <w:kern w:val="1"/>
        </w:rPr>
        <w:t>Būvuzņēmējam ir tiesības uz Būvdarbu izpildes termiņa pagarinājumu, ja Būvdarbu izpilde tiek kavēta viena (vai vairāku) zemāk uzskaitīto iemeslu dēļ:</w:t>
      </w:r>
    </w:p>
    <w:p w:rsidR="000D0948" w:rsidRPr="00723822" w:rsidRDefault="000D0948" w:rsidP="00814457">
      <w:pPr>
        <w:pStyle w:val="ListParagraph"/>
        <w:widowControl w:val="0"/>
        <w:numPr>
          <w:ilvl w:val="2"/>
          <w:numId w:val="43"/>
        </w:numPr>
        <w:tabs>
          <w:tab w:val="left" w:pos="540"/>
        </w:tabs>
        <w:suppressAutoHyphens/>
        <w:spacing w:before="120" w:after="120"/>
        <w:jc w:val="both"/>
        <w:rPr>
          <w:rFonts w:eastAsia="Arial Unicode MS"/>
          <w:kern w:val="1"/>
        </w:rPr>
      </w:pPr>
      <w:r w:rsidRPr="00723822">
        <w:rPr>
          <w:rFonts w:eastAsia="Arial Unicode MS"/>
          <w:kern w:val="1"/>
        </w:rPr>
        <w:t>ja pēc Pasūtītāja pieprasījuma tiek izdarītas izmaiņas Būvdarbu apjomā;</w:t>
      </w:r>
    </w:p>
    <w:p w:rsidR="000D0948" w:rsidRPr="00723822" w:rsidRDefault="000D0948" w:rsidP="00814457">
      <w:pPr>
        <w:pStyle w:val="ListParagraph"/>
        <w:widowControl w:val="0"/>
        <w:numPr>
          <w:ilvl w:val="2"/>
          <w:numId w:val="43"/>
        </w:numPr>
        <w:tabs>
          <w:tab w:val="left" w:pos="540"/>
        </w:tabs>
        <w:suppressAutoHyphens/>
        <w:spacing w:before="120" w:after="120"/>
        <w:jc w:val="both"/>
        <w:rPr>
          <w:rFonts w:eastAsia="Arial Unicode MS"/>
          <w:kern w:val="1"/>
        </w:rPr>
      </w:pPr>
      <w:r w:rsidRPr="00723822">
        <w:rPr>
          <w:rFonts w:eastAsia="Arial Unicode MS"/>
          <w:kern w:val="1"/>
        </w:rPr>
        <w:t>ja Pasūtītāja iesniegtajos, t.sk., iepirkuma procedūras dokumentos ir konstatētas kļūdas, vai neprecizitātes, kuru novēršana ir saistīta ar Būvdarbu izpildes apturēšanu vai Būvdarbu izpildes apjomu palielināšanos;</w:t>
      </w:r>
    </w:p>
    <w:p w:rsidR="000D0948" w:rsidRPr="00723822" w:rsidRDefault="000D0948" w:rsidP="00814457">
      <w:pPr>
        <w:widowControl w:val="0"/>
        <w:numPr>
          <w:ilvl w:val="2"/>
          <w:numId w:val="43"/>
        </w:numPr>
        <w:tabs>
          <w:tab w:val="left" w:pos="540"/>
        </w:tabs>
        <w:suppressAutoHyphens/>
        <w:spacing w:after="120"/>
        <w:ind w:left="540" w:hanging="540"/>
        <w:jc w:val="both"/>
        <w:rPr>
          <w:rFonts w:eastAsia="Arial Unicode MS"/>
          <w:kern w:val="1"/>
        </w:rPr>
      </w:pPr>
      <w:r w:rsidRPr="00723822">
        <w:rPr>
          <w:rFonts w:eastAsia="Arial Unicode MS"/>
          <w:kern w:val="1"/>
        </w:rPr>
        <w:t>ja iestājušies nepārvaramas varas apstākļi, kuri atrodas ārpus Būvuzņēmēja kontroles un kuri būtiski traucē Būvdarbu savlaicīgu izpildi (Līguma 10.punkts).</w:t>
      </w:r>
    </w:p>
    <w:p w:rsidR="000D0948" w:rsidRPr="00723822" w:rsidRDefault="000D0948" w:rsidP="00814457">
      <w:pPr>
        <w:widowControl w:val="0"/>
        <w:numPr>
          <w:ilvl w:val="1"/>
          <w:numId w:val="43"/>
        </w:numPr>
        <w:tabs>
          <w:tab w:val="left" w:pos="540"/>
        </w:tabs>
        <w:suppressAutoHyphens/>
        <w:spacing w:after="120"/>
        <w:ind w:left="540" w:hanging="540"/>
        <w:jc w:val="both"/>
        <w:rPr>
          <w:rFonts w:eastAsia="Arial Unicode MS"/>
          <w:kern w:val="1"/>
        </w:rPr>
      </w:pPr>
      <w:r w:rsidRPr="00723822">
        <w:rPr>
          <w:rFonts w:eastAsia="Arial Unicode MS"/>
          <w:kern w:val="1"/>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723822" w:rsidRDefault="000D0948" w:rsidP="00814457">
      <w:pPr>
        <w:widowControl w:val="0"/>
        <w:numPr>
          <w:ilvl w:val="1"/>
          <w:numId w:val="43"/>
        </w:numPr>
        <w:tabs>
          <w:tab w:val="left" w:pos="540"/>
        </w:tabs>
        <w:suppressAutoHyphens/>
        <w:spacing w:after="120"/>
        <w:ind w:left="540" w:hanging="540"/>
        <w:jc w:val="both"/>
        <w:rPr>
          <w:rFonts w:eastAsia="Arial Unicode MS"/>
          <w:kern w:val="1"/>
        </w:rPr>
      </w:pPr>
      <w:r w:rsidRPr="00723822">
        <w:rPr>
          <w:rFonts w:eastAsia="Arial Unicode MS"/>
          <w:kern w:val="1"/>
        </w:rPr>
        <w:t xml:space="preserve">   Pasūtītājam ir pienākums nekavējoties, t.i., ne vēlāk, kā 5 (piecu) darba dienu laikā, sniegt Būvuzņēmējam atbildi uz saņemto paziņojumu.</w:t>
      </w:r>
    </w:p>
    <w:p w:rsidR="000D0948" w:rsidRPr="00723822" w:rsidRDefault="000D0948" w:rsidP="00814457">
      <w:pPr>
        <w:widowControl w:val="0"/>
        <w:numPr>
          <w:ilvl w:val="0"/>
          <w:numId w:val="43"/>
        </w:numPr>
        <w:suppressAutoHyphens/>
        <w:spacing w:after="120" w:line="276" w:lineRule="auto"/>
        <w:jc w:val="center"/>
        <w:rPr>
          <w:rFonts w:eastAsia="Arial Unicode MS"/>
          <w:b/>
          <w:bCs/>
          <w:kern w:val="1"/>
          <w:lang w:eastAsia="en-US"/>
        </w:rPr>
      </w:pPr>
      <w:r w:rsidRPr="00723822">
        <w:rPr>
          <w:rFonts w:eastAsia="Arial Unicode MS"/>
          <w:b/>
          <w:bCs/>
          <w:kern w:val="1"/>
          <w:lang w:eastAsia="en-US"/>
        </w:rPr>
        <w:t>APDROŠINĀŠANA</w:t>
      </w:r>
    </w:p>
    <w:p w:rsidR="000D0948" w:rsidRPr="00723822" w:rsidRDefault="000D0948" w:rsidP="000D0948">
      <w:pPr>
        <w:widowControl w:val="0"/>
        <w:suppressAutoHyphens/>
        <w:spacing w:after="120"/>
        <w:ind w:left="567" w:hanging="567"/>
        <w:jc w:val="both"/>
        <w:rPr>
          <w:rFonts w:eastAsia="Arial Unicode MS"/>
          <w:lang w:eastAsia="da-DK"/>
        </w:rPr>
      </w:pPr>
      <w:r w:rsidRPr="00723822">
        <w:rPr>
          <w:rFonts w:eastAsia="Arial Unicode MS"/>
          <w:kern w:val="1"/>
          <w:lang w:eastAsia="en-US"/>
        </w:rPr>
        <w:t>6.1.</w:t>
      </w:r>
      <w:r w:rsidRPr="00723822">
        <w:rPr>
          <w:rFonts w:eastAsia="Arial Unicode MS"/>
          <w:kern w:val="1"/>
          <w:lang w:eastAsia="en-US"/>
        </w:rPr>
        <w:tab/>
      </w:r>
      <w:r w:rsidRPr="00723822">
        <w:rPr>
          <w:rStyle w:val="CaptionChar1"/>
          <w:rFonts w:eastAsia="Arial Unicode MS"/>
          <w:i w:val="0"/>
          <w:szCs w:val="24"/>
          <w:lang w:val="lv-LV"/>
        </w:rPr>
        <w:t xml:space="preserve">Būvuzņēmējs uz sava rēķina apņemas noslēgt Būvuzņēmēja civiltiesiskās atbildības     apdrošināšanu 2014. gada 1. oktobra Ministru kabineta noteikumos Nr. 502 </w:t>
      </w:r>
      <w:r w:rsidRPr="00723822">
        <w:rPr>
          <w:rStyle w:val="CaptionChar1"/>
          <w:rFonts w:eastAsia="Arial Unicode MS"/>
          <w:i w:val="0"/>
          <w:szCs w:val="24"/>
          <w:lang w:val="lv-LV"/>
        </w:rPr>
        <w:lastRenderedPageBreak/>
        <w:t xml:space="preserve">„Noteikumi par </w:t>
      </w:r>
      <w:proofErr w:type="spellStart"/>
      <w:r w:rsidRPr="00723822">
        <w:rPr>
          <w:rStyle w:val="CaptionChar1"/>
          <w:rFonts w:eastAsia="Arial Unicode MS"/>
          <w:i w:val="0"/>
          <w:szCs w:val="24"/>
          <w:lang w:val="lv-LV"/>
        </w:rPr>
        <w:t>būvspeciālistu</w:t>
      </w:r>
      <w:proofErr w:type="spellEnd"/>
      <w:r w:rsidRPr="00723822">
        <w:rPr>
          <w:rStyle w:val="CaptionChar1"/>
          <w:rFonts w:eastAsia="Arial Unicode MS"/>
          <w:i w:val="0"/>
          <w:szCs w:val="24"/>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723822" w:rsidRDefault="000D0948" w:rsidP="000D0948">
      <w:pPr>
        <w:widowControl w:val="0"/>
        <w:suppressAutoHyphens/>
        <w:spacing w:after="120"/>
        <w:ind w:left="567" w:hanging="567"/>
        <w:jc w:val="both"/>
        <w:rPr>
          <w:rFonts w:eastAsia="Arial Unicode MS"/>
          <w:lang w:eastAsia="da-DK"/>
        </w:rPr>
      </w:pPr>
      <w:r w:rsidRPr="00723822">
        <w:rPr>
          <w:rFonts w:eastAsia="Arial Unicode MS"/>
          <w:lang w:eastAsia="da-DK"/>
        </w:rPr>
        <w:t>6.2.</w:t>
      </w:r>
      <w:r w:rsidRPr="00723822">
        <w:rPr>
          <w:rFonts w:eastAsia="Arial Unicode MS"/>
          <w:lang w:eastAsia="da-DK"/>
        </w:rPr>
        <w:tab/>
      </w:r>
      <w:r w:rsidRPr="00723822">
        <w:rPr>
          <w:rFonts w:eastAsia="Arial Unicode MS"/>
          <w:kern w:val="1"/>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723822" w:rsidRDefault="000D0948" w:rsidP="00814457">
      <w:pPr>
        <w:widowControl w:val="0"/>
        <w:numPr>
          <w:ilvl w:val="0"/>
          <w:numId w:val="43"/>
        </w:numPr>
        <w:suppressAutoHyphens/>
        <w:spacing w:after="120"/>
        <w:ind w:left="540" w:hanging="540"/>
        <w:jc w:val="center"/>
        <w:rPr>
          <w:rFonts w:eastAsia="Arial Unicode MS"/>
          <w:b/>
          <w:bCs/>
          <w:kern w:val="1"/>
        </w:rPr>
      </w:pPr>
      <w:r w:rsidRPr="00723822">
        <w:rPr>
          <w:rFonts w:eastAsia="Arial Unicode MS"/>
          <w:b/>
          <w:bCs/>
          <w:kern w:val="1"/>
        </w:rPr>
        <w:t>BŪVDARBU NODOŠANA – PIEŅEMŠANA</w:t>
      </w:r>
    </w:p>
    <w:p w:rsidR="000D0948" w:rsidRPr="00723822" w:rsidRDefault="000D0948" w:rsidP="000D0948">
      <w:pPr>
        <w:widowControl w:val="0"/>
        <w:tabs>
          <w:tab w:val="left" w:pos="567"/>
        </w:tabs>
        <w:suppressAutoHyphens/>
        <w:spacing w:after="120"/>
        <w:ind w:left="567" w:hanging="567"/>
        <w:jc w:val="both"/>
        <w:rPr>
          <w:rFonts w:eastAsia="Arial Unicode MS"/>
          <w:kern w:val="1"/>
        </w:rPr>
      </w:pPr>
      <w:r w:rsidRPr="00723822">
        <w:rPr>
          <w:rFonts w:eastAsia="Arial Unicode MS"/>
          <w:kern w:val="1"/>
        </w:rPr>
        <w:t xml:space="preserve">7.1. </w:t>
      </w:r>
      <w:r w:rsidRPr="00723822">
        <w:rPr>
          <w:rFonts w:eastAsia="Arial Unicode MS"/>
          <w:kern w:val="1"/>
        </w:rPr>
        <w:tab/>
        <w:t>Izpildītie Būvdarbi tiek nodoti Būvdarbu nodošanas procedūras laikā. Būvdarbu nodošana notiek attiecībā uz visiem līgumā paredzētajiem Būvdarbiem.</w:t>
      </w:r>
    </w:p>
    <w:p w:rsidR="000D0948" w:rsidRPr="00723822" w:rsidRDefault="000D0948" w:rsidP="000D0948">
      <w:pPr>
        <w:widowControl w:val="0"/>
        <w:tabs>
          <w:tab w:val="left" w:pos="567"/>
        </w:tabs>
        <w:suppressAutoHyphens/>
        <w:spacing w:after="120"/>
        <w:ind w:left="567" w:hanging="567"/>
        <w:jc w:val="both"/>
        <w:rPr>
          <w:rFonts w:eastAsia="Arial Unicode MS"/>
          <w:kern w:val="1"/>
        </w:rPr>
      </w:pPr>
      <w:r w:rsidRPr="00723822">
        <w:rPr>
          <w:rFonts w:eastAsia="Arial Unicode MS"/>
          <w:kern w:val="1"/>
        </w:rPr>
        <w:t>7.2.  Būvdarbu nodošana- pieņemšana jāveic pēc Būvdarbu pa</w:t>
      </w:r>
      <w:r w:rsidR="00225906" w:rsidRPr="00723822">
        <w:rPr>
          <w:rFonts w:eastAsia="Arial Unicode MS"/>
          <w:kern w:val="1"/>
        </w:rPr>
        <w:t>beigšanas, atbilstoši līguma 7.7</w:t>
      </w:r>
      <w:r w:rsidRPr="00723822">
        <w:rPr>
          <w:rFonts w:eastAsia="Arial Unicode MS"/>
          <w:kern w:val="1"/>
        </w:rPr>
        <w:t>. punktam.</w:t>
      </w:r>
    </w:p>
    <w:p w:rsidR="000D0948" w:rsidRPr="00723822" w:rsidRDefault="000D0948" w:rsidP="00814457">
      <w:pPr>
        <w:widowControl w:val="0"/>
        <w:numPr>
          <w:ilvl w:val="1"/>
          <w:numId w:val="43"/>
        </w:numPr>
        <w:tabs>
          <w:tab w:val="left" w:pos="567"/>
        </w:tabs>
        <w:suppressAutoHyphens/>
        <w:spacing w:after="120"/>
        <w:ind w:left="567" w:hanging="567"/>
        <w:jc w:val="both"/>
        <w:rPr>
          <w:rFonts w:eastAsia="Arial Unicode MS"/>
          <w:kern w:val="1"/>
        </w:rPr>
      </w:pPr>
      <w:r w:rsidRPr="00723822">
        <w:rPr>
          <w:rFonts w:eastAsia="Arial Unicode MS"/>
          <w:kern w:val="1"/>
        </w:rPr>
        <w:t>Būvdarbu nodošanas procedūra tiek protokolēta, un protokolā jābūt norādītai šādai informācijai:</w:t>
      </w:r>
    </w:p>
    <w:p w:rsidR="000D0948" w:rsidRPr="00723822" w:rsidRDefault="000D0948" w:rsidP="00814457">
      <w:pPr>
        <w:widowControl w:val="0"/>
        <w:numPr>
          <w:ilvl w:val="2"/>
          <w:numId w:val="43"/>
        </w:numPr>
        <w:tabs>
          <w:tab w:val="left" w:pos="567"/>
          <w:tab w:val="num" w:pos="720"/>
        </w:tabs>
        <w:suppressAutoHyphens/>
        <w:spacing w:after="120"/>
        <w:ind w:left="567" w:hanging="567"/>
        <w:jc w:val="both"/>
        <w:rPr>
          <w:rFonts w:eastAsia="Arial Unicode MS"/>
          <w:kern w:val="1"/>
        </w:rPr>
      </w:pPr>
      <w:r w:rsidRPr="00723822">
        <w:rPr>
          <w:rFonts w:eastAsia="Arial Unicode MS"/>
          <w:kern w:val="1"/>
        </w:rPr>
        <w:t>– kas piedalās Būvdarbu nodošanas sapulcē;</w:t>
      </w:r>
    </w:p>
    <w:p w:rsidR="000D0948" w:rsidRPr="00723822" w:rsidRDefault="000D0948" w:rsidP="00814457">
      <w:pPr>
        <w:widowControl w:val="0"/>
        <w:numPr>
          <w:ilvl w:val="2"/>
          <w:numId w:val="43"/>
        </w:numPr>
        <w:tabs>
          <w:tab w:val="left" w:pos="567"/>
          <w:tab w:val="num" w:pos="720"/>
        </w:tabs>
        <w:suppressAutoHyphens/>
        <w:spacing w:after="120"/>
        <w:ind w:left="567" w:hanging="567"/>
        <w:jc w:val="both"/>
        <w:rPr>
          <w:rFonts w:eastAsia="Arial Unicode MS"/>
          <w:kern w:val="1"/>
        </w:rPr>
      </w:pPr>
      <w:r w:rsidRPr="00723822">
        <w:rPr>
          <w:rFonts w:eastAsia="Arial Unicode MS"/>
          <w:kern w:val="1"/>
        </w:rPr>
        <w:t>– defekti, kas atklāti Būvdarbu nodošanas laikā;</w:t>
      </w:r>
    </w:p>
    <w:p w:rsidR="000D0948" w:rsidRPr="00723822" w:rsidRDefault="000D0948" w:rsidP="00814457">
      <w:pPr>
        <w:widowControl w:val="0"/>
        <w:numPr>
          <w:ilvl w:val="2"/>
          <w:numId w:val="43"/>
        </w:numPr>
        <w:tabs>
          <w:tab w:val="left" w:pos="567"/>
          <w:tab w:val="num" w:pos="720"/>
        </w:tabs>
        <w:suppressAutoHyphens/>
        <w:spacing w:after="120"/>
        <w:ind w:left="567" w:hanging="567"/>
        <w:jc w:val="both"/>
        <w:rPr>
          <w:rFonts w:eastAsia="Arial Unicode MS"/>
          <w:kern w:val="1"/>
        </w:rPr>
      </w:pPr>
      <w:r w:rsidRPr="00723822">
        <w:rPr>
          <w:rFonts w:eastAsia="Arial Unicode MS"/>
          <w:kern w:val="1"/>
        </w:rPr>
        <w:t>– termiņš, kādā jānovērš atklātie defekti, un nākamās pārbaudes datums;</w:t>
      </w:r>
    </w:p>
    <w:p w:rsidR="000D0948" w:rsidRPr="00723822" w:rsidRDefault="000D0948" w:rsidP="00814457">
      <w:pPr>
        <w:widowControl w:val="0"/>
        <w:numPr>
          <w:ilvl w:val="2"/>
          <w:numId w:val="43"/>
        </w:numPr>
        <w:tabs>
          <w:tab w:val="left" w:pos="567"/>
          <w:tab w:val="num" w:pos="720"/>
        </w:tabs>
        <w:suppressAutoHyphens/>
        <w:spacing w:after="120"/>
        <w:ind w:left="567" w:hanging="567"/>
        <w:jc w:val="both"/>
        <w:rPr>
          <w:rFonts w:eastAsia="Arial Unicode MS"/>
          <w:kern w:val="1"/>
        </w:rPr>
      </w:pPr>
      <w:r w:rsidRPr="00723822">
        <w:rPr>
          <w:rFonts w:eastAsia="Arial Unicode MS"/>
          <w:kern w:val="1"/>
        </w:rPr>
        <w:t>– cik lielā mērā Būvdarbi tiek nodoti vai arī nodošana tiek atteikta.</w:t>
      </w:r>
    </w:p>
    <w:p w:rsidR="000D0948" w:rsidRPr="00723822" w:rsidRDefault="000D0948" w:rsidP="00814457">
      <w:pPr>
        <w:widowControl w:val="0"/>
        <w:numPr>
          <w:ilvl w:val="1"/>
          <w:numId w:val="43"/>
        </w:numPr>
        <w:tabs>
          <w:tab w:val="left" w:pos="540"/>
          <w:tab w:val="left" w:pos="567"/>
        </w:tabs>
        <w:suppressAutoHyphens/>
        <w:spacing w:after="120"/>
        <w:ind w:left="567" w:hanging="567"/>
        <w:jc w:val="both"/>
        <w:rPr>
          <w:rFonts w:eastAsia="Arial Unicode MS"/>
          <w:kern w:val="1"/>
        </w:rPr>
      </w:pPr>
      <w:r w:rsidRPr="00723822">
        <w:rPr>
          <w:rFonts w:eastAsia="Arial Unicode MS"/>
          <w:kern w:val="1"/>
        </w:rPr>
        <w:t xml:space="preserve"> Pasūtītājs ir tiesīgs atteikties no izpildīto Būvdarbu pieņemšanas, ja pieņemšanas laikā tiek atklāti tādi defekti, kuri var traucēt būves normālu ekspluatāciju.</w:t>
      </w:r>
    </w:p>
    <w:p w:rsidR="000D0948" w:rsidRPr="00723822" w:rsidRDefault="000D0948" w:rsidP="00814457">
      <w:pPr>
        <w:widowControl w:val="0"/>
        <w:numPr>
          <w:ilvl w:val="1"/>
          <w:numId w:val="43"/>
        </w:numPr>
        <w:tabs>
          <w:tab w:val="left" w:pos="540"/>
          <w:tab w:val="left" w:pos="567"/>
        </w:tabs>
        <w:suppressAutoHyphens/>
        <w:spacing w:after="120"/>
        <w:ind w:left="567" w:hanging="567"/>
        <w:jc w:val="both"/>
        <w:rPr>
          <w:rFonts w:eastAsia="Arial Unicode MS"/>
          <w:kern w:val="1"/>
        </w:rPr>
      </w:pPr>
      <w:r w:rsidRPr="00723822">
        <w:rPr>
          <w:rFonts w:eastAsia="Arial Unicode MS"/>
          <w:kern w:val="1"/>
        </w:rPr>
        <w:t xml:space="preserve"> Ja Pasūtītājs atsakās pieņemt izpildītos Būvdarbus, viņš paskaidro tā iemeslus protokolā. Ja Būvuzņēmējs nepiekrīt atteikumam, viņš motivē savus iebildumus protokolā.</w:t>
      </w:r>
    </w:p>
    <w:p w:rsidR="000D0948" w:rsidRPr="00723822" w:rsidRDefault="000D0948" w:rsidP="00814457">
      <w:pPr>
        <w:widowControl w:val="0"/>
        <w:numPr>
          <w:ilvl w:val="1"/>
          <w:numId w:val="43"/>
        </w:numPr>
        <w:tabs>
          <w:tab w:val="left" w:pos="540"/>
          <w:tab w:val="left" w:pos="567"/>
        </w:tabs>
        <w:suppressAutoHyphens/>
        <w:spacing w:after="120"/>
        <w:ind w:left="567" w:hanging="567"/>
        <w:jc w:val="both"/>
        <w:rPr>
          <w:rFonts w:eastAsia="Arial Unicode MS"/>
          <w:kern w:val="1"/>
        </w:rPr>
      </w:pPr>
      <w:r w:rsidRPr="00723822">
        <w:rPr>
          <w:rFonts w:eastAsia="Arial Unicode MS"/>
          <w:kern w:val="1"/>
        </w:rPr>
        <w:t xml:space="preserve"> Būvdarbu nodošanas protokolu paraksta Puses, kā arī citas personas, kas piedalās Būvdarbu nodošanas procedūrā. Katrai Pusei paliek viens parakstīts protokola eksemplārs.</w:t>
      </w:r>
    </w:p>
    <w:p w:rsidR="000D0948" w:rsidRPr="00723822" w:rsidRDefault="000D0948" w:rsidP="00814457">
      <w:pPr>
        <w:widowControl w:val="0"/>
        <w:numPr>
          <w:ilvl w:val="1"/>
          <w:numId w:val="43"/>
        </w:numPr>
        <w:tabs>
          <w:tab w:val="left" w:pos="540"/>
          <w:tab w:val="left" w:pos="567"/>
        </w:tabs>
        <w:suppressAutoHyphens/>
        <w:spacing w:after="120"/>
        <w:ind w:left="567" w:hanging="567"/>
        <w:jc w:val="both"/>
        <w:rPr>
          <w:rFonts w:eastAsia="Arial Unicode MS"/>
          <w:kern w:val="1"/>
        </w:rPr>
      </w:pPr>
      <w:r w:rsidRPr="00723822">
        <w:rPr>
          <w:rFonts w:eastAsia="Arial Unicode MS"/>
          <w:kern w:val="1"/>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723822" w:rsidRDefault="000D0948" w:rsidP="00814457">
      <w:pPr>
        <w:pStyle w:val="ListParagraph"/>
        <w:widowControl w:val="0"/>
        <w:numPr>
          <w:ilvl w:val="1"/>
          <w:numId w:val="43"/>
        </w:numPr>
        <w:tabs>
          <w:tab w:val="left" w:pos="540"/>
          <w:tab w:val="left" w:pos="567"/>
        </w:tabs>
        <w:suppressAutoHyphens/>
        <w:spacing w:after="120"/>
        <w:ind w:left="567" w:hanging="567"/>
        <w:jc w:val="both"/>
        <w:rPr>
          <w:rFonts w:eastAsia="Arial Unicode MS"/>
          <w:kern w:val="1"/>
        </w:rPr>
      </w:pPr>
      <w:r w:rsidRPr="00723822">
        <w:rPr>
          <w:rFonts w:eastAsia="Arial Unicode MS"/>
          <w:kern w:val="1"/>
        </w:rPr>
        <w:t xml:space="preserve"> Būvuzņēmējs pēc Būvdarbu pabeigšanas un objekta nodošanas ekspluatācijā, nodod Pasūtītājam ar aktu visu ar Būvdarbu veikšanu saistīto dokumentāciju (projekta dokumentāciju, Būvdarbu veikšanas dokumentāciju, </w:t>
      </w:r>
      <w:proofErr w:type="spellStart"/>
      <w:r w:rsidRPr="00723822">
        <w:rPr>
          <w:rFonts w:eastAsia="Arial Unicode MS"/>
          <w:kern w:val="1"/>
        </w:rPr>
        <w:t>izpilddokumentāciju</w:t>
      </w:r>
      <w:proofErr w:type="spellEnd"/>
      <w:r w:rsidRPr="00723822">
        <w:rPr>
          <w:rFonts w:eastAsia="Arial Unicode MS"/>
          <w:kern w:val="1"/>
        </w:rPr>
        <w:t xml:space="preserve"> u.c.). Minētās dokumentācijas nodošana Pasūtītājam ir priekšnoteikums galīgā pieņemšanas-nodošanas akta, kas apliecina objekta gatavību pieņemšanai ekspluatācijā, parakstīšanai.</w:t>
      </w:r>
    </w:p>
    <w:p w:rsidR="000D0948" w:rsidRPr="00723822" w:rsidRDefault="000D0948" w:rsidP="00814457">
      <w:pPr>
        <w:pStyle w:val="ListParagraph"/>
        <w:widowControl w:val="0"/>
        <w:numPr>
          <w:ilvl w:val="1"/>
          <w:numId w:val="43"/>
        </w:numPr>
        <w:tabs>
          <w:tab w:val="left" w:pos="567"/>
          <w:tab w:val="left" w:pos="900"/>
        </w:tabs>
        <w:suppressAutoHyphens/>
        <w:spacing w:after="120"/>
        <w:ind w:left="567" w:hanging="567"/>
        <w:jc w:val="both"/>
        <w:rPr>
          <w:rFonts w:eastAsia="Arial Unicode MS"/>
          <w:kern w:val="1"/>
        </w:rPr>
      </w:pPr>
      <w:r w:rsidRPr="00723822">
        <w:rPr>
          <w:rFonts w:eastAsia="Arial Unicode MS"/>
          <w:kern w:val="1"/>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723822" w:rsidRDefault="000D0948" w:rsidP="000D0948">
      <w:pPr>
        <w:widowControl w:val="0"/>
        <w:tabs>
          <w:tab w:val="num" w:pos="851"/>
          <w:tab w:val="left" w:pos="900"/>
        </w:tabs>
        <w:suppressAutoHyphens/>
        <w:spacing w:after="120"/>
        <w:ind w:left="567" w:hanging="567"/>
        <w:jc w:val="both"/>
        <w:rPr>
          <w:rFonts w:eastAsia="Arial Unicode MS"/>
          <w:kern w:val="1"/>
        </w:rPr>
      </w:pPr>
    </w:p>
    <w:p w:rsidR="000D0948" w:rsidRPr="00723822" w:rsidRDefault="000D0948" w:rsidP="00814457">
      <w:pPr>
        <w:widowControl w:val="0"/>
        <w:numPr>
          <w:ilvl w:val="0"/>
          <w:numId w:val="43"/>
        </w:numPr>
        <w:suppressAutoHyphens/>
        <w:spacing w:after="120"/>
        <w:ind w:left="567" w:hanging="567"/>
        <w:jc w:val="center"/>
        <w:rPr>
          <w:rFonts w:eastAsia="Arial Unicode MS"/>
          <w:b/>
          <w:bCs/>
          <w:kern w:val="1"/>
        </w:rPr>
      </w:pPr>
      <w:r w:rsidRPr="00723822">
        <w:rPr>
          <w:rFonts w:eastAsia="Arial Unicode MS"/>
          <w:b/>
          <w:bCs/>
          <w:kern w:val="1"/>
        </w:rPr>
        <w:t>PUŠU ATBILDĪBA</w:t>
      </w:r>
    </w:p>
    <w:p w:rsidR="000D0948" w:rsidRPr="00723822" w:rsidRDefault="000D0948" w:rsidP="000D0948">
      <w:pPr>
        <w:widowControl w:val="0"/>
        <w:tabs>
          <w:tab w:val="left" w:pos="567"/>
        </w:tabs>
        <w:suppressAutoHyphens/>
        <w:spacing w:after="120"/>
        <w:ind w:left="564" w:hanging="564"/>
        <w:jc w:val="both"/>
        <w:rPr>
          <w:rFonts w:eastAsia="Arial Unicode MS"/>
          <w:kern w:val="1"/>
        </w:rPr>
      </w:pPr>
      <w:r w:rsidRPr="00723822">
        <w:rPr>
          <w:rFonts w:eastAsia="Arial Unicode MS"/>
          <w:kern w:val="1"/>
        </w:rPr>
        <w:t>8.1.</w:t>
      </w:r>
      <w:r w:rsidRPr="00723822">
        <w:rPr>
          <w:rFonts w:eastAsia="Arial Unicode MS"/>
          <w:kern w:val="1"/>
        </w:rPr>
        <w:tab/>
        <w:t xml:space="preserve">Puses ir atbildīgas par Līgumā noteikto saistību pilnīgu izpildi, atbilstoši Līguma </w:t>
      </w:r>
      <w:r w:rsidRPr="00723822">
        <w:rPr>
          <w:rFonts w:eastAsia="Arial Unicode MS"/>
          <w:kern w:val="1"/>
        </w:rPr>
        <w:lastRenderedPageBreak/>
        <w:t>nosacījumiem.</w:t>
      </w:r>
    </w:p>
    <w:p w:rsidR="000D0948" w:rsidRPr="00723822" w:rsidRDefault="000D0948" w:rsidP="000D0948">
      <w:pPr>
        <w:widowControl w:val="0"/>
        <w:tabs>
          <w:tab w:val="left" w:pos="567"/>
        </w:tabs>
        <w:suppressAutoHyphens/>
        <w:spacing w:after="120"/>
        <w:ind w:left="564" w:hanging="564"/>
        <w:jc w:val="both"/>
        <w:rPr>
          <w:rFonts w:eastAsia="Arial Unicode MS"/>
          <w:kern w:val="1"/>
        </w:rPr>
      </w:pPr>
      <w:r w:rsidRPr="00723822">
        <w:rPr>
          <w:rFonts w:eastAsia="Arial Unicode MS"/>
          <w:kern w:val="1"/>
        </w:rPr>
        <w:t>8.2.</w:t>
      </w:r>
      <w:r w:rsidRPr="00723822">
        <w:rPr>
          <w:rFonts w:eastAsia="Arial Unicode MS"/>
          <w:kern w:val="1"/>
        </w:rPr>
        <w:tab/>
        <w:t>Visu risku par Būvdarbu un būves bojāšanu vai iznīcināšanu laika posmā no Būvdarbu uzsākšanas līdz to pieņemšanai ekspluatācijā nes Būvuzņēmējs.</w:t>
      </w:r>
    </w:p>
    <w:p w:rsidR="000D0948" w:rsidRPr="00723822" w:rsidRDefault="000D0948" w:rsidP="000D0948">
      <w:pPr>
        <w:widowControl w:val="0"/>
        <w:tabs>
          <w:tab w:val="left" w:pos="567"/>
        </w:tabs>
        <w:suppressAutoHyphens/>
        <w:spacing w:after="120"/>
        <w:ind w:left="564" w:hanging="564"/>
        <w:jc w:val="both"/>
        <w:rPr>
          <w:rFonts w:eastAsia="Arial Unicode MS"/>
          <w:kern w:val="1"/>
        </w:rPr>
      </w:pPr>
      <w:r w:rsidRPr="00723822">
        <w:rPr>
          <w:rFonts w:eastAsia="Arial Unicode MS"/>
          <w:kern w:val="1"/>
        </w:rPr>
        <w:t>8.3.</w:t>
      </w:r>
      <w:r w:rsidRPr="00723822">
        <w:rPr>
          <w:rFonts w:eastAsia="Arial Unicode MS"/>
          <w:kern w:val="1"/>
        </w:rPr>
        <w:tab/>
        <w:t>Par līgumsaistību pienācīgu neizpildi Puses ir atbildīgas saskaņā ar šo Līgumu, Būvniecības likumu, Civillikumu un citiem tiesību aktiem.</w:t>
      </w:r>
    </w:p>
    <w:p w:rsidR="000D0948" w:rsidRPr="00723822" w:rsidRDefault="000D0948" w:rsidP="000D0948">
      <w:pPr>
        <w:widowControl w:val="0"/>
        <w:tabs>
          <w:tab w:val="left" w:pos="567"/>
        </w:tabs>
        <w:suppressAutoHyphens/>
        <w:spacing w:after="120"/>
        <w:ind w:left="564" w:hanging="564"/>
        <w:jc w:val="both"/>
        <w:rPr>
          <w:rFonts w:eastAsia="Arial Unicode MS"/>
          <w:color w:val="000000" w:themeColor="text1"/>
          <w:kern w:val="1"/>
        </w:rPr>
      </w:pPr>
      <w:r w:rsidRPr="00723822">
        <w:rPr>
          <w:rFonts w:eastAsia="Arial Unicode MS"/>
          <w:kern w:val="1"/>
        </w:rPr>
        <w:t>8.4.</w:t>
      </w:r>
      <w:r w:rsidRPr="00723822">
        <w:rPr>
          <w:rFonts w:eastAsia="Arial Unicode MS"/>
          <w:kern w:val="1"/>
        </w:rPr>
        <w:tab/>
      </w:r>
      <w:r w:rsidRPr="00723822">
        <w:rPr>
          <w:rFonts w:eastAsia="Arial Unicode MS"/>
          <w:color w:val="000000" w:themeColor="text1"/>
          <w:kern w:val="1"/>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723822" w:rsidRDefault="000D0948" w:rsidP="000D0948">
      <w:pPr>
        <w:widowControl w:val="0"/>
        <w:tabs>
          <w:tab w:val="left" w:pos="567"/>
        </w:tabs>
        <w:suppressAutoHyphens/>
        <w:spacing w:after="120"/>
        <w:ind w:left="564" w:hanging="564"/>
        <w:jc w:val="both"/>
        <w:rPr>
          <w:color w:val="000000" w:themeColor="text1"/>
        </w:rPr>
      </w:pPr>
      <w:r w:rsidRPr="00723822">
        <w:rPr>
          <w:rFonts w:eastAsia="Arial Unicode MS"/>
          <w:color w:val="000000" w:themeColor="text1"/>
          <w:kern w:val="1"/>
        </w:rPr>
        <w:t>8.5.</w:t>
      </w:r>
      <w:r w:rsidRPr="00723822">
        <w:rPr>
          <w:rFonts w:eastAsia="Arial Unicode MS"/>
          <w:color w:val="000000" w:themeColor="text1"/>
          <w:kern w:val="1"/>
        </w:rPr>
        <w:tab/>
      </w:r>
      <w:r w:rsidRPr="00723822">
        <w:rPr>
          <w:rFonts w:eastAsia="Arial Unicode MS"/>
          <w:color w:val="000000" w:themeColor="text1"/>
          <w:kern w:val="1"/>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723822" w:rsidRDefault="000D0948" w:rsidP="000D0948">
      <w:pPr>
        <w:widowControl w:val="0"/>
        <w:tabs>
          <w:tab w:val="left" w:pos="567"/>
        </w:tabs>
        <w:suppressAutoHyphens/>
        <w:spacing w:after="120"/>
        <w:ind w:left="564" w:hanging="564"/>
        <w:jc w:val="both"/>
        <w:rPr>
          <w:color w:val="000000" w:themeColor="text1"/>
        </w:rPr>
      </w:pPr>
      <w:r w:rsidRPr="00723822">
        <w:rPr>
          <w:color w:val="000000" w:themeColor="text1"/>
        </w:rPr>
        <w:t>8.6.</w:t>
      </w:r>
      <w:r w:rsidRPr="00723822">
        <w:rPr>
          <w:color w:val="000000" w:themeColor="text1"/>
        </w:rPr>
        <w:tab/>
      </w:r>
      <w:r w:rsidRPr="00723822">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723822">
          <w:t>aktu</w:t>
        </w:r>
      </w:smartTag>
      <w:smartTag w:uri="schemas-tilde-lv/tildestengine" w:element="currency2">
        <w:smartTagPr>
          <w:attr w:name="currency_id" w:val="16"/>
          <w:attr w:name="currency_key" w:val="EUR"/>
          <w:attr w:name="currency_value" w:val="."/>
          <w:attr w:name="currency_text" w:val="EUR"/>
        </w:smartTagPr>
        <w:r w:rsidRPr="00723822">
          <w:t>, EUR</w:t>
        </w:r>
      </w:smartTag>
      <w:r w:rsidR="002A2996" w:rsidRPr="00723822">
        <w:t xml:space="preserve"> 200 (divi simti</w:t>
      </w:r>
      <w:r w:rsidRPr="00723822">
        <w:t xml:space="preserve"> </w:t>
      </w:r>
      <w:proofErr w:type="spellStart"/>
      <w:r w:rsidRPr="00723822">
        <w:rPr>
          <w:i/>
        </w:rPr>
        <w:t>euro</w:t>
      </w:r>
      <w:proofErr w:type="spellEnd"/>
      <w:r w:rsidRPr="00723822">
        <w:t>) apmērā par katru gadījumu.</w:t>
      </w:r>
    </w:p>
    <w:p w:rsidR="000D0948" w:rsidRPr="00723822" w:rsidRDefault="000D0948" w:rsidP="000D0948">
      <w:pPr>
        <w:widowControl w:val="0"/>
        <w:tabs>
          <w:tab w:val="left" w:pos="567"/>
        </w:tabs>
        <w:suppressAutoHyphens/>
        <w:spacing w:after="120"/>
        <w:ind w:left="564" w:hanging="564"/>
        <w:jc w:val="both"/>
        <w:rPr>
          <w:color w:val="000000" w:themeColor="text1"/>
        </w:rPr>
      </w:pPr>
      <w:r w:rsidRPr="00723822">
        <w:rPr>
          <w:color w:val="000000" w:themeColor="text1"/>
        </w:rPr>
        <w:t>8.</w:t>
      </w:r>
      <w:r w:rsidRPr="00723822">
        <w:t>7.</w:t>
      </w:r>
      <w:r w:rsidRPr="00723822">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723822">
          <w:t>aktu</w:t>
        </w:r>
      </w:smartTag>
      <w:smartTag w:uri="schemas-tilde-lv/tildestengine" w:element="currency2">
        <w:smartTagPr>
          <w:attr w:name="currency_id" w:val="16"/>
          <w:attr w:name="currency_key" w:val="EUR"/>
          <w:attr w:name="currency_value" w:val="."/>
          <w:attr w:name="currency_text" w:val="EUR"/>
        </w:smartTagPr>
        <w:r w:rsidRPr="00723822">
          <w:t>, EUR</w:t>
        </w:r>
      </w:smartTag>
      <w:r w:rsidR="002A2996" w:rsidRPr="00723822">
        <w:t xml:space="preserve"> 200 (divi simti</w:t>
      </w:r>
      <w:r w:rsidRPr="00723822">
        <w:t xml:space="preserve"> </w:t>
      </w:r>
      <w:proofErr w:type="spellStart"/>
      <w:r w:rsidRPr="00723822">
        <w:t>euro</w:t>
      </w:r>
      <w:proofErr w:type="spellEnd"/>
      <w:r w:rsidRPr="00723822">
        <w:t>) apmērā par katru gadījumu.</w:t>
      </w:r>
    </w:p>
    <w:p w:rsidR="000D0948" w:rsidRPr="00723822" w:rsidRDefault="000D0948" w:rsidP="000D0948">
      <w:pPr>
        <w:widowControl w:val="0"/>
        <w:tabs>
          <w:tab w:val="left" w:pos="567"/>
        </w:tabs>
        <w:suppressAutoHyphens/>
        <w:spacing w:after="120"/>
        <w:ind w:left="564" w:hanging="564"/>
        <w:jc w:val="both"/>
        <w:rPr>
          <w:color w:val="000000" w:themeColor="text1"/>
        </w:rPr>
      </w:pPr>
      <w:r w:rsidRPr="00723822">
        <w:rPr>
          <w:color w:val="000000" w:themeColor="text1"/>
        </w:rPr>
        <w:t>8.</w:t>
      </w:r>
      <w:r w:rsidRPr="00723822">
        <w:t>8.</w:t>
      </w:r>
      <w:r w:rsidRPr="00723822">
        <w:tab/>
        <w:t xml:space="preserve">Pasūtītājam konstatējot Būvprojekta prasībām neatbilstošu materiālu pielietošanu ir tiesības pieprasīt Izpildītājam samaksāt par katru gadījumu līgumsodu  EUR 100 (viens simts  </w:t>
      </w:r>
      <w:proofErr w:type="spellStart"/>
      <w:r w:rsidRPr="00723822">
        <w:rPr>
          <w:i/>
        </w:rPr>
        <w:t>euro</w:t>
      </w:r>
      <w:proofErr w:type="spellEnd"/>
      <w:r w:rsidRPr="00723822">
        <w:t>) apmērā no darba veida summas, kuram bija paredzēts konstatētais materiāls un veikt materiāla nomaiņu.</w:t>
      </w:r>
    </w:p>
    <w:p w:rsidR="000D0948" w:rsidRPr="00723822" w:rsidRDefault="000D0948" w:rsidP="000D0948">
      <w:pPr>
        <w:widowControl w:val="0"/>
        <w:tabs>
          <w:tab w:val="left" w:pos="567"/>
        </w:tabs>
        <w:suppressAutoHyphens/>
        <w:spacing w:after="120"/>
        <w:ind w:left="564" w:hanging="564"/>
        <w:jc w:val="both"/>
        <w:rPr>
          <w:color w:val="000000" w:themeColor="text1"/>
        </w:rPr>
      </w:pPr>
      <w:r w:rsidRPr="00723822">
        <w:rPr>
          <w:color w:val="000000" w:themeColor="text1"/>
        </w:rPr>
        <w:t>8.</w:t>
      </w:r>
      <w:r w:rsidRPr="00723822">
        <w:t>9.</w:t>
      </w:r>
      <w:r w:rsidRPr="00723822">
        <w:tab/>
        <w:t>Pasūtītājam ir tiesības prasīt līgumsodu par darba aizsardzības prasību neievērošanu, veicot būvdarbus Objektā, ja šāds pārkāpums konstatēts ar Pasūtītāja vai Projekta vadītāja, vai Būvuzrauga sas</w:t>
      </w:r>
      <w:r w:rsidR="002A2996" w:rsidRPr="00723822">
        <w:t>tādītu aktu, līdz EUR 200 (divi simti</w:t>
      </w:r>
      <w:r w:rsidRPr="00723822">
        <w:t xml:space="preserve"> </w:t>
      </w:r>
      <w:proofErr w:type="spellStart"/>
      <w:r w:rsidRPr="00723822">
        <w:rPr>
          <w:i/>
        </w:rPr>
        <w:t>euro</w:t>
      </w:r>
      <w:proofErr w:type="spellEnd"/>
      <w:r w:rsidRPr="00723822">
        <w:t>) apmērā par katru gadījumu.</w:t>
      </w:r>
    </w:p>
    <w:p w:rsidR="000D0948" w:rsidRPr="00723822" w:rsidRDefault="000D0948" w:rsidP="000D0948">
      <w:pPr>
        <w:widowControl w:val="0"/>
        <w:tabs>
          <w:tab w:val="left" w:pos="567"/>
        </w:tabs>
        <w:suppressAutoHyphens/>
        <w:spacing w:after="120"/>
        <w:ind w:left="564" w:hanging="564"/>
        <w:jc w:val="both"/>
        <w:rPr>
          <w:color w:val="000000" w:themeColor="text1"/>
        </w:rPr>
      </w:pPr>
      <w:r w:rsidRPr="00723822">
        <w:rPr>
          <w:color w:val="000000" w:themeColor="text1"/>
        </w:rPr>
        <w:t>8.</w:t>
      </w:r>
      <w:r w:rsidRPr="00723822">
        <w:t>10.</w:t>
      </w:r>
      <w:r w:rsidRPr="00723822">
        <w:tab/>
        <w:t>Par atbildīgā būvdarbu vadītāja (vai saskaņota tā aizvietotāja) neatrašanos būvobjektā būvdarbu darba laikā Pasūtītājs ir t</w:t>
      </w:r>
      <w:r w:rsidR="002A2996" w:rsidRPr="00723822">
        <w:t>iesības līgumsodu EUR 200 (divi simti</w:t>
      </w:r>
      <w:r w:rsidRPr="00723822">
        <w:t xml:space="preserve"> </w:t>
      </w:r>
      <w:proofErr w:type="spellStart"/>
      <w:r w:rsidRPr="00723822">
        <w:rPr>
          <w:i/>
        </w:rPr>
        <w:t>euro</w:t>
      </w:r>
      <w:proofErr w:type="spellEnd"/>
      <w:r w:rsidRPr="00723822">
        <w:rPr>
          <w:i/>
        </w:rPr>
        <w:t>)</w:t>
      </w:r>
      <w:r w:rsidRPr="00723822">
        <w:t xml:space="preserve"> par katru gadījumu.</w:t>
      </w:r>
    </w:p>
    <w:p w:rsidR="000D0948" w:rsidRPr="00723822" w:rsidRDefault="000D0948" w:rsidP="00814457">
      <w:pPr>
        <w:pStyle w:val="ListParagraph"/>
        <w:numPr>
          <w:ilvl w:val="0"/>
          <w:numId w:val="43"/>
        </w:numPr>
        <w:jc w:val="center"/>
        <w:rPr>
          <w:b/>
        </w:rPr>
      </w:pPr>
      <w:r w:rsidRPr="00723822">
        <w:rPr>
          <w:b/>
          <w:bCs/>
        </w:rPr>
        <w:t>IZPILDĪTĀJA PERSONĀLS UN APAKŠUZŅĒMĒJI</w:t>
      </w:r>
    </w:p>
    <w:p w:rsidR="000D0948" w:rsidRPr="00723822" w:rsidRDefault="000D0948" w:rsidP="000D0948">
      <w:pPr>
        <w:pStyle w:val="ListParagraph"/>
        <w:numPr>
          <w:ilvl w:val="1"/>
          <w:numId w:val="22"/>
        </w:numPr>
        <w:ind w:left="567"/>
        <w:jc w:val="both"/>
        <w:rPr>
          <w:b/>
        </w:rPr>
      </w:pPr>
      <w:r w:rsidRPr="00723822">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723822" w:rsidRDefault="000D0948" w:rsidP="000D0948">
      <w:pPr>
        <w:numPr>
          <w:ilvl w:val="1"/>
          <w:numId w:val="22"/>
        </w:numPr>
        <w:ind w:left="567"/>
        <w:jc w:val="both"/>
        <w:rPr>
          <w:b/>
        </w:rPr>
      </w:pPr>
      <w:r w:rsidRPr="00723822">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0D0948" w:rsidRPr="00723822" w:rsidRDefault="000D0948" w:rsidP="000D0948">
      <w:pPr>
        <w:numPr>
          <w:ilvl w:val="1"/>
          <w:numId w:val="22"/>
        </w:numPr>
        <w:ind w:left="567" w:hanging="567"/>
        <w:jc w:val="both"/>
        <w:rPr>
          <w:b/>
        </w:rPr>
      </w:pPr>
      <w:r w:rsidRPr="00723822">
        <w:t>Pasūtītājs nepiekrīt 9.2.punktā minētā personāla un apakšuzņēmēju nomaiņai, ja pastāv kāds no šādiem nosacījumiem:</w:t>
      </w:r>
    </w:p>
    <w:p w:rsidR="000D0948" w:rsidRPr="00723822" w:rsidRDefault="000D0948" w:rsidP="000549E9">
      <w:pPr>
        <w:numPr>
          <w:ilvl w:val="2"/>
          <w:numId w:val="22"/>
        </w:numPr>
        <w:ind w:left="567" w:hanging="567"/>
        <w:jc w:val="both"/>
      </w:pPr>
      <w:r w:rsidRPr="00723822">
        <w:lastRenderedPageBreak/>
        <w:t>Izpildītāja piedāvātais personāls vai apakšuzņēmējs neatbilst tām paziņojumā par līgumu un konkursa dokumentos noteiktajām prasībām, kas attiecas uz piegādātāja personālu vai apakšuzņēmējiem;</w:t>
      </w:r>
    </w:p>
    <w:p w:rsidR="000D0948" w:rsidRPr="00723822" w:rsidRDefault="000D0948" w:rsidP="000549E9">
      <w:pPr>
        <w:numPr>
          <w:ilvl w:val="2"/>
          <w:numId w:val="22"/>
        </w:numPr>
        <w:ind w:left="567" w:hanging="567"/>
        <w:jc w:val="both"/>
      </w:pPr>
      <w:r w:rsidRPr="00723822">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723822" w:rsidRDefault="000D0948" w:rsidP="000549E9">
      <w:pPr>
        <w:numPr>
          <w:ilvl w:val="2"/>
          <w:numId w:val="22"/>
        </w:numPr>
        <w:ind w:left="567" w:hanging="567"/>
        <w:jc w:val="both"/>
      </w:pPr>
      <w:r w:rsidRPr="00723822">
        <w:t xml:space="preserve">piedāvātais apakšuzņēmējs atbilst Publisko iepirkumu likuma 42.panta 2., 3., 4., 5., 6., vai 7. punkta nosacījumiem. </w:t>
      </w:r>
    </w:p>
    <w:p w:rsidR="000D0948" w:rsidRPr="00723822" w:rsidRDefault="000D0948" w:rsidP="000549E9">
      <w:pPr>
        <w:numPr>
          <w:ilvl w:val="2"/>
          <w:numId w:val="22"/>
        </w:numPr>
        <w:ind w:left="709" w:hanging="709"/>
        <w:jc w:val="both"/>
      </w:pPr>
      <w:r w:rsidRPr="00723822">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723822" w:rsidRDefault="000D0948" w:rsidP="000549E9">
      <w:pPr>
        <w:widowControl w:val="0"/>
        <w:numPr>
          <w:ilvl w:val="1"/>
          <w:numId w:val="22"/>
        </w:numPr>
        <w:suppressAutoHyphens/>
        <w:spacing w:after="120"/>
        <w:ind w:left="709" w:hanging="709"/>
        <w:jc w:val="both"/>
        <w:rPr>
          <w:rFonts w:eastAsia="Arial Unicode MS"/>
          <w:kern w:val="1"/>
        </w:rPr>
      </w:pPr>
      <w:r w:rsidRPr="00723822">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723822" w:rsidRDefault="000D0948" w:rsidP="000D0948">
      <w:pPr>
        <w:widowControl w:val="0"/>
        <w:numPr>
          <w:ilvl w:val="0"/>
          <w:numId w:val="22"/>
        </w:numPr>
        <w:suppressAutoHyphens/>
        <w:spacing w:after="120"/>
        <w:jc w:val="center"/>
        <w:rPr>
          <w:rFonts w:eastAsia="Arial Unicode MS"/>
          <w:b/>
          <w:bCs/>
          <w:kern w:val="1"/>
        </w:rPr>
      </w:pPr>
      <w:r w:rsidRPr="00723822">
        <w:rPr>
          <w:rFonts w:eastAsia="Arial Unicode MS"/>
          <w:b/>
          <w:bCs/>
          <w:kern w:val="1"/>
        </w:rPr>
        <w:t>NEPĀRVARAMA VARA UN ĀRKĀRTĒJI APSTĀKĻI.</w:t>
      </w:r>
    </w:p>
    <w:p w:rsidR="00110232" w:rsidRPr="00723822" w:rsidRDefault="000D0948" w:rsidP="00110232">
      <w:pPr>
        <w:pStyle w:val="ListParagraph"/>
        <w:widowControl w:val="0"/>
        <w:numPr>
          <w:ilvl w:val="1"/>
          <w:numId w:val="22"/>
        </w:numPr>
        <w:suppressAutoHyphens/>
        <w:spacing w:after="120"/>
        <w:jc w:val="both"/>
        <w:rPr>
          <w:rFonts w:eastAsia="Arial Unicode MS"/>
          <w:kern w:val="1"/>
        </w:rPr>
      </w:pPr>
      <w:r w:rsidRPr="00723822">
        <w:rPr>
          <w:rFonts w:eastAsia="Arial Unicode MS"/>
          <w:kern w:val="1"/>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w:t>
      </w:r>
      <w:r w:rsidR="00110232" w:rsidRPr="00723822">
        <w:rPr>
          <w:rFonts w:eastAsia="Arial Unicode MS"/>
          <w:kern w:val="1"/>
        </w:rPr>
        <w:t>i.</w:t>
      </w:r>
    </w:p>
    <w:p w:rsidR="000D0948" w:rsidRPr="00723822" w:rsidRDefault="000D0948" w:rsidP="00110232">
      <w:pPr>
        <w:pStyle w:val="ListParagraph"/>
        <w:widowControl w:val="0"/>
        <w:numPr>
          <w:ilvl w:val="1"/>
          <w:numId w:val="22"/>
        </w:numPr>
        <w:suppressAutoHyphens/>
        <w:spacing w:after="120"/>
        <w:jc w:val="both"/>
        <w:rPr>
          <w:rFonts w:eastAsia="Arial Unicode MS"/>
          <w:kern w:val="1"/>
        </w:rPr>
      </w:pPr>
      <w:r w:rsidRPr="00723822">
        <w:rPr>
          <w:rFonts w:eastAsia="Arial Unicode MS"/>
          <w:kern w:val="1"/>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723822" w:rsidRDefault="000D0948" w:rsidP="000D0948">
      <w:pPr>
        <w:widowControl w:val="0"/>
        <w:suppressAutoHyphens/>
        <w:spacing w:after="120"/>
        <w:ind w:left="567" w:hanging="567"/>
        <w:jc w:val="both"/>
        <w:rPr>
          <w:rFonts w:eastAsia="Arial Unicode MS"/>
          <w:kern w:val="1"/>
        </w:rPr>
      </w:pPr>
      <w:r w:rsidRPr="00723822">
        <w:rPr>
          <w:rFonts w:eastAsia="Arial Unicode MS"/>
          <w:kern w:val="1"/>
        </w:rPr>
        <w:t>10.3.</w:t>
      </w:r>
      <w:r w:rsidRPr="00723822">
        <w:rPr>
          <w:rFonts w:eastAsia="Arial Unicode MS"/>
          <w:kern w:val="1"/>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723822" w:rsidRDefault="000D0948" w:rsidP="000D0948">
      <w:pPr>
        <w:pStyle w:val="ListParagraph"/>
        <w:widowControl w:val="0"/>
        <w:numPr>
          <w:ilvl w:val="0"/>
          <w:numId w:val="22"/>
        </w:numPr>
        <w:suppressAutoHyphens/>
        <w:spacing w:after="120"/>
        <w:jc w:val="center"/>
        <w:rPr>
          <w:rFonts w:eastAsia="Arial Unicode MS"/>
          <w:b/>
          <w:bCs/>
          <w:kern w:val="1"/>
        </w:rPr>
      </w:pPr>
      <w:r w:rsidRPr="00723822">
        <w:rPr>
          <w:rFonts w:eastAsia="Arial Unicode MS"/>
          <w:b/>
          <w:bCs/>
          <w:kern w:val="1"/>
        </w:rPr>
        <w:t>GARANTIJAS SAISTĪBAS</w:t>
      </w:r>
    </w:p>
    <w:p w:rsidR="000D0948" w:rsidRPr="00723822" w:rsidRDefault="000D0948" w:rsidP="000D0948">
      <w:pPr>
        <w:pStyle w:val="ListParagraph"/>
        <w:widowControl w:val="0"/>
        <w:numPr>
          <w:ilvl w:val="1"/>
          <w:numId w:val="22"/>
        </w:numPr>
        <w:suppressAutoHyphens/>
        <w:spacing w:after="120"/>
        <w:ind w:left="567"/>
        <w:jc w:val="both"/>
        <w:rPr>
          <w:rFonts w:eastAsia="Arial Unicode MS"/>
          <w:kern w:val="1"/>
        </w:rPr>
      </w:pPr>
      <w:r w:rsidRPr="00723822">
        <w:rPr>
          <w:rFonts w:eastAsia="Arial Unicode MS"/>
          <w:kern w:val="1"/>
        </w:rPr>
        <w:t>Būvuzņēmējs garantē Būvdarbu kvalitāti, tā funkcionālo darbību, atbilstību Līgumam un tehniskajam projektam. Būvuzņēmējs uzņemas atbildību par trūkumiem un defektiem Būvdarbos, kas radušies garantijas termiņā. Šajā punktā</w:t>
      </w:r>
      <w:r w:rsidR="006B580F" w:rsidRPr="00723822">
        <w:rPr>
          <w:rFonts w:eastAsia="Arial Unicode MS"/>
          <w:kern w:val="1"/>
        </w:rPr>
        <w:t xml:space="preserve"> minētās garantijas termiņš ir ... (...</w:t>
      </w:r>
      <w:r w:rsidRPr="00723822">
        <w:rPr>
          <w:rFonts w:eastAsia="Arial Unicode MS"/>
          <w:kern w:val="1"/>
        </w:rPr>
        <w:t>) gadi no akta par būves pieņemšanu ekspluatācijā apstiprināšanas brīža.</w:t>
      </w:r>
    </w:p>
    <w:p w:rsidR="000D0948" w:rsidRPr="00723822" w:rsidRDefault="000D0948" w:rsidP="000D0948">
      <w:pPr>
        <w:widowControl w:val="0"/>
        <w:numPr>
          <w:ilvl w:val="1"/>
          <w:numId w:val="22"/>
        </w:numPr>
        <w:suppressAutoHyphens/>
        <w:spacing w:after="120"/>
        <w:ind w:left="567" w:hanging="540"/>
        <w:jc w:val="both"/>
        <w:rPr>
          <w:rFonts w:eastAsia="Arial Unicode MS"/>
          <w:kern w:val="1"/>
        </w:rPr>
      </w:pPr>
      <w:r w:rsidRPr="00723822">
        <w:rPr>
          <w:rFonts w:eastAsia="Arial Unicode MS"/>
          <w:kern w:val="1"/>
        </w:rPr>
        <w:t xml:space="preserve">Būvuzņēmējs, garantijas termiņā saņemot Pasūtītāja rakstisku paziņojumu, uzņemas </w:t>
      </w:r>
      <w:r w:rsidRPr="00723822">
        <w:rPr>
          <w:rFonts w:eastAsia="Arial Unicode MS"/>
          <w:kern w:val="1"/>
        </w:rPr>
        <w:lastRenderedPageBreak/>
        <w:t>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723822" w:rsidRDefault="000D0948" w:rsidP="000D0948">
      <w:pPr>
        <w:widowControl w:val="0"/>
        <w:numPr>
          <w:ilvl w:val="1"/>
          <w:numId w:val="22"/>
        </w:numPr>
        <w:suppressAutoHyphens/>
        <w:spacing w:after="120"/>
        <w:ind w:left="567" w:hanging="540"/>
        <w:jc w:val="both"/>
        <w:rPr>
          <w:rFonts w:eastAsia="Arial Unicode MS"/>
          <w:kern w:val="1"/>
        </w:rPr>
      </w:pPr>
      <w:r w:rsidRPr="00723822">
        <w:rPr>
          <w:rFonts w:eastAsia="Arial Unicode MS"/>
          <w:kern w:val="1"/>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723822" w:rsidRDefault="000D0948" w:rsidP="000D0948">
      <w:pPr>
        <w:widowControl w:val="0"/>
        <w:numPr>
          <w:ilvl w:val="1"/>
          <w:numId w:val="22"/>
        </w:numPr>
        <w:suppressAutoHyphens/>
        <w:spacing w:after="120"/>
        <w:ind w:left="540" w:hanging="540"/>
        <w:jc w:val="both"/>
        <w:rPr>
          <w:rFonts w:eastAsia="Arial Unicode MS"/>
          <w:kern w:val="1"/>
        </w:rPr>
      </w:pPr>
      <w:r w:rsidRPr="00723822">
        <w:rPr>
          <w:rFonts w:eastAsia="Arial Unicode MS"/>
          <w:kern w:val="1"/>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723822" w:rsidRDefault="000D0948" w:rsidP="000D0948">
      <w:pPr>
        <w:widowControl w:val="0"/>
        <w:numPr>
          <w:ilvl w:val="1"/>
          <w:numId w:val="22"/>
        </w:numPr>
        <w:suppressAutoHyphens/>
        <w:spacing w:after="120"/>
        <w:ind w:left="540" w:hanging="540"/>
        <w:jc w:val="both"/>
        <w:rPr>
          <w:rFonts w:eastAsia="Arial Unicode MS"/>
          <w:kern w:val="1"/>
        </w:rPr>
      </w:pPr>
      <w:r w:rsidRPr="00723822">
        <w:rPr>
          <w:rFonts w:eastAsia="Arial Unicode MS"/>
          <w:kern w:val="1"/>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723822" w:rsidRDefault="000D0948" w:rsidP="000D0948">
      <w:pPr>
        <w:widowControl w:val="0"/>
        <w:numPr>
          <w:ilvl w:val="0"/>
          <w:numId w:val="22"/>
        </w:numPr>
        <w:suppressAutoHyphens/>
        <w:spacing w:after="120"/>
        <w:ind w:left="540" w:hanging="540"/>
        <w:jc w:val="center"/>
        <w:rPr>
          <w:rFonts w:eastAsia="Arial Unicode MS"/>
          <w:kern w:val="1"/>
        </w:rPr>
      </w:pPr>
      <w:r w:rsidRPr="00723822">
        <w:rPr>
          <w:rFonts w:eastAsia="Arial Unicode MS"/>
          <w:b/>
          <w:bCs/>
          <w:kern w:val="1"/>
        </w:rPr>
        <w:t>LĪGUMA IZBEIGŠANA</w:t>
      </w:r>
    </w:p>
    <w:p w:rsidR="000D0948" w:rsidRPr="00723822" w:rsidRDefault="000D0948" w:rsidP="000D0948">
      <w:pPr>
        <w:widowControl w:val="0"/>
        <w:numPr>
          <w:ilvl w:val="1"/>
          <w:numId w:val="22"/>
        </w:numPr>
        <w:suppressAutoHyphens/>
        <w:spacing w:after="120"/>
        <w:ind w:left="567" w:hanging="540"/>
        <w:jc w:val="both"/>
        <w:rPr>
          <w:rFonts w:eastAsia="Arial Unicode MS"/>
          <w:kern w:val="1"/>
        </w:rPr>
      </w:pPr>
      <w:r w:rsidRPr="00723822">
        <w:rPr>
          <w:rFonts w:eastAsia="Arial Unicode MS"/>
          <w:kern w:val="1"/>
        </w:rPr>
        <w:t>Līgums var tikt izbeigts, Pusēm savstarpēji rakstiski vienojoties, vai arī šajā Līgumā noteiktajā kārtībā.</w:t>
      </w:r>
    </w:p>
    <w:p w:rsidR="000D0948" w:rsidRPr="00723822" w:rsidRDefault="000D0948" w:rsidP="000D0948">
      <w:pPr>
        <w:widowControl w:val="0"/>
        <w:numPr>
          <w:ilvl w:val="1"/>
          <w:numId w:val="22"/>
        </w:numPr>
        <w:suppressAutoHyphens/>
        <w:spacing w:after="120"/>
        <w:ind w:left="567" w:hanging="540"/>
        <w:jc w:val="both"/>
        <w:rPr>
          <w:rFonts w:eastAsia="Arial Unicode MS"/>
          <w:kern w:val="1"/>
        </w:rPr>
      </w:pPr>
      <w:r w:rsidRPr="00723822">
        <w:rPr>
          <w:rFonts w:eastAsia="Arial Unicode MS"/>
          <w:kern w:val="1"/>
        </w:rPr>
        <w:t>Pasūtītājs, 5 (piecas) darba dienas iepriekš nosūtot Būvuzņēmējam rakstisku paziņojumu, ir tiesīgs vienpusēji izbeigt Līgumu, ja:</w:t>
      </w:r>
    </w:p>
    <w:p w:rsidR="000D0948" w:rsidRPr="00723822" w:rsidRDefault="000D0948" w:rsidP="000D0948">
      <w:pPr>
        <w:widowControl w:val="0"/>
        <w:numPr>
          <w:ilvl w:val="2"/>
          <w:numId w:val="22"/>
        </w:numPr>
        <w:suppressAutoHyphens/>
        <w:spacing w:after="120"/>
        <w:ind w:left="567" w:hanging="540"/>
        <w:jc w:val="both"/>
        <w:rPr>
          <w:rFonts w:eastAsia="Arial Unicode MS"/>
          <w:kern w:val="1"/>
        </w:rPr>
      </w:pPr>
      <w:r w:rsidRPr="00723822">
        <w:rPr>
          <w:rFonts w:eastAsia="Arial Unicode MS"/>
          <w:kern w:val="1"/>
        </w:rPr>
        <w:t>Būvuzņēmējs neievēro jebkuru no Līgumā noteiktajiem Būvdarbu uzsākšanas un izpildes termiņiem, un ja Būvuzņēmēja nokavējums ir sasniedzis vismaz 30 (trīsdesmit) dienas;</w:t>
      </w:r>
    </w:p>
    <w:p w:rsidR="000D0948" w:rsidRPr="00723822" w:rsidRDefault="000D0948" w:rsidP="000D0948">
      <w:pPr>
        <w:widowControl w:val="0"/>
        <w:numPr>
          <w:ilvl w:val="2"/>
          <w:numId w:val="22"/>
        </w:numPr>
        <w:suppressAutoHyphens/>
        <w:spacing w:after="120"/>
        <w:ind w:left="567" w:hanging="540"/>
        <w:jc w:val="both"/>
        <w:rPr>
          <w:rFonts w:eastAsia="Arial Unicode MS"/>
          <w:kern w:val="1"/>
        </w:rPr>
      </w:pPr>
      <w:r w:rsidRPr="00723822">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723822" w:rsidRDefault="000D0948" w:rsidP="000D0948">
      <w:pPr>
        <w:widowControl w:val="0"/>
        <w:numPr>
          <w:ilvl w:val="2"/>
          <w:numId w:val="22"/>
        </w:numPr>
        <w:suppressAutoHyphens/>
        <w:spacing w:after="120"/>
        <w:ind w:left="567" w:hanging="540"/>
        <w:jc w:val="both"/>
        <w:rPr>
          <w:rFonts w:eastAsia="Arial Unicode MS"/>
          <w:kern w:val="1"/>
        </w:rPr>
      </w:pPr>
      <w:r w:rsidRPr="00723822">
        <w:rPr>
          <w:rFonts w:eastAsia="Arial Unicode MS"/>
          <w:kern w:val="1"/>
        </w:rPr>
        <w:t>Ir uzsākta Būvuzņēmēja likvidācija vai reorganizācija, vai arī Būvuzņēmējs ir atzīts par maksātnespējīgu;</w:t>
      </w:r>
    </w:p>
    <w:p w:rsidR="000D0948" w:rsidRPr="00723822" w:rsidRDefault="000468D7" w:rsidP="000D0948">
      <w:pPr>
        <w:widowControl w:val="0"/>
        <w:numPr>
          <w:ilvl w:val="1"/>
          <w:numId w:val="22"/>
        </w:numPr>
        <w:suppressAutoHyphens/>
        <w:spacing w:after="120"/>
        <w:ind w:left="567" w:hanging="540"/>
        <w:jc w:val="both"/>
        <w:rPr>
          <w:rFonts w:eastAsia="Arial Unicode MS"/>
          <w:kern w:val="1"/>
        </w:rPr>
      </w:pPr>
      <w:r w:rsidRPr="00723822">
        <w:rPr>
          <w:rFonts w:eastAsia="Arial Unicode MS"/>
          <w:kern w:val="1"/>
        </w:rPr>
        <w:t>Izbeidzot Līgumu 12</w:t>
      </w:r>
      <w:r w:rsidR="000D0948" w:rsidRPr="00723822">
        <w:rPr>
          <w:rFonts w:eastAsia="Arial Unicode MS"/>
          <w:kern w:val="1"/>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723822" w:rsidRDefault="000D0948" w:rsidP="000D0948">
      <w:pPr>
        <w:widowControl w:val="0"/>
        <w:numPr>
          <w:ilvl w:val="1"/>
          <w:numId w:val="22"/>
        </w:numPr>
        <w:suppressAutoHyphens/>
        <w:spacing w:after="120"/>
        <w:ind w:left="567" w:hanging="540"/>
        <w:jc w:val="both"/>
        <w:rPr>
          <w:rFonts w:eastAsia="Arial Unicode MS"/>
          <w:kern w:val="1"/>
        </w:rPr>
      </w:pPr>
      <w:r w:rsidRPr="00723822">
        <w:rPr>
          <w:rFonts w:eastAsia="Arial Unicode MS"/>
          <w:kern w:val="1"/>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723822" w:rsidRDefault="000D0948" w:rsidP="000D0948">
      <w:pPr>
        <w:widowControl w:val="0"/>
        <w:numPr>
          <w:ilvl w:val="0"/>
          <w:numId w:val="22"/>
        </w:numPr>
        <w:suppressAutoHyphens/>
        <w:spacing w:after="120"/>
        <w:ind w:left="567" w:hanging="540"/>
        <w:jc w:val="center"/>
        <w:rPr>
          <w:rFonts w:eastAsia="Arial Unicode MS"/>
          <w:b/>
          <w:bCs/>
          <w:kern w:val="1"/>
        </w:rPr>
      </w:pPr>
      <w:r w:rsidRPr="00723822">
        <w:rPr>
          <w:rFonts w:eastAsia="Arial Unicode MS"/>
          <w:b/>
          <w:bCs/>
          <w:kern w:val="1"/>
        </w:rPr>
        <w:t>STRĪDU IZSKATĪŠANAS KĀRTĪBA UN CITI NOSACĪJUMI.</w:t>
      </w:r>
    </w:p>
    <w:p w:rsidR="000D0948" w:rsidRPr="00723822" w:rsidRDefault="000D0948" w:rsidP="000D0948">
      <w:pPr>
        <w:widowControl w:val="0"/>
        <w:numPr>
          <w:ilvl w:val="1"/>
          <w:numId w:val="22"/>
        </w:numPr>
        <w:suppressAutoHyphens/>
        <w:spacing w:after="120"/>
        <w:ind w:left="567" w:hanging="540"/>
        <w:jc w:val="both"/>
        <w:rPr>
          <w:rFonts w:eastAsia="Arial Unicode MS"/>
          <w:kern w:val="1"/>
        </w:rPr>
      </w:pPr>
      <w:r w:rsidRPr="00723822">
        <w:rPr>
          <w:rFonts w:eastAsia="Arial Unicode MS"/>
          <w:kern w:val="1"/>
        </w:rPr>
        <w:t>Līguma izpildes laikā radušos strīdus puses risina vienojoties vai, ja vienošanās nav iespējama, strīdu izskata tiesā Latvijas Republikas likumos noteiktajā kārtībā.</w:t>
      </w:r>
    </w:p>
    <w:p w:rsidR="000D0948" w:rsidRPr="00723822" w:rsidRDefault="000D0948" w:rsidP="000D0948">
      <w:pPr>
        <w:widowControl w:val="0"/>
        <w:numPr>
          <w:ilvl w:val="1"/>
          <w:numId w:val="22"/>
        </w:numPr>
        <w:suppressAutoHyphens/>
        <w:spacing w:after="120"/>
        <w:ind w:left="567" w:hanging="540"/>
        <w:jc w:val="both"/>
        <w:rPr>
          <w:rFonts w:eastAsia="Arial Unicode MS"/>
          <w:kern w:val="1"/>
        </w:rPr>
      </w:pPr>
      <w:r w:rsidRPr="00723822">
        <w:rPr>
          <w:rFonts w:eastAsia="Arial Unicode MS"/>
          <w:kern w:val="1"/>
        </w:rPr>
        <w:lastRenderedPageBreak/>
        <w:t>Ja kādai no Pusēm tiek mainīts juridiskais statuss vai paraksta tiesības, vai adrese, tā nekavējoties, ne vēlāk kā 2 (divu ) darba dienu laikā, rakstiski par to paziņo otrai Pusei.</w:t>
      </w:r>
    </w:p>
    <w:p w:rsidR="000D0948" w:rsidRPr="00723822" w:rsidRDefault="000D0948" w:rsidP="000D0948">
      <w:pPr>
        <w:widowControl w:val="0"/>
        <w:numPr>
          <w:ilvl w:val="1"/>
          <w:numId w:val="22"/>
        </w:numPr>
        <w:suppressAutoHyphens/>
        <w:spacing w:after="120"/>
        <w:ind w:left="567" w:hanging="540"/>
        <w:jc w:val="both"/>
        <w:rPr>
          <w:rFonts w:eastAsia="Arial Unicode MS"/>
          <w:kern w:val="1"/>
        </w:rPr>
      </w:pPr>
      <w:r w:rsidRPr="00723822">
        <w:rPr>
          <w:rFonts w:eastAsia="Arial Unicode MS"/>
          <w:kern w:val="1"/>
        </w:rPr>
        <w:t>Līgums sastādīts divos eksemplāros, uz 9 (deviņām) lapām no kuriem viens glabājas pie Pasūtītāja, viens pie Būvuzņēmēja.</w:t>
      </w:r>
    </w:p>
    <w:p w:rsidR="000D0948" w:rsidRPr="00723822" w:rsidRDefault="000D0948" w:rsidP="000D0948">
      <w:pPr>
        <w:widowControl w:val="0"/>
        <w:numPr>
          <w:ilvl w:val="0"/>
          <w:numId w:val="22"/>
        </w:numPr>
        <w:suppressAutoHyphens/>
        <w:spacing w:after="120"/>
        <w:ind w:left="540" w:hanging="540"/>
        <w:jc w:val="center"/>
        <w:rPr>
          <w:rFonts w:eastAsia="Arial Unicode MS"/>
          <w:kern w:val="1"/>
        </w:rPr>
      </w:pPr>
      <w:r w:rsidRPr="00723822">
        <w:rPr>
          <w:rFonts w:eastAsia="Arial Unicode MS"/>
          <w:b/>
          <w:bCs/>
          <w:kern w:val="1"/>
        </w:rPr>
        <w:t>PUŠU JURIDISKĀS ADRESES UN  REKVIZĪTI</w:t>
      </w:r>
    </w:p>
    <w:p w:rsidR="00723822" w:rsidRDefault="00723822">
      <w:r>
        <w:br w:type="page"/>
      </w:r>
    </w:p>
    <w:tbl>
      <w:tblPr>
        <w:tblW w:w="13914" w:type="dxa"/>
        <w:tblInd w:w="284" w:type="dxa"/>
        <w:tblLayout w:type="fixed"/>
        <w:tblCellMar>
          <w:left w:w="0" w:type="dxa"/>
          <w:right w:w="0" w:type="dxa"/>
        </w:tblCellMar>
        <w:tblLook w:val="0000" w:firstRow="0" w:lastRow="0" w:firstColumn="0" w:lastColumn="0" w:noHBand="0" w:noVBand="0"/>
      </w:tblPr>
      <w:tblGrid>
        <w:gridCol w:w="610"/>
        <w:gridCol w:w="7470"/>
        <w:gridCol w:w="992"/>
        <w:gridCol w:w="67"/>
        <w:gridCol w:w="3389"/>
        <w:gridCol w:w="1386"/>
      </w:tblGrid>
      <w:tr w:rsidR="000D0948" w:rsidRPr="00723822" w:rsidTr="00225906">
        <w:trPr>
          <w:gridAfter w:val="1"/>
          <w:wAfter w:w="1386" w:type="dxa"/>
        </w:trPr>
        <w:tc>
          <w:tcPr>
            <w:tcW w:w="8080" w:type="dxa"/>
            <w:gridSpan w:val="2"/>
            <w:shd w:val="clear" w:color="auto" w:fill="auto"/>
          </w:tcPr>
          <w:p w:rsidR="00522689" w:rsidRPr="00723822" w:rsidRDefault="00522689" w:rsidP="00522689">
            <w:pPr>
              <w:jc w:val="right"/>
              <w:rPr>
                <w:b/>
                <w:color w:val="00000A"/>
              </w:rPr>
            </w:pPr>
            <w:r w:rsidRPr="00723822">
              <w:rPr>
                <w:b/>
                <w:color w:val="00000A"/>
              </w:rPr>
              <w:lastRenderedPageBreak/>
              <w:t xml:space="preserve">Pielikums Nr.9 </w:t>
            </w:r>
          </w:p>
          <w:p w:rsidR="00522689" w:rsidRPr="00723822" w:rsidRDefault="00522689" w:rsidP="00522689">
            <w:pPr>
              <w:jc w:val="right"/>
              <w:rPr>
                <w:bCs/>
              </w:rPr>
            </w:pPr>
            <w:r w:rsidRPr="00723822">
              <w:rPr>
                <w:bCs/>
              </w:rPr>
              <w:t xml:space="preserve"> konkursa Nolikumam</w:t>
            </w:r>
          </w:p>
          <w:p w:rsidR="00522689" w:rsidRPr="00723822" w:rsidRDefault="00522689" w:rsidP="00AE35C4">
            <w:pPr>
              <w:jc w:val="right"/>
              <w:rPr>
                <w:b/>
              </w:rPr>
            </w:pPr>
            <w:r w:rsidRPr="00723822">
              <w:rPr>
                <w:bCs/>
              </w:rPr>
              <w:t>Identifikācijas Nr</w:t>
            </w:r>
            <w:r w:rsidR="00AE35C4" w:rsidRPr="00723822">
              <w:rPr>
                <w:bCs/>
                <w:color w:val="000000" w:themeColor="text1"/>
              </w:rPr>
              <w:t xml:space="preserve">. </w:t>
            </w:r>
            <w:r w:rsidR="00D81B15">
              <w:rPr>
                <w:bCs/>
                <w:color w:val="000000" w:themeColor="text1"/>
              </w:rPr>
              <w:t>JNP 2018/51</w:t>
            </w:r>
          </w:p>
          <w:p w:rsidR="00522689" w:rsidRPr="00723822" w:rsidRDefault="00522689" w:rsidP="00522689">
            <w:pPr>
              <w:tabs>
                <w:tab w:val="left" w:pos="720"/>
              </w:tabs>
              <w:jc w:val="center"/>
              <w:rPr>
                <w:b/>
              </w:rPr>
            </w:pPr>
            <w:r w:rsidRPr="00723822">
              <w:rPr>
                <w:b/>
              </w:rPr>
              <w:t>Tehniskā piedāvājuma sagatavošanas vadlīnijas</w:t>
            </w:r>
          </w:p>
          <w:p w:rsidR="00D62F65" w:rsidRPr="00723822" w:rsidRDefault="00D62F65" w:rsidP="00522689">
            <w:pPr>
              <w:tabs>
                <w:tab w:val="left" w:pos="720"/>
              </w:tabs>
              <w:ind w:left="851"/>
              <w:rPr>
                <w:b/>
                <w:bCs/>
              </w:rPr>
            </w:pPr>
          </w:p>
          <w:p w:rsidR="00AE35C4" w:rsidRPr="00723822" w:rsidRDefault="00AE35C4" w:rsidP="00AE35C4">
            <w:pPr>
              <w:spacing w:after="120"/>
              <w:jc w:val="center"/>
              <w:rPr>
                <w:b/>
                <w:bCs/>
              </w:rPr>
            </w:pPr>
            <w:r w:rsidRPr="00723822">
              <w:rPr>
                <w:b/>
                <w:bCs/>
              </w:rPr>
              <w:t xml:space="preserve">Iepirkumam “Jelgavas novada pašvaldības ceļa “Kūdras purvs – Mellene” izbūve” </w:t>
            </w:r>
          </w:p>
          <w:p w:rsidR="00AE35C4" w:rsidRPr="00723822" w:rsidRDefault="00D81B15" w:rsidP="00AE35C4">
            <w:pPr>
              <w:spacing w:after="120"/>
              <w:jc w:val="center"/>
              <w:rPr>
                <w:b/>
              </w:rPr>
            </w:pPr>
            <w:r>
              <w:rPr>
                <w:b/>
              </w:rPr>
              <w:t>ID. Nr. JNP 2018/51</w:t>
            </w:r>
          </w:p>
          <w:p w:rsidR="00200C6B" w:rsidRPr="00723822" w:rsidRDefault="00200C6B" w:rsidP="00522689">
            <w:pPr>
              <w:tabs>
                <w:tab w:val="left" w:pos="720"/>
              </w:tabs>
              <w:ind w:left="851"/>
              <w:rPr>
                <w:b/>
                <w:bCs/>
              </w:rPr>
            </w:pPr>
          </w:p>
          <w:p w:rsidR="00522689" w:rsidRPr="00723822" w:rsidRDefault="00522689" w:rsidP="00522689">
            <w:pPr>
              <w:autoSpaceDE w:val="0"/>
              <w:autoSpaceDN w:val="0"/>
              <w:adjustRightInd w:val="0"/>
              <w:jc w:val="both"/>
            </w:pPr>
            <w:r w:rsidRPr="00723822">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konkrēto piedāvāto materiālu tehnisko specifikāciju, līdz tādai detalizācijas pakāpei, ka iepirkuma komisija var pārliecināties par Pretendenta iespējām nodrošināt pasūtītāja prasības.</w:t>
            </w:r>
            <w:r w:rsidRPr="00723822">
              <w:rPr>
                <w:color w:val="FF0000"/>
              </w:rPr>
              <w:t xml:space="preserve"> </w:t>
            </w:r>
            <w:r w:rsidRPr="00723822">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konstatētie trūkumi ir būtiski, tad šis piedāvājums ir noraidāms. Tehniskajā piedāvājumā jādod būvdarbu izpildes detalizēts apraksts, iekļaujot šādas sadaļas:</w:t>
            </w:r>
          </w:p>
          <w:p w:rsidR="00522689" w:rsidRPr="00723822" w:rsidRDefault="00522689" w:rsidP="00522689">
            <w:pPr>
              <w:autoSpaceDE w:val="0"/>
              <w:autoSpaceDN w:val="0"/>
              <w:adjustRightInd w:val="0"/>
              <w:jc w:val="both"/>
            </w:pPr>
          </w:p>
          <w:p w:rsidR="00522689" w:rsidRPr="00723822" w:rsidRDefault="00522689" w:rsidP="00522689">
            <w:pPr>
              <w:pStyle w:val="ListParagraph"/>
              <w:numPr>
                <w:ilvl w:val="1"/>
                <w:numId w:val="15"/>
              </w:numPr>
              <w:autoSpaceDE w:val="0"/>
              <w:autoSpaceDN w:val="0"/>
              <w:adjustRightInd w:val="0"/>
              <w:jc w:val="both"/>
              <w:rPr>
                <w:b/>
              </w:rPr>
            </w:pPr>
            <w:r w:rsidRPr="00723822">
              <w:rPr>
                <w:b/>
              </w:rPr>
              <w:t>Nosacījumi piedāvājuma sagatavošanai un būvdarbu veikšanai</w:t>
            </w:r>
          </w:p>
          <w:p w:rsidR="00AE35C4" w:rsidRPr="00723822" w:rsidRDefault="00522689" w:rsidP="00AE35C4">
            <w:pPr>
              <w:pStyle w:val="ListParagraph"/>
              <w:numPr>
                <w:ilvl w:val="1"/>
                <w:numId w:val="23"/>
              </w:numPr>
              <w:contextualSpacing/>
              <w:jc w:val="both"/>
            </w:pPr>
            <w:r w:rsidRPr="00723822">
              <w:t>Pr</w:t>
            </w:r>
            <w:r w:rsidR="00AE35C4" w:rsidRPr="00723822">
              <w:t>etendents piedāvājumu sagatavo, atbilstoši</w:t>
            </w:r>
            <w:r w:rsidR="00AE35C4" w:rsidRPr="00723822">
              <w:rPr>
                <w:lang w:eastAsia="en-US"/>
              </w:rPr>
              <w:t xml:space="preserve"> spēkā esošajām „Meža autoceļu būvdarbu specifikācijām”.</w:t>
            </w:r>
          </w:p>
          <w:p w:rsidR="00522689" w:rsidRPr="00723822" w:rsidRDefault="00522689" w:rsidP="00522689">
            <w:pPr>
              <w:pStyle w:val="ListParagraph"/>
              <w:numPr>
                <w:ilvl w:val="1"/>
                <w:numId w:val="23"/>
              </w:numPr>
              <w:contextualSpacing/>
              <w:jc w:val="both"/>
            </w:pPr>
            <w:r w:rsidRPr="00723822">
              <w:t xml:space="preserve">Darbu apjomi sevī ietver – būvniecību, būvdarbu sagatavošanu, </w:t>
            </w:r>
            <w:r w:rsidRPr="00723822">
              <w:rPr>
                <w:color w:val="000000" w:themeColor="text1"/>
              </w:rPr>
              <w:t>informatīvo stendu uzstādīšanu</w:t>
            </w:r>
            <w:r w:rsidRPr="00723822">
              <w:t>, izpēti, dokumentu komplektēšanu u.c. darbības, kuras jāveic saskaņā ar Būvprojektu un saskaņā ar Latvijas Republikā spēkā esošiem Vispārīgiem būvnoteikumiem un citiem spēkā esošiem normatīvajiem aktiem.</w:t>
            </w:r>
          </w:p>
          <w:p w:rsidR="00522689" w:rsidRPr="00723822" w:rsidRDefault="00522689" w:rsidP="00522689">
            <w:pPr>
              <w:pStyle w:val="ListParagraph"/>
              <w:numPr>
                <w:ilvl w:val="1"/>
                <w:numId w:val="23"/>
              </w:numPr>
              <w:contextualSpacing/>
              <w:jc w:val="both"/>
            </w:pPr>
            <w:r w:rsidRPr="00723822">
              <w:t>Cenu sarakstos noradīto darbu apjomu secību mainīt nedrīkst.</w:t>
            </w:r>
          </w:p>
          <w:p w:rsidR="00522689" w:rsidRPr="00723822" w:rsidRDefault="00522689" w:rsidP="00522689">
            <w:pPr>
              <w:pStyle w:val="ListParagraph"/>
              <w:numPr>
                <w:ilvl w:val="1"/>
                <w:numId w:val="23"/>
              </w:numPr>
              <w:contextualSpacing/>
              <w:jc w:val="both"/>
            </w:pPr>
            <w:r w:rsidRPr="00723822">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Pr="00723822" w:rsidRDefault="00522689" w:rsidP="00522689">
            <w:pPr>
              <w:pStyle w:val="ListParagraph"/>
              <w:numPr>
                <w:ilvl w:val="1"/>
                <w:numId w:val="23"/>
              </w:numPr>
              <w:contextualSpacing/>
              <w:jc w:val="both"/>
            </w:pPr>
            <w:r w:rsidRPr="00723822">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Pr="00723822" w:rsidRDefault="00522689" w:rsidP="00522689">
            <w:pPr>
              <w:pStyle w:val="ListParagraph"/>
              <w:numPr>
                <w:ilvl w:val="1"/>
                <w:numId w:val="23"/>
              </w:numPr>
              <w:contextualSpacing/>
              <w:jc w:val="both"/>
            </w:pPr>
            <w:r w:rsidRPr="00723822">
              <w:t>Pirms būvniecības darbu uzsākšanas izstrādāt darbu veikšanas projektu ar detalizētu kalendāro plānu norādot iesaistīto tehniku un darbaspēka iesaisti.</w:t>
            </w:r>
          </w:p>
          <w:p w:rsidR="00522689" w:rsidRPr="00723822" w:rsidRDefault="00522689" w:rsidP="00522689">
            <w:pPr>
              <w:pStyle w:val="ListParagraph"/>
              <w:numPr>
                <w:ilvl w:val="1"/>
                <w:numId w:val="23"/>
              </w:numPr>
              <w:contextualSpacing/>
              <w:jc w:val="both"/>
            </w:pPr>
            <w:r w:rsidRPr="00723822">
              <w:t>Sadarbībā ar Būvuzraugu, nodrošināt nepieciešamos dokumentus būvatļaujas saņemšanai.</w:t>
            </w:r>
          </w:p>
          <w:p w:rsidR="00522689" w:rsidRPr="00723822" w:rsidRDefault="00522689" w:rsidP="00522689">
            <w:pPr>
              <w:pStyle w:val="ListParagraph"/>
              <w:numPr>
                <w:ilvl w:val="1"/>
                <w:numId w:val="23"/>
              </w:numPr>
              <w:contextualSpacing/>
              <w:jc w:val="both"/>
            </w:pPr>
            <w:r w:rsidRPr="00723822">
              <w:t>Pretendents garantē Būvdarbu kvalitāti, funkcionālo darbību un atbilstību iepirkuma noteikumiem.</w:t>
            </w:r>
          </w:p>
          <w:p w:rsidR="00522689" w:rsidRPr="00723822" w:rsidRDefault="00522689" w:rsidP="00522689">
            <w:pPr>
              <w:autoSpaceDE w:val="0"/>
              <w:autoSpaceDN w:val="0"/>
              <w:adjustRightInd w:val="0"/>
              <w:jc w:val="both"/>
            </w:pPr>
          </w:p>
          <w:p w:rsidR="00522689" w:rsidRPr="00723822" w:rsidRDefault="00522689" w:rsidP="00522689">
            <w:pPr>
              <w:pStyle w:val="ListParagraph"/>
              <w:numPr>
                <w:ilvl w:val="1"/>
                <w:numId w:val="23"/>
              </w:numPr>
              <w:autoSpaceDE w:val="0"/>
              <w:autoSpaceDN w:val="0"/>
              <w:adjustRightInd w:val="0"/>
              <w:jc w:val="both"/>
            </w:pPr>
            <w:r w:rsidRPr="00723822">
              <w:rPr>
                <w:b/>
                <w:bCs/>
              </w:rPr>
              <w:t>Piedāvāto materiālu specifikācijas un apraksti</w:t>
            </w:r>
          </w:p>
          <w:p w:rsidR="00F03EEA" w:rsidRPr="00723822" w:rsidRDefault="00F03EEA" w:rsidP="00F03EEA">
            <w:pPr>
              <w:pStyle w:val="ListParagraph"/>
            </w:pPr>
          </w:p>
          <w:p w:rsidR="00F03EEA" w:rsidRPr="00723822" w:rsidRDefault="00F03EEA" w:rsidP="00F03EEA">
            <w:pPr>
              <w:contextualSpacing/>
              <w:jc w:val="both"/>
            </w:pPr>
            <w:r w:rsidRPr="00723822">
              <w:lastRenderedPageBreak/>
              <w:t>1.9.1.Iesniedzot piedāvājumu,</w:t>
            </w:r>
            <w:r w:rsidR="00225906" w:rsidRPr="00723822">
              <w:t xml:space="preserve"> jānorāda un jāpievieno visu</w:t>
            </w:r>
            <w:r w:rsidRPr="00723822">
              <w:t xml:space="preserve"> iestrādājamo materiālu izcelsme un atbilstības dokumenti un pieejamības apliecinājumi. </w:t>
            </w:r>
            <w:proofErr w:type="spellStart"/>
            <w:r w:rsidRPr="00723822">
              <w:t>Minerālmateriāliem</w:t>
            </w:r>
            <w:proofErr w:type="spellEnd"/>
            <w:r w:rsidRPr="00723822">
              <w:t xml:space="preserve"> norādot ieguves vietu (karjeru), ražošanas vietu un ražotāju.</w:t>
            </w:r>
          </w:p>
          <w:p w:rsidR="00F03EEA" w:rsidRPr="00723822" w:rsidRDefault="00F03EEA" w:rsidP="00F03EEA">
            <w:pPr>
              <w:tabs>
                <w:tab w:val="left" w:pos="-1739"/>
                <w:tab w:val="left" w:pos="-1008"/>
              </w:tabs>
              <w:suppressAutoHyphens/>
              <w:autoSpaceDE w:val="0"/>
              <w:autoSpaceDN w:val="0"/>
              <w:ind w:left="432"/>
              <w:jc w:val="both"/>
              <w:textAlignment w:val="baseline"/>
            </w:pPr>
          </w:p>
          <w:p w:rsidR="00522689" w:rsidRPr="00723822" w:rsidRDefault="00522689" w:rsidP="00F03EEA">
            <w:pPr>
              <w:tabs>
                <w:tab w:val="left" w:pos="-1739"/>
                <w:tab w:val="left" w:pos="-1008"/>
              </w:tabs>
              <w:suppressAutoHyphens/>
              <w:autoSpaceDE w:val="0"/>
              <w:autoSpaceDN w:val="0"/>
              <w:jc w:val="both"/>
              <w:textAlignment w:val="baseline"/>
            </w:pPr>
          </w:p>
          <w:p w:rsidR="00522689" w:rsidRPr="00723822" w:rsidRDefault="00522689" w:rsidP="00522689">
            <w:pPr>
              <w:pStyle w:val="ListParagraph"/>
              <w:numPr>
                <w:ilvl w:val="1"/>
                <w:numId w:val="23"/>
              </w:numPr>
              <w:autoSpaceDE w:val="0"/>
              <w:autoSpaceDN w:val="0"/>
              <w:adjustRightInd w:val="0"/>
              <w:jc w:val="both"/>
            </w:pPr>
            <w:r w:rsidRPr="00723822">
              <w:rPr>
                <w:b/>
                <w:bCs/>
              </w:rPr>
              <w:t>Būvdarbu posma organizēšana</w:t>
            </w:r>
          </w:p>
          <w:p w:rsidR="00522689" w:rsidRPr="00723822" w:rsidRDefault="008C2214" w:rsidP="00522689">
            <w:pPr>
              <w:pStyle w:val="ListParagraph"/>
              <w:numPr>
                <w:ilvl w:val="2"/>
                <w:numId w:val="23"/>
              </w:numPr>
              <w:autoSpaceDE w:val="0"/>
              <w:autoSpaceDN w:val="0"/>
              <w:adjustRightInd w:val="0"/>
              <w:jc w:val="both"/>
            </w:pPr>
            <w:r w:rsidRPr="00723822">
              <w:t>Pretendents</w:t>
            </w:r>
            <w:r w:rsidR="00522689" w:rsidRPr="00723822">
              <w:t xml:space="preserve"> savā piedāvājumā norāda:</w:t>
            </w:r>
          </w:p>
          <w:p w:rsidR="00522689" w:rsidRPr="00723822" w:rsidRDefault="00522689" w:rsidP="00522689">
            <w:pPr>
              <w:autoSpaceDE w:val="0"/>
              <w:autoSpaceDN w:val="0"/>
              <w:adjustRightInd w:val="0"/>
              <w:jc w:val="both"/>
            </w:pPr>
            <w:r w:rsidRPr="00723822">
              <w:t>1.10.1.1. organizatorisko struktūru;</w:t>
            </w:r>
          </w:p>
          <w:p w:rsidR="00522689" w:rsidRPr="00723822" w:rsidRDefault="00522689" w:rsidP="00522689">
            <w:pPr>
              <w:autoSpaceDE w:val="0"/>
              <w:autoSpaceDN w:val="0"/>
              <w:adjustRightInd w:val="0"/>
              <w:jc w:val="both"/>
              <w:rPr>
                <w:b/>
                <w:bCs/>
              </w:rPr>
            </w:pPr>
            <w:r w:rsidRPr="00723822">
              <w:t>1.10.1.2.līguma izpildes organizāciju, norādot visas iesaistītās puses, atbildīgos apakšuzņēmējus, piegādātājus;</w:t>
            </w:r>
          </w:p>
          <w:p w:rsidR="00522689" w:rsidRPr="00723822" w:rsidRDefault="00522689" w:rsidP="00522689">
            <w:pPr>
              <w:autoSpaceDE w:val="0"/>
              <w:autoSpaceDN w:val="0"/>
              <w:adjustRightInd w:val="0"/>
              <w:jc w:val="both"/>
            </w:pPr>
            <w:r w:rsidRPr="00723822">
              <w:t>1.10.1.3.Darbu veikšanai piedāvāto izpildāmo darbu un veicamo pasākumu uzskaitījums un apraksts.</w:t>
            </w:r>
          </w:p>
          <w:p w:rsidR="00522689" w:rsidRPr="00723822" w:rsidRDefault="00522689" w:rsidP="00522689">
            <w:pPr>
              <w:autoSpaceDE w:val="0"/>
              <w:autoSpaceDN w:val="0"/>
              <w:adjustRightInd w:val="0"/>
              <w:jc w:val="both"/>
              <w:rPr>
                <w:b/>
                <w:bCs/>
              </w:rPr>
            </w:pPr>
            <w:r w:rsidRPr="00723822">
              <w:rPr>
                <w:b/>
                <w:bCs/>
              </w:rPr>
              <w:t>1.11.Detalizēts darba izpildes laika grafiks, naudas plūsma</w:t>
            </w:r>
          </w:p>
          <w:p w:rsidR="00522689" w:rsidRPr="00723822" w:rsidRDefault="00522689" w:rsidP="00522689">
            <w:pPr>
              <w:autoSpaceDE w:val="0"/>
              <w:autoSpaceDN w:val="0"/>
              <w:adjustRightInd w:val="0"/>
              <w:jc w:val="both"/>
            </w:pPr>
            <w:r w:rsidRPr="00723822">
              <w:t>1.11.1.</w:t>
            </w:r>
            <w:r w:rsidR="008C2214" w:rsidRPr="00723822">
              <w:t>Pretendents</w:t>
            </w:r>
            <w:r w:rsidRPr="00723822">
              <w:t xml:space="preserve"> savā piedāvājumā norāda:</w:t>
            </w:r>
          </w:p>
          <w:p w:rsidR="00522689" w:rsidRPr="00723822" w:rsidRDefault="00522689" w:rsidP="00522689">
            <w:pPr>
              <w:autoSpaceDE w:val="0"/>
              <w:autoSpaceDN w:val="0"/>
              <w:adjustRightInd w:val="0"/>
              <w:jc w:val="both"/>
            </w:pPr>
            <w:r w:rsidRPr="00723822">
              <w:t xml:space="preserve">1.11.1.1.laika grafiku, atsevišķi izdalīt un norādīt darbu veikšanas periodus (laika grafikā jānorāda visu darba veidu un daļu uzsākšanas un pabeigšanas datumus ietverot informāciju par izpildes uzmērījumu sagatavošanu un apstiprināšanu kā arī visas </w:t>
            </w:r>
            <w:proofErr w:type="spellStart"/>
            <w:r w:rsidRPr="00723822">
              <w:t>izpilddokumentācijas</w:t>
            </w:r>
            <w:proofErr w:type="spellEnd"/>
            <w:r w:rsidRPr="00723822">
              <w:t xml:space="preserve"> sagatavošanu un nodošanu). </w:t>
            </w:r>
          </w:p>
          <w:p w:rsidR="00522689" w:rsidRPr="00723822" w:rsidRDefault="00522689" w:rsidP="00522689">
            <w:pPr>
              <w:autoSpaceDE w:val="0"/>
              <w:autoSpaceDN w:val="0"/>
              <w:adjustRightInd w:val="0"/>
              <w:jc w:val="both"/>
            </w:pPr>
            <w:r w:rsidRPr="00723822">
              <w:t>1.11.1.2.cilvēkresursu un mehānismu piesaiste, un ieguldījums katrā no atbilstošajām aktivitātēm, norādot izpildē paredzēto lomu/statusu;</w:t>
            </w:r>
          </w:p>
          <w:p w:rsidR="00522689" w:rsidRPr="00723822" w:rsidRDefault="00522689" w:rsidP="00522689">
            <w:pPr>
              <w:autoSpaceDE w:val="0"/>
              <w:autoSpaceDN w:val="0"/>
              <w:adjustRightInd w:val="0"/>
              <w:jc w:val="both"/>
            </w:pPr>
            <w:r w:rsidRPr="00723822">
              <w:t>1.11.1.3.Plānoto maksājumu un naudas plūsmas prognozes – sadalījumā pa mēnešiem, kas sagatavotas, ievērojot laika grafiku, un līgumā noteiktos apmaksas noteikumus.</w:t>
            </w:r>
          </w:p>
          <w:p w:rsidR="00522689" w:rsidRPr="00723822" w:rsidRDefault="00522689" w:rsidP="00522689">
            <w:pPr>
              <w:autoSpaceDE w:val="0"/>
              <w:autoSpaceDN w:val="0"/>
              <w:adjustRightInd w:val="0"/>
              <w:jc w:val="both"/>
            </w:pPr>
          </w:p>
          <w:p w:rsidR="00522689" w:rsidRPr="00723822" w:rsidRDefault="00522689" w:rsidP="00522689">
            <w:pPr>
              <w:pStyle w:val="ListParagraph"/>
              <w:numPr>
                <w:ilvl w:val="1"/>
                <w:numId w:val="24"/>
              </w:numPr>
              <w:autoSpaceDE w:val="0"/>
              <w:autoSpaceDN w:val="0"/>
              <w:adjustRightInd w:val="0"/>
              <w:jc w:val="both"/>
              <w:rPr>
                <w:b/>
              </w:rPr>
            </w:pPr>
            <w:r w:rsidRPr="00723822">
              <w:rPr>
                <w:b/>
              </w:rPr>
              <w:t>Būvdarbu garantija</w:t>
            </w:r>
          </w:p>
          <w:p w:rsidR="00522689" w:rsidRPr="00723822" w:rsidRDefault="00522689" w:rsidP="00522689">
            <w:pPr>
              <w:contextualSpacing/>
              <w:jc w:val="both"/>
            </w:pPr>
            <w:r w:rsidRPr="00723822">
              <w:t>1.12.1.</w:t>
            </w:r>
            <w:r w:rsidRPr="00723822">
              <w:rPr>
                <w:color w:val="000000"/>
                <w:lang w:eastAsia="en-US"/>
              </w:rPr>
              <w:t>Tehniskajā piedāvājumā iekļauj apliecinājumu par piedāvāto būvdarbu garantijas termiņu (gados) no pieņemšanas-nodošanas akta parakstīšanas brīža. Piedāvātam būvdarbu garantijas t</w:t>
            </w:r>
            <w:r w:rsidR="00225906" w:rsidRPr="00723822">
              <w:rPr>
                <w:color w:val="000000"/>
                <w:lang w:eastAsia="en-US"/>
              </w:rPr>
              <w:t>ermiņam ir jābūt ne īsākam par 2 (diviem</w:t>
            </w:r>
            <w:r w:rsidRPr="00723822">
              <w:rPr>
                <w:color w:val="000000"/>
                <w:lang w:eastAsia="en-US"/>
              </w:rPr>
              <w:t xml:space="preserve">) gadiem. </w:t>
            </w:r>
          </w:p>
          <w:p w:rsidR="00522689" w:rsidRPr="00723822" w:rsidRDefault="00522689" w:rsidP="00522689">
            <w:pPr>
              <w:autoSpaceDE w:val="0"/>
              <w:autoSpaceDN w:val="0"/>
              <w:adjustRightInd w:val="0"/>
              <w:jc w:val="both"/>
            </w:pPr>
          </w:p>
          <w:p w:rsidR="008C2214" w:rsidRPr="00723822" w:rsidRDefault="008C2214" w:rsidP="00BF1C70">
            <w:pPr>
              <w:autoSpaceDE w:val="0"/>
              <w:autoSpaceDN w:val="0"/>
              <w:adjustRightInd w:val="0"/>
              <w:jc w:val="both"/>
              <w:rPr>
                <w:b/>
              </w:rPr>
            </w:pPr>
          </w:p>
          <w:p w:rsidR="00522689" w:rsidRPr="00723822" w:rsidRDefault="00522689" w:rsidP="00522689">
            <w:pPr>
              <w:tabs>
                <w:tab w:val="left" w:pos="720"/>
              </w:tabs>
              <w:jc w:val="both"/>
              <w:rPr>
                <w:b/>
              </w:rPr>
            </w:pPr>
          </w:p>
          <w:p w:rsidR="000D0948" w:rsidRPr="00723822" w:rsidRDefault="000D0948" w:rsidP="00530052">
            <w:pPr>
              <w:widowControl w:val="0"/>
              <w:suppressLineNumbers/>
              <w:suppressAutoHyphens/>
              <w:jc w:val="both"/>
              <w:rPr>
                <w:b/>
                <w:color w:val="00000A"/>
              </w:rPr>
            </w:pPr>
          </w:p>
          <w:p w:rsidR="009E5892" w:rsidRPr="00723822" w:rsidRDefault="009E5892"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C61724" w:rsidRPr="00723822" w:rsidRDefault="00C61724" w:rsidP="00530052">
            <w:pPr>
              <w:widowControl w:val="0"/>
              <w:suppressLineNumbers/>
              <w:suppressAutoHyphens/>
              <w:jc w:val="both"/>
              <w:rPr>
                <w:rFonts w:eastAsia="Arial Unicode MS"/>
                <w:kern w:val="1"/>
              </w:rPr>
            </w:pPr>
          </w:p>
          <w:p w:rsidR="00C61724" w:rsidRPr="00723822" w:rsidRDefault="00C61724"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p w:rsidR="00BF1C70" w:rsidRPr="00723822" w:rsidRDefault="00BF1C70" w:rsidP="00530052">
            <w:pPr>
              <w:widowControl w:val="0"/>
              <w:suppressLineNumbers/>
              <w:suppressAutoHyphens/>
              <w:jc w:val="both"/>
              <w:rPr>
                <w:rFonts w:eastAsia="Arial Unicode MS"/>
                <w:kern w:val="1"/>
              </w:rPr>
            </w:pPr>
          </w:p>
        </w:tc>
        <w:tc>
          <w:tcPr>
            <w:tcW w:w="1059" w:type="dxa"/>
            <w:gridSpan w:val="2"/>
          </w:tcPr>
          <w:p w:rsidR="000D0948" w:rsidRPr="00723822" w:rsidRDefault="000D0948" w:rsidP="00ED78BC">
            <w:pPr>
              <w:widowControl w:val="0"/>
              <w:suppressLineNumbers/>
              <w:suppressAutoHyphens/>
              <w:snapToGrid w:val="0"/>
              <w:ind w:left="540"/>
              <w:jc w:val="both"/>
              <w:rPr>
                <w:rFonts w:eastAsia="Arial Unicode MS"/>
                <w:b/>
                <w:bCs/>
                <w:kern w:val="1"/>
              </w:rPr>
            </w:pPr>
          </w:p>
        </w:tc>
        <w:tc>
          <w:tcPr>
            <w:tcW w:w="3389" w:type="dxa"/>
          </w:tcPr>
          <w:p w:rsidR="000D0948" w:rsidRPr="00723822" w:rsidRDefault="000D0948" w:rsidP="00ED78BC">
            <w:pPr>
              <w:widowControl w:val="0"/>
              <w:suppressLineNumbers/>
              <w:suppressAutoHyphens/>
              <w:jc w:val="both"/>
              <w:rPr>
                <w:rFonts w:eastAsia="Arial Unicode MS"/>
                <w:kern w:val="1"/>
              </w:rPr>
            </w:pPr>
          </w:p>
        </w:tc>
      </w:tr>
      <w:tr w:rsidR="000D0948" w:rsidRPr="00723822" w:rsidTr="007E2D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10" w:type="dxa"/>
          <w:trHeight w:val="3225"/>
        </w:trPr>
        <w:tc>
          <w:tcPr>
            <w:tcW w:w="8462" w:type="dxa"/>
            <w:gridSpan w:val="2"/>
            <w:tcBorders>
              <w:top w:val="nil"/>
              <w:left w:val="nil"/>
              <w:bottom w:val="single" w:sz="4" w:space="0" w:color="FFFFFF"/>
              <w:right w:val="single" w:sz="4" w:space="0" w:color="FFFFFF"/>
            </w:tcBorders>
          </w:tcPr>
          <w:p w:rsidR="007E2D0D" w:rsidRPr="00723822" w:rsidRDefault="007E2D0D" w:rsidP="007E2D0D">
            <w:pPr>
              <w:jc w:val="right"/>
              <w:rPr>
                <w:b/>
                <w:color w:val="00000A"/>
              </w:rPr>
            </w:pPr>
            <w:r w:rsidRPr="00723822">
              <w:rPr>
                <w:b/>
                <w:color w:val="00000A"/>
              </w:rPr>
              <w:lastRenderedPageBreak/>
              <w:t>Pielikums Nr.10</w:t>
            </w:r>
          </w:p>
          <w:p w:rsidR="007E2D0D" w:rsidRPr="00723822" w:rsidRDefault="007E2D0D" w:rsidP="007E2D0D">
            <w:pPr>
              <w:jc w:val="right"/>
              <w:rPr>
                <w:bCs/>
              </w:rPr>
            </w:pPr>
            <w:r w:rsidRPr="00723822">
              <w:rPr>
                <w:bCs/>
              </w:rPr>
              <w:t xml:space="preserve"> konkursa Nolikumam</w:t>
            </w:r>
          </w:p>
          <w:p w:rsidR="00D110C3" w:rsidRPr="00723822" w:rsidRDefault="007E2D0D" w:rsidP="00BF1C70">
            <w:pPr>
              <w:jc w:val="right"/>
              <w:rPr>
                <w:color w:val="000000" w:themeColor="text1"/>
              </w:rPr>
            </w:pPr>
            <w:r w:rsidRPr="00723822">
              <w:rPr>
                <w:bCs/>
              </w:rPr>
              <w:t>Identifikācijas Nr</w:t>
            </w:r>
            <w:r w:rsidR="00BF1C70" w:rsidRPr="00723822">
              <w:rPr>
                <w:bCs/>
                <w:color w:val="000000" w:themeColor="text1"/>
              </w:rPr>
              <w:t xml:space="preserve">. JNP </w:t>
            </w:r>
            <w:r w:rsidR="00D81B15">
              <w:rPr>
                <w:bCs/>
                <w:color w:val="000000" w:themeColor="text1"/>
              </w:rPr>
              <w:t>2018/51</w:t>
            </w:r>
          </w:p>
        </w:tc>
        <w:tc>
          <w:tcPr>
            <w:tcW w:w="4842" w:type="dxa"/>
            <w:gridSpan w:val="3"/>
            <w:tcBorders>
              <w:top w:val="nil"/>
              <w:left w:val="single" w:sz="4" w:space="0" w:color="FFFFFF"/>
              <w:bottom w:val="single" w:sz="4" w:space="0" w:color="FFFFFF"/>
              <w:right w:val="nil"/>
            </w:tcBorders>
          </w:tcPr>
          <w:p w:rsidR="000D0948" w:rsidRPr="00723822" w:rsidRDefault="000D0948" w:rsidP="00ED78BC">
            <w:pPr>
              <w:jc w:val="both"/>
              <w:rPr>
                <w:b/>
              </w:rPr>
            </w:pPr>
          </w:p>
        </w:tc>
      </w:tr>
    </w:tbl>
    <w:p w:rsidR="00280D5B" w:rsidRPr="00723822" w:rsidRDefault="00280D5B" w:rsidP="00C61724">
      <w:pPr>
        <w:jc w:val="center"/>
        <w:rPr>
          <w:b/>
          <w:lang w:eastAsia="en-US"/>
        </w:rPr>
      </w:pPr>
      <w:r w:rsidRPr="00723822">
        <w:rPr>
          <w:b/>
          <w:lang w:eastAsia="en-US"/>
        </w:rPr>
        <w:t>T</w:t>
      </w:r>
      <w:r w:rsidR="00B757EC" w:rsidRPr="00723822">
        <w:rPr>
          <w:b/>
          <w:lang w:eastAsia="en-US"/>
        </w:rPr>
        <w:t>ehniskā specifikācija</w:t>
      </w:r>
    </w:p>
    <w:p w:rsidR="00B757EC" w:rsidRPr="00723822" w:rsidRDefault="00B757EC" w:rsidP="00B757EC">
      <w:pPr>
        <w:jc w:val="center"/>
        <w:rPr>
          <w:b/>
          <w:lang w:eastAsia="en-US"/>
        </w:rPr>
      </w:pPr>
    </w:p>
    <w:p w:rsidR="0019164C" w:rsidRPr="00723822" w:rsidRDefault="0019164C" w:rsidP="009C3A95"/>
    <w:p w:rsidR="0019164C" w:rsidRPr="00723822" w:rsidRDefault="0019164C" w:rsidP="009C3A95"/>
    <w:p w:rsidR="000E5BE9" w:rsidRPr="00723822" w:rsidRDefault="000E5BE9" w:rsidP="009C3A95"/>
    <w:p w:rsidR="00B52DCD" w:rsidRPr="00723822" w:rsidRDefault="00B52DCD" w:rsidP="00B52DCD">
      <w:pPr>
        <w:pStyle w:val="BodyTextIndent"/>
        <w:ind w:left="0"/>
        <w:jc w:val="both"/>
        <w:rPr>
          <w:b/>
          <w:lang w:eastAsia="en-US"/>
        </w:rPr>
      </w:pPr>
      <w:r w:rsidRPr="00723822">
        <w:rPr>
          <w:b/>
          <w:lang w:eastAsia="en-US"/>
        </w:rPr>
        <w:t xml:space="preserve">Tehniskā specifikācija </w:t>
      </w:r>
      <w:r w:rsidR="00A05F67" w:rsidRPr="00723822">
        <w:rPr>
          <w:b/>
          <w:lang w:eastAsia="en-US"/>
        </w:rPr>
        <w:t>–</w:t>
      </w:r>
      <w:r w:rsidRPr="00723822">
        <w:rPr>
          <w:b/>
          <w:lang w:eastAsia="en-US"/>
        </w:rPr>
        <w:t xml:space="preserve"> </w:t>
      </w:r>
      <w:r w:rsidR="00A05F67" w:rsidRPr="00723822">
        <w:rPr>
          <w:b/>
        </w:rPr>
        <w:t>būvprojekts un būvdarbu apjomi</w:t>
      </w:r>
      <w:r w:rsidRPr="00723822">
        <w:rPr>
          <w:b/>
        </w:rPr>
        <w:t xml:space="preserve"> </w:t>
      </w:r>
      <w:r w:rsidR="00A05F67" w:rsidRPr="00723822">
        <w:rPr>
          <w:b/>
        </w:rPr>
        <w:t>ir pieejami</w:t>
      </w:r>
      <w:r w:rsidRPr="00723822">
        <w:rPr>
          <w:b/>
        </w:rPr>
        <w:t xml:space="preserve"> elektroniski pasūtītāja mājas lapā pie esošajiem iepirkuma dokumentiem.</w:t>
      </w:r>
    </w:p>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0E5BE9" w:rsidRPr="00723822" w:rsidRDefault="000E5BE9" w:rsidP="009C3A95"/>
    <w:p w:rsidR="00B52DCD" w:rsidRPr="00723822" w:rsidRDefault="00B52DCD" w:rsidP="009C3A95"/>
    <w:p w:rsidR="00B52DCD" w:rsidRPr="00723822" w:rsidRDefault="00B52DCD" w:rsidP="009C3A95"/>
    <w:sectPr w:rsidR="00B52DCD" w:rsidRPr="00723822" w:rsidSect="000549E9">
      <w:footerReference w:type="default" r:id="rId14"/>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DF0" w:rsidRDefault="008B2DF0" w:rsidP="000631A3">
      <w:r>
        <w:separator/>
      </w:r>
    </w:p>
  </w:endnote>
  <w:endnote w:type="continuationSeparator" w:id="0">
    <w:p w:rsidR="008B2DF0" w:rsidRDefault="008B2DF0"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035148"/>
      <w:docPartObj>
        <w:docPartGallery w:val="Page Numbers (Bottom of Page)"/>
        <w:docPartUnique/>
      </w:docPartObj>
    </w:sdtPr>
    <w:sdtEndPr>
      <w:rPr>
        <w:noProof/>
      </w:rPr>
    </w:sdtEndPr>
    <w:sdtContent>
      <w:p w:rsidR="008B2DF0" w:rsidRDefault="008B2DF0">
        <w:pPr>
          <w:pStyle w:val="Footer"/>
          <w:jc w:val="right"/>
        </w:pPr>
        <w:r>
          <w:fldChar w:fldCharType="begin"/>
        </w:r>
        <w:r>
          <w:instrText xml:space="preserve"> PAGE   \* MERGEFORMAT </w:instrText>
        </w:r>
        <w:r>
          <w:fldChar w:fldCharType="separate"/>
        </w:r>
        <w:r w:rsidR="007339A5">
          <w:rPr>
            <w:noProof/>
          </w:rPr>
          <w:t>5</w:t>
        </w:r>
        <w:r>
          <w:rPr>
            <w:noProof/>
          </w:rPr>
          <w:fldChar w:fldCharType="end"/>
        </w:r>
      </w:p>
    </w:sdtContent>
  </w:sdt>
  <w:p w:rsidR="008B2DF0" w:rsidRDefault="008B2D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F0" w:rsidRDefault="008B2DF0">
    <w:pPr>
      <w:pStyle w:val="Footer"/>
      <w:jc w:val="center"/>
    </w:pPr>
    <w:r>
      <w:fldChar w:fldCharType="begin"/>
    </w:r>
    <w:r>
      <w:instrText xml:space="preserve"> PAGE   \* MERGEFORMAT </w:instrText>
    </w:r>
    <w:r>
      <w:fldChar w:fldCharType="separate"/>
    </w:r>
    <w:r w:rsidR="007339A5">
      <w:rPr>
        <w:noProof/>
      </w:rPr>
      <w:t>18</w:t>
    </w:r>
    <w:r>
      <w:fldChar w:fldCharType="end"/>
    </w:r>
  </w:p>
  <w:p w:rsidR="008B2DF0" w:rsidRDefault="008B2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DF0" w:rsidRDefault="008B2DF0" w:rsidP="000631A3">
      <w:r>
        <w:separator/>
      </w:r>
    </w:p>
  </w:footnote>
  <w:footnote w:type="continuationSeparator" w:id="0">
    <w:p w:rsidR="008B2DF0" w:rsidRDefault="008B2DF0" w:rsidP="000631A3">
      <w:r>
        <w:continuationSeparator/>
      </w:r>
    </w:p>
  </w:footnote>
  <w:footnote w:id="1">
    <w:p w:rsidR="008B2DF0" w:rsidRPr="00730F6E" w:rsidRDefault="008B2DF0"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8B2DF0" w:rsidRPr="000810FE" w:rsidRDefault="008B2DF0"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3644DA"/>
    <w:multiLevelType w:val="multilevel"/>
    <w:tmpl w:val="7DD86338"/>
    <w:lvl w:ilvl="0">
      <w:start w:val="4"/>
      <w:numFmt w:val="decimal"/>
      <w:lvlText w:val="%1."/>
      <w:lvlJc w:val="left"/>
      <w:pPr>
        <w:ind w:left="2771" w:hanging="360"/>
      </w:pPr>
      <w:rPr>
        <w:rFonts w:hint="default"/>
        <w:b/>
      </w:rPr>
    </w:lvl>
    <w:lvl w:ilvl="1">
      <w:start w:val="1"/>
      <w:numFmt w:val="decimal"/>
      <w:lvlText w:val="%1.%2."/>
      <w:lvlJc w:val="left"/>
      <w:pPr>
        <w:ind w:left="360" w:hanging="360"/>
      </w:pPr>
      <w:rPr>
        <w:rFonts w:hint="default"/>
        <w:b w:val="0"/>
        <w:strike w:val="0"/>
        <w:sz w:val="24"/>
        <w:szCs w:val="24"/>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4105481"/>
    <w:multiLevelType w:val="hybridMultilevel"/>
    <w:tmpl w:val="E11A359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3">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A7D36BF"/>
    <w:multiLevelType w:val="multilevel"/>
    <w:tmpl w:val="7632E4F8"/>
    <w:lvl w:ilvl="0">
      <w:start w:val="2"/>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EA06319"/>
    <w:multiLevelType w:val="hybridMultilevel"/>
    <w:tmpl w:val="771E5B4A"/>
    <w:lvl w:ilvl="0" w:tplc="483EEEEC">
      <w:start w:val="1"/>
      <w:numFmt w:val="decimal"/>
      <w:lvlText w:val="7.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3">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4">
    <w:nsid w:val="42A20F64"/>
    <w:multiLevelType w:val="multilevel"/>
    <w:tmpl w:val="47ACF116"/>
    <w:lvl w:ilvl="0">
      <w:start w:val="10"/>
      <w:numFmt w:val="decimal"/>
      <w:lvlText w:val="%1."/>
      <w:lvlJc w:val="left"/>
      <w:pPr>
        <w:ind w:left="927"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nsid w:val="49504757"/>
    <w:multiLevelType w:val="multilevel"/>
    <w:tmpl w:val="33CA2ED6"/>
    <w:lvl w:ilvl="0">
      <w:start w:val="5"/>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F179E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26E03FE"/>
    <w:multiLevelType w:val="hybridMultilevel"/>
    <w:tmpl w:val="31364ABE"/>
    <w:lvl w:ilvl="0" w:tplc="D576928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2">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9">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42">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67F2D0D"/>
    <w:multiLevelType w:val="multilevel"/>
    <w:tmpl w:val="F00469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6">
    <w:nsid w:val="7D2D7969"/>
    <w:multiLevelType w:val="hybridMultilevel"/>
    <w:tmpl w:val="7856FD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2"/>
  </w:num>
  <w:num w:numId="2">
    <w:abstractNumId w:val="45"/>
  </w:num>
  <w:num w:numId="3">
    <w:abstractNumId w:val="20"/>
  </w:num>
  <w:num w:numId="4">
    <w:abstractNumId w:val="25"/>
  </w:num>
  <w:num w:numId="5">
    <w:abstractNumId w:val="38"/>
  </w:num>
  <w:num w:numId="6">
    <w:abstractNumId w:val="6"/>
  </w:num>
  <w:num w:numId="7">
    <w:abstractNumId w:val="34"/>
  </w:num>
  <w:num w:numId="8">
    <w:abstractNumId w:val="26"/>
  </w:num>
  <w:num w:numId="9">
    <w:abstractNumId w:val="8"/>
  </w:num>
  <w:num w:numId="10">
    <w:abstractNumId w:val="7"/>
  </w:num>
  <w:num w:numId="11">
    <w:abstractNumId w:val="15"/>
  </w:num>
  <w:num w:numId="12">
    <w:abstractNumId w:val="9"/>
  </w:num>
  <w:num w:numId="13">
    <w:abstractNumId w:val="23"/>
  </w:num>
  <w:num w:numId="14">
    <w:abstractNumId w:val="0"/>
  </w:num>
  <w:num w:numId="15">
    <w:abstractNumId w:val="1"/>
  </w:num>
  <w:num w:numId="16">
    <w:abstractNumId w:val="16"/>
  </w:num>
  <w:num w:numId="17">
    <w:abstractNumId w:val="36"/>
  </w:num>
  <w:num w:numId="18">
    <w:abstractNumId w:val="27"/>
  </w:num>
  <w:num w:numId="19">
    <w:abstractNumId w:val="43"/>
  </w:num>
  <w:num w:numId="20">
    <w:abstractNumId w:val="37"/>
  </w:num>
  <w:num w:numId="21">
    <w:abstractNumId w:val="40"/>
  </w:num>
  <w:num w:numId="22">
    <w:abstractNumId w:val="13"/>
  </w:num>
  <w:num w:numId="23">
    <w:abstractNumId w:val="39"/>
  </w:num>
  <w:num w:numId="24">
    <w:abstractNumId w:val="4"/>
  </w:num>
  <w:num w:numId="25">
    <w:abstractNumId w:val="12"/>
  </w:num>
  <w:num w:numId="26">
    <w:abstractNumId w:val="5"/>
  </w:num>
  <w:num w:numId="27">
    <w:abstractNumId w:val="7"/>
    <w:lvlOverride w:ilvl="0">
      <w:startOverride w:val="7"/>
    </w:lvlOverride>
    <w:lvlOverride w:ilvl="1">
      <w:startOverride w:val="1"/>
    </w:lvlOverride>
    <w:lvlOverride w:ilvl="2">
      <w:startOverride w:val="8"/>
    </w:lvlOverride>
  </w:num>
  <w:num w:numId="28">
    <w:abstractNumId w:val="22"/>
  </w:num>
  <w:num w:numId="29">
    <w:abstractNumId w:val="10"/>
  </w:num>
  <w:num w:numId="30">
    <w:abstractNumId w:val="41"/>
  </w:num>
  <w:num w:numId="31">
    <w:abstractNumId w:val="17"/>
  </w:num>
  <w:num w:numId="32">
    <w:abstractNumId w:val="32"/>
  </w:num>
  <w:num w:numId="33">
    <w:abstractNumId w:val="31"/>
  </w:num>
  <w:num w:numId="34">
    <w:abstractNumId w:val="21"/>
  </w:num>
  <w:num w:numId="35">
    <w:abstractNumId w:val="14"/>
  </w:num>
  <w:num w:numId="36">
    <w:abstractNumId w:val="7"/>
  </w:num>
  <w:num w:numId="37">
    <w:abstractNumId w:val="33"/>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9"/>
  </w:num>
  <w:num w:numId="41">
    <w:abstractNumId w:val="24"/>
  </w:num>
  <w:num w:numId="42">
    <w:abstractNumId w:val="19"/>
  </w:num>
  <w:num w:numId="43">
    <w:abstractNumId w:val="28"/>
  </w:num>
  <w:num w:numId="44">
    <w:abstractNumId w:val="3"/>
  </w:num>
  <w:num w:numId="45">
    <w:abstractNumId w:val="30"/>
  </w:num>
  <w:num w:numId="46">
    <w:abstractNumId w:val="11"/>
  </w:num>
  <w:num w:numId="47">
    <w:abstractNumId w:val="46"/>
  </w:num>
  <w:num w:numId="48">
    <w:abstractNumId w:val="7"/>
  </w:num>
  <w:num w:numId="4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92C"/>
    <w:rsid w:val="000209FB"/>
    <w:rsid w:val="0002250D"/>
    <w:rsid w:val="00025365"/>
    <w:rsid w:val="00025724"/>
    <w:rsid w:val="00032BC0"/>
    <w:rsid w:val="00033C7F"/>
    <w:rsid w:val="00033CEA"/>
    <w:rsid w:val="0003612F"/>
    <w:rsid w:val="0004041C"/>
    <w:rsid w:val="00041B48"/>
    <w:rsid w:val="000468D7"/>
    <w:rsid w:val="000472D9"/>
    <w:rsid w:val="00047FD1"/>
    <w:rsid w:val="00052508"/>
    <w:rsid w:val="00052591"/>
    <w:rsid w:val="000549E9"/>
    <w:rsid w:val="000606AA"/>
    <w:rsid w:val="00060C99"/>
    <w:rsid w:val="000624F6"/>
    <w:rsid w:val="000631A3"/>
    <w:rsid w:val="00063B3B"/>
    <w:rsid w:val="000649AC"/>
    <w:rsid w:val="00070D51"/>
    <w:rsid w:val="00071FE3"/>
    <w:rsid w:val="0007650E"/>
    <w:rsid w:val="000838F1"/>
    <w:rsid w:val="000927CC"/>
    <w:rsid w:val="00093385"/>
    <w:rsid w:val="0009369A"/>
    <w:rsid w:val="000A052F"/>
    <w:rsid w:val="000A0D11"/>
    <w:rsid w:val="000B023C"/>
    <w:rsid w:val="000B592B"/>
    <w:rsid w:val="000C201D"/>
    <w:rsid w:val="000C5A22"/>
    <w:rsid w:val="000C5EF1"/>
    <w:rsid w:val="000C6402"/>
    <w:rsid w:val="000D0948"/>
    <w:rsid w:val="000D23DA"/>
    <w:rsid w:val="000D4495"/>
    <w:rsid w:val="000D53AD"/>
    <w:rsid w:val="000D673A"/>
    <w:rsid w:val="000E1F45"/>
    <w:rsid w:val="000E3B3C"/>
    <w:rsid w:val="000E3F07"/>
    <w:rsid w:val="000E528B"/>
    <w:rsid w:val="000E5BE9"/>
    <w:rsid w:val="000E6F93"/>
    <w:rsid w:val="000F10B6"/>
    <w:rsid w:val="000F3EE4"/>
    <w:rsid w:val="000F5ADF"/>
    <w:rsid w:val="000F653B"/>
    <w:rsid w:val="000F6B6D"/>
    <w:rsid w:val="0010143A"/>
    <w:rsid w:val="00105E52"/>
    <w:rsid w:val="00110232"/>
    <w:rsid w:val="001115F5"/>
    <w:rsid w:val="001118A9"/>
    <w:rsid w:val="001124FA"/>
    <w:rsid w:val="00113EF3"/>
    <w:rsid w:val="0011725B"/>
    <w:rsid w:val="00121EE3"/>
    <w:rsid w:val="001224FB"/>
    <w:rsid w:val="00122884"/>
    <w:rsid w:val="00125524"/>
    <w:rsid w:val="001268E0"/>
    <w:rsid w:val="001276A9"/>
    <w:rsid w:val="00130B74"/>
    <w:rsid w:val="00135201"/>
    <w:rsid w:val="00137F6F"/>
    <w:rsid w:val="00140825"/>
    <w:rsid w:val="00143145"/>
    <w:rsid w:val="00144488"/>
    <w:rsid w:val="00145605"/>
    <w:rsid w:val="0014739F"/>
    <w:rsid w:val="00151F8E"/>
    <w:rsid w:val="00167401"/>
    <w:rsid w:val="00172FC4"/>
    <w:rsid w:val="00183DEC"/>
    <w:rsid w:val="001851E7"/>
    <w:rsid w:val="0019164C"/>
    <w:rsid w:val="0019214F"/>
    <w:rsid w:val="0019218B"/>
    <w:rsid w:val="00196F30"/>
    <w:rsid w:val="001A2851"/>
    <w:rsid w:val="001A37BC"/>
    <w:rsid w:val="001A5127"/>
    <w:rsid w:val="001A6E95"/>
    <w:rsid w:val="001B0206"/>
    <w:rsid w:val="001B349F"/>
    <w:rsid w:val="001B4C32"/>
    <w:rsid w:val="001B6585"/>
    <w:rsid w:val="001B679A"/>
    <w:rsid w:val="001C1DE9"/>
    <w:rsid w:val="001C3459"/>
    <w:rsid w:val="001C40CC"/>
    <w:rsid w:val="001C4312"/>
    <w:rsid w:val="001C4EE3"/>
    <w:rsid w:val="001C5995"/>
    <w:rsid w:val="001C7FE7"/>
    <w:rsid w:val="001D2495"/>
    <w:rsid w:val="001D2E56"/>
    <w:rsid w:val="001E0887"/>
    <w:rsid w:val="001E3414"/>
    <w:rsid w:val="001E4243"/>
    <w:rsid w:val="001E45D6"/>
    <w:rsid w:val="001E60C7"/>
    <w:rsid w:val="001E7C1E"/>
    <w:rsid w:val="001F4D6D"/>
    <w:rsid w:val="001F5A6D"/>
    <w:rsid w:val="001F5E12"/>
    <w:rsid w:val="00200780"/>
    <w:rsid w:val="00200C6B"/>
    <w:rsid w:val="00202FF0"/>
    <w:rsid w:val="00203094"/>
    <w:rsid w:val="0020489D"/>
    <w:rsid w:val="002058A6"/>
    <w:rsid w:val="0020620C"/>
    <w:rsid w:val="00206BC7"/>
    <w:rsid w:val="002107B9"/>
    <w:rsid w:val="002107C9"/>
    <w:rsid w:val="00210C2E"/>
    <w:rsid w:val="00211441"/>
    <w:rsid w:val="00211DFD"/>
    <w:rsid w:val="00213AFB"/>
    <w:rsid w:val="00213CD7"/>
    <w:rsid w:val="00215272"/>
    <w:rsid w:val="00217186"/>
    <w:rsid w:val="002217E6"/>
    <w:rsid w:val="0022211E"/>
    <w:rsid w:val="00222E1F"/>
    <w:rsid w:val="00223654"/>
    <w:rsid w:val="00223A39"/>
    <w:rsid w:val="002257E5"/>
    <w:rsid w:val="00225906"/>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30F2"/>
    <w:rsid w:val="00273D6F"/>
    <w:rsid w:val="002751B8"/>
    <w:rsid w:val="002765F5"/>
    <w:rsid w:val="00280D5B"/>
    <w:rsid w:val="002820EF"/>
    <w:rsid w:val="00282E2D"/>
    <w:rsid w:val="00285BB6"/>
    <w:rsid w:val="002862E9"/>
    <w:rsid w:val="00287872"/>
    <w:rsid w:val="00287FF4"/>
    <w:rsid w:val="00287FF9"/>
    <w:rsid w:val="00291A30"/>
    <w:rsid w:val="00294E5B"/>
    <w:rsid w:val="00294FCA"/>
    <w:rsid w:val="002A15A7"/>
    <w:rsid w:val="002A19D6"/>
    <w:rsid w:val="002A1AE5"/>
    <w:rsid w:val="002A1D2E"/>
    <w:rsid w:val="002A2996"/>
    <w:rsid w:val="002A2D17"/>
    <w:rsid w:val="002A3024"/>
    <w:rsid w:val="002A384D"/>
    <w:rsid w:val="002B24A8"/>
    <w:rsid w:val="002B2AD5"/>
    <w:rsid w:val="002B2C6E"/>
    <w:rsid w:val="002B5FDA"/>
    <w:rsid w:val="002B6C58"/>
    <w:rsid w:val="002B7C9A"/>
    <w:rsid w:val="002B7CB4"/>
    <w:rsid w:val="002C42B9"/>
    <w:rsid w:val="002C44DD"/>
    <w:rsid w:val="002C5F6F"/>
    <w:rsid w:val="002C62A2"/>
    <w:rsid w:val="002C7379"/>
    <w:rsid w:val="002D1C8E"/>
    <w:rsid w:val="002D5CF9"/>
    <w:rsid w:val="002D60F7"/>
    <w:rsid w:val="002D739B"/>
    <w:rsid w:val="002E106B"/>
    <w:rsid w:val="002E10FC"/>
    <w:rsid w:val="002E502B"/>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17275"/>
    <w:rsid w:val="0032124D"/>
    <w:rsid w:val="003240A0"/>
    <w:rsid w:val="0032430C"/>
    <w:rsid w:val="00326BCC"/>
    <w:rsid w:val="00327D49"/>
    <w:rsid w:val="0033364D"/>
    <w:rsid w:val="00334C2D"/>
    <w:rsid w:val="0033514E"/>
    <w:rsid w:val="00335177"/>
    <w:rsid w:val="00337673"/>
    <w:rsid w:val="003405AE"/>
    <w:rsid w:val="003407A7"/>
    <w:rsid w:val="00346185"/>
    <w:rsid w:val="00357F4F"/>
    <w:rsid w:val="00357F70"/>
    <w:rsid w:val="00357FD7"/>
    <w:rsid w:val="00364EFB"/>
    <w:rsid w:val="003662A1"/>
    <w:rsid w:val="0036681B"/>
    <w:rsid w:val="003670AA"/>
    <w:rsid w:val="0036788F"/>
    <w:rsid w:val="003704CB"/>
    <w:rsid w:val="00371F94"/>
    <w:rsid w:val="00375948"/>
    <w:rsid w:val="00375EE6"/>
    <w:rsid w:val="00385063"/>
    <w:rsid w:val="00385626"/>
    <w:rsid w:val="00385ED5"/>
    <w:rsid w:val="003861CA"/>
    <w:rsid w:val="00386CF9"/>
    <w:rsid w:val="003903A2"/>
    <w:rsid w:val="003920E4"/>
    <w:rsid w:val="00394FDF"/>
    <w:rsid w:val="00395509"/>
    <w:rsid w:val="003A78AC"/>
    <w:rsid w:val="003B0B03"/>
    <w:rsid w:val="003B59AD"/>
    <w:rsid w:val="003B6438"/>
    <w:rsid w:val="003B7514"/>
    <w:rsid w:val="003C0B78"/>
    <w:rsid w:val="003C11E2"/>
    <w:rsid w:val="003C7D05"/>
    <w:rsid w:val="003D01D7"/>
    <w:rsid w:val="003D1C30"/>
    <w:rsid w:val="003D668B"/>
    <w:rsid w:val="003E6826"/>
    <w:rsid w:val="003E6E83"/>
    <w:rsid w:val="003F0E7C"/>
    <w:rsid w:val="003F1EBC"/>
    <w:rsid w:val="003F39A2"/>
    <w:rsid w:val="003F4784"/>
    <w:rsid w:val="003F6E34"/>
    <w:rsid w:val="003F758B"/>
    <w:rsid w:val="003F7899"/>
    <w:rsid w:val="004012C3"/>
    <w:rsid w:val="00403A03"/>
    <w:rsid w:val="00404966"/>
    <w:rsid w:val="004067DF"/>
    <w:rsid w:val="00406AD3"/>
    <w:rsid w:val="00407442"/>
    <w:rsid w:val="004102B4"/>
    <w:rsid w:val="00413F3F"/>
    <w:rsid w:val="0042071D"/>
    <w:rsid w:val="004207CE"/>
    <w:rsid w:val="0042253B"/>
    <w:rsid w:val="00423D23"/>
    <w:rsid w:val="00424E16"/>
    <w:rsid w:val="004316FC"/>
    <w:rsid w:val="00431753"/>
    <w:rsid w:val="0043295F"/>
    <w:rsid w:val="00434FB1"/>
    <w:rsid w:val="004354AE"/>
    <w:rsid w:val="004409E3"/>
    <w:rsid w:val="00440ECC"/>
    <w:rsid w:val="004424B6"/>
    <w:rsid w:val="0044741D"/>
    <w:rsid w:val="004540F8"/>
    <w:rsid w:val="00454829"/>
    <w:rsid w:val="004574F6"/>
    <w:rsid w:val="00463CE7"/>
    <w:rsid w:val="00464747"/>
    <w:rsid w:val="00464A20"/>
    <w:rsid w:val="00466D54"/>
    <w:rsid w:val="00466F18"/>
    <w:rsid w:val="004743B1"/>
    <w:rsid w:val="0047449C"/>
    <w:rsid w:val="00475CEB"/>
    <w:rsid w:val="004804AE"/>
    <w:rsid w:val="0048481E"/>
    <w:rsid w:val="00486A29"/>
    <w:rsid w:val="00490596"/>
    <w:rsid w:val="0049109D"/>
    <w:rsid w:val="0049230B"/>
    <w:rsid w:val="0049674D"/>
    <w:rsid w:val="004A077C"/>
    <w:rsid w:val="004A1E39"/>
    <w:rsid w:val="004A5198"/>
    <w:rsid w:val="004A5D19"/>
    <w:rsid w:val="004B6A6B"/>
    <w:rsid w:val="004C1574"/>
    <w:rsid w:val="004C2074"/>
    <w:rsid w:val="004C25E2"/>
    <w:rsid w:val="004C3E19"/>
    <w:rsid w:val="004C4EB7"/>
    <w:rsid w:val="004C6FEC"/>
    <w:rsid w:val="004D0FF5"/>
    <w:rsid w:val="004D13A7"/>
    <w:rsid w:val="004D4042"/>
    <w:rsid w:val="004D41E1"/>
    <w:rsid w:val="004D465E"/>
    <w:rsid w:val="004E04E3"/>
    <w:rsid w:val="004E087B"/>
    <w:rsid w:val="004E2280"/>
    <w:rsid w:val="004E2762"/>
    <w:rsid w:val="004E4488"/>
    <w:rsid w:val="004E7399"/>
    <w:rsid w:val="004E7D96"/>
    <w:rsid w:val="004F1E84"/>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57876"/>
    <w:rsid w:val="005635C2"/>
    <w:rsid w:val="0056752F"/>
    <w:rsid w:val="00570B67"/>
    <w:rsid w:val="005711DA"/>
    <w:rsid w:val="0057212A"/>
    <w:rsid w:val="00573C0E"/>
    <w:rsid w:val="005743D9"/>
    <w:rsid w:val="00574538"/>
    <w:rsid w:val="005760FE"/>
    <w:rsid w:val="00577C3B"/>
    <w:rsid w:val="00577E79"/>
    <w:rsid w:val="00581A43"/>
    <w:rsid w:val="0058321E"/>
    <w:rsid w:val="00586DDA"/>
    <w:rsid w:val="00587D57"/>
    <w:rsid w:val="00587E22"/>
    <w:rsid w:val="005958A9"/>
    <w:rsid w:val="00596BF7"/>
    <w:rsid w:val="005A17FD"/>
    <w:rsid w:val="005A61CF"/>
    <w:rsid w:val="005A6F83"/>
    <w:rsid w:val="005A7A7D"/>
    <w:rsid w:val="005B0955"/>
    <w:rsid w:val="005B2240"/>
    <w:rsid w:val="005B4F21"/>
    <w:rsid w:val="005B5713"/>
    <w:rsid w:val="005C0E98"/>
    <w:rsid w:val="005C5673"/>
    <w:rsid w:val="005C5E93"/>
    <w:rsid w:val="005C5F0B"/>
    <w:rsid w:val="005D0F16"/>
    <w:rsid w:val="005D23B7"/>
    <w:rsid w:val="005D5144"/>
    <w:rsid w:val="005D5C3C"/>
    <w:rsid w:val="005D5F82"/>
    <w:rsid w:val="005D771F"/>
    <w:rsid w:val="005D7C95"/>
    <w:rsid w:val="005E01A2"/>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07518"/>
    <w:rsid w:val="006105CA"/>
    <w:rsid w:val="00612F97"/>
    <w:rsid w:val="00613C23"/>
    <w:rsid w:val="00613F64"/>
    <w:rsid w:val="0061627D"/>
    <w:rsid w:val="00616737"/>
    <w:rsid w:val="00622098"/>
    <w:rsid w:val="0062318B"/>
    <w:rsid w:val="00623CF5"/>
    <w:rsid w:val="0062706F"/>
    <w:rsid w:val="006313B7"/>
    <w:rsid w:val="006334F6"/>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76FE1"/>
    <w:rsid w:val="00681A78"/>
    <w:rsid w:val="0068527F"/>
    <w:rsid w:val="00693163"/>
    <w:rsid w:val="00695E6B"/>
    <w:rsid w:val="006A01D9"/>
    <w:rsid w:val="006A31B0"/>
    <w:rsid w:val="006A43A2"/>
    <w:rsid w:val="006A526A"/>
    <w:rsid w:val="006B01F9"/>
    <w:rsid w:val="006B3F70"/>
    <w:rsid w:val="006B4CC8"/>
    <w:rsid w:val="006B580F"/>
    <w:rsid w:val="006B6B90"/>
    <w:rsid w:val="006B79E3"/>
    <w:rsid w:val="006C21B2"/>
    <w:rsid w:val="006C320F"/>
    <w:rsid w:val="006C3688"/>
    <w:rsid w:val="006D0501"/>
    <w:rsid w:val="006D15C9"/>
    <w:rsid w:val="006D5825"/>
    <w:rsid w:val="006D5F25"/>
    <w:rsid w:val="006D678E"/>
    <w:rsid w:val="006E1D9C"/>
    <w:rsid w:val="006E234E"/>
    <w:rsid w:val="006E2979"/>
    <w:rsid w:val="006E3764"/>
    <w:rsid w:val="006E46F4"/>
    <w:rsid w:val="006F1E95"/>
    <w:rsid w:val="006F2852"/>
    <w:rsid w:val="006F2B7D"/>
    <w:rsid w:val="006F630D"/>
    <w:rsid w:val="006F63C4"/>
    <w:rsid w:val="006F6FBB"/>
    <w:rsid w:val="006F7735"/>
    <w:rsid w:val="00700F9E"/>
    <w:rsid w:val="00704F12"/>
    <w:rsid w:val="007069E4"/>
    <w:rsid w:val="00706D5B"/>
    <w:rsid w:val="00711196"/>
    <w:rsid w:val="00711F75"/>
    <w:rsid w:val="00712763"/>
    <w:rsid w:val="0071282F"/>
    <w:rsid w:val="00716295"/>
    <w:rsid w:val="007204A6"/>
    <w:rsid w:val="007207E3"/>
    <w:rsid w:val="00721512"/>
    <w:rsid w:val="0072351C"/>
    <w:rsid w:val="00723822"/>
    <w:rsid w:val="00723922"/>
    <w:rsid w:val="007250B6"/>
    <w:rsid w:val="0072577C"/>
    <w:rsid w:val="00726C88"/>
    <w:rsid w:val="00731B4B"/>
    <w:rsid w:val="007339A5"/>
    <w:rsid w:val="00735644"/>
    <w:rsid w:val="0074128E"/>
    <w:rsid w:val="007429C4"/>
    <w:rsid w:val="007437F9"/>
    <w:rsid w:val="00744636"/>
    <w:rsid w:val="007448EB"/>
    <w:rsid w:val="00746F6C"/>
    <w:rsid w:val="00750A8E"/>
    <w:rsid w:val="00751E04"/>
    <w:rsid w:val="00754023"/>
    <w:rsid w:val="0076009C"/>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A6127"/>
    <w:rsid w:val="007B14D7"/>
    <w:rsid w:val="007B5C36"/>
    <w:rsid w:val="007C0774"/>
    <w:rsid w:val="007C23CE"/>
    <w:rsid w:val="007C4498"/>
    <w:rsid w:val="007C503F"/>
    <w:rsid w:val="007C53AB"/>
    <w:rsid w:val="007D06BE"/>
    <w:rsid w:val="007D2EDC"/>
    <w:rsid w:val="007D4E4C"/>
    <w:rsid w:val="007D664C"/>
    <w:rsid w:val="007D7561"/>
    <w:rsid w:val="007E022C"/>
    <w:rsid w:val="007E1C4C"/>
    <w:rsid w:val="007E2D0D"/>
    <w:rsid w:val="007F556D"/>
    <w:rsid w:val="007F5DD9"/>
    <w:rsid w:val="007F68DE"/>
    <w:rsid w:val="007F7713"/>
    <w:rsid w:val="0080560F"/>
    <w:rsid w:val="00806A6C"/>
    <w:rsid w:val="00810C27"/>
    <w:rsid w:val="00812BD8"/>
    <w:rsid w:val="00813CC0"/>
    <w:rsid w:val="00814457"/>
    <w:rsid w:val="00816B2C"/>
    <w:rsid w:val="008177E8"/>
    <w:rsid w:val="008206FA"/>
    <w:rsid w:val="00821422"/>
    <w:rsid w:val="008215BD"/>
    <w:rsid w:val="00821B53"/>
    <w:rsid w:val="00821D04"/>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36E5"/>
    <w:rsid w:val="00863B47"/>
    <w:rsid w:val="00865023"/>
    <w:rsid w:val="00865EA9"/>
    <w:rsid w:val="008660E3"/>
    <w:rsid w:val="008721A6"/>
    <w:rsid w:val="00875081"/>
    <w:rsid w:val="008750AF"/>
    <w:rsid w:val="00885E86"/>
    <w:rsid w:val="008861F9"/>
    <w:rsid w:val="008901B2"/>
    <w:rsid w:val="0089068F"/>
    <w:rsid w:val="008943F5"/>
    <w:rsid w:val="00897927"/>
    <w:rsid w:val="008A36BF"/>
    <w:rsid w:val="008A5832"/>
    <w:rsid w:val="008A62C1"/>
    <w:rsid w:val="008A7FC9"/>
    <w:rsid w:val="008B1391"/>
    <w:rsid w:val="008B2D58"/>
    <w:rsid w:val="008B2DF0"/>
    <w:rsid w:val="008B6A3B"/>
    <w:rsid w:val="008B7D67"/>
    <w:rsid w:val="008C016E"/>
    <w:rsid w:val="008C0AF1"/>
    <w:rsid w:val="008C1026"/>
    <w:rsid w:val="008C2214"/>
    <w:rsid w:val="008C22F6"/>
    <w:rsid w:val="008C488F"/>
    <w:rsid w:val="008C49F9"/>
    <w:rsid w:val="008C5497"/>
    <w:rsid w:val="008C55D0"/>
    <w:rsid w:val="008C5615"/>
    <w:rsid w:val="008D12AB"/>
    <w:rsid w:val="008D3082"/>
    <w:rsid w:val="008D588A"/>
    <w:rsid w:val="008D6BE2"/>
    <w:rsid w:val="008D7FC4"/>
    <w:rsid w:val="008E0153"/>
    <w:rsid w:val="008E5E13"/>
    <w:rsid w:val="008E60E6"/>
    <w:rsid w:val="008E7AB4"/>
    <w:rsid w:val="008F20B2"/>
    <w:rsid w:val="008F2FB8"/>
    <w:rsid w:val="008F4915"/>
    <w:rsid w:val="008F5482"/>
    <w:rsid w:val="008F6854"/>
    <w:rsid w:val="008F7AF1"/>
    <w:rsid w:val="009020D1"/>
    <w:rsid w:val="009044EB"/>
    <w:rsid w:val="00904DAE"/>
    <w:rsid w:val="00904DC1"/>
    <w:rsid w:val="00910EA2"/>
    <w:rsid w:val="00914465"/>
    <w:rsid w:val="00915D98"/>
    <w:rsid w:val="00920FAB"/>
    <w:rsid w:val="009213F4"/>
    <w:rsid w:val="00922AE8"/>
    <w:rsid w:val="009234E9"/>
    <w:rsid w:val="00927015"/>
    <w:rsid w:val="009272AC"/>
    <w:rsid w:val="00927E48"/>
    <w:rsid w:val="00933CE9"/>
    <w:rsid w:val="00933E94"/>
    <w:rsid w:val="00934BCD"/>
    <w:rsid w:val="0093507C"/>
    <w:rsid w:val="0094146F"/>
    <w:rsid w:val="009443A2"/>
    <w:rsid w:val="00946004"/>
    <w:rsid w:val="009520B3"/>
    <w:rsid w:val="00955CFA"/>
    <w:rsid w:val="00956298"/>
    <w:rsid w:val="00957ADA"/>
    <w:rsid w:val="00961584"/>
    <w:rsid w:val="00961D74"/>
    <w:rsid w:val="0096240D"/>
    <w:rsid w:val="009625B2"/>
    <w:rsid w:val="009630D2"/>
    <w:rsid w:val="00963ACE"/>
    <w:rsid w:val="00964D9F"/>
    <w:rsid w:val="00965A2C"/>
    <w:rsid w:val="00972327"/>
    <w:rsid w:val="009733CF"/>
    <w:rsid w:val="009771F8"/>
    <w:rsid w:val="00982FF2"/>
    <w:rsid w:val="009852E6"/>
    <w:rsid w:val="009853C1"/>
    <w:rsid w:val="009871C9"/>
    <w:rsid w:val="00993D32"/>
    <w:rsid w:val="00994267"/>
    <w:rsid w:val="0099714F"/>
    <w:rsid w:val="00997E70"/>
    <w:rsid w:val="009A0A45"/>
    <w:rsid w:val="009A223A"/>
    <w:rsid w:val="009A29DE"/>
    <w:rsid w:val="009A36D0"/>
    <w:rsid w:val="009A4199"/>
    <w:rsid w:val="009A481E"/>
    <w:rsid w:val="009A6325"/>
    <w:rsid w:val="009B03F8"/>
    <w:rsid w:val="009B1D37"/>
    <w:rsid w:val="009B4916"/>
    <w:rsid w:val="009B5DB6"/>
    <w:rsid w:val="009B5DEE"/>
    <w:rsid w:val="009C0518"/>
    <w:rsid w:val="009C3A95"/>
    <w:rsid w:val="009C3EB0"/>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612AE"/>
    <w:rsid w:val="00A64507"/>
    <w:rsid w:val="00A70DBD"/>
    <w:rsid w:val="00A7481D"/>
    <w:rsid w:val="00A76507"/>
    <w:rsid w:val="00A80A80"/>
    <w:rsid w:val="00A83ACE"/>
    <w:rsid w:val="00A87256"/>
    <w:rsid w:val="00A90DDA"/>
    <w:rsid w:val="00A9125F"/>
    <w:rsid w:val="00A917DE"/>
    <w:rsid w:val="00A92C22"/>
    <w:rsid w:val="00A93AE0"/>
    <w:rsid w:val="00A963CB"/>
    <w:rsid w:val="00A970A3"/>
    <w:rsid w:val="00AA18B7"/>
    <w:rsid w:val="00AA557C"/>
    <w:rsid w:val="00AA5D24"/>
    <w:rsid w:val="00AA629D"/>
    <w:rsid w:val="00AA6627"/>
    <w:rsid w:val="00AB224B"/>
    <w:rsid w:val="00AB4451"/>
    <w:rsid w:val="00AB729B"/>
    <w:rsid w:val="00AC0C43"/>
    <w:rsid w:val="00AC4532"/>
    <w:rsid w:val="00AC6F81"/>
    <w:rsid w:val="00AC7A4D"/>
    <w:rsid w:val="00AD0212"/>
    <w:rsid w:val="00AD4AA3"/>
    <w:rsid w:val="00AD59F5"/>
    <w:rsid w:val="00AD6249"/>
    <w:rsid w:val="00AD68C1"/>
    <w:rsid w:val="00AE1723"/>
    <w:rsid w:val="00AE3475"/>
    <w:rsid w:val="00AE35C4"/>
    <w:rsid w:val="00AE6FDB"/>
    <w:rsid w:val="00AE73F9"/>
    <w:rsid w:val="00AE75B0"/>
    <w:rsid w:val="00AF0F1F"/>
    <w:rsid w:val="00AF2201"/>
    <w:rsid w:val="00AF300D"/>
    <w:rsid w:val="00AF52F0"/>
    <w:rsid w:val="00AF558C"/>
    <w:rsid w:val="00AF7051"/>
    <w:rsid w:val="00B00F04"/>
    <w:rsid w:val="00B11712"/>
    <w:rsid w:val="00B12768"/>
    <w:rsid w:val="00B17972"/>
    <w:rsid w:val="00B21D37"/>
    <w:rsid w:val="00B2404B"/>
    <w:rsid w:val="00B24CD3"/>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5AD8"/>
    <w:rsid w:val="00BB6128"/>
    <w:rsid w:val="00BB7845"/>
    <w:rsid w:val="00BB7DF5"/>
    <w:rsid w:val="00BC23B4"/>
    <w:rsid w:val="00BC4166"/>
    <w:rsid w:val="00BC6106"/>
    <w:rsid w:val="00BD0452"/>
    <w:rsid w:val="00BD1458"/>
    <w:rsid w:val="00BD1983"/>
    <w:rsid w:val="00BD29AD"/>
    <w:rsid w:val="00BD31E9"/>
    <w:rsid w:val="00BD3CA0"/>
    <w:rsid w:val="00BD568C"/>
    <w:rsid w:val="00BD5BD5"/>
    <w:rsid w:val="00BE0706"/>
    <w:rsid w:val="00BE44C4"/>
    <w:rsid w:val="00BE48D7"/>
    <w:rsid w:val="00BE5136"/>
    <w:rsid w:val="00BE5E45"/>
    <w:rsid w:val="00BF1C70"/>
    <w:rsid w:val="00BF2128"/>
    <w:rsid w:val="00BF53EC"/>
    <w:rsid w:val="00C002FC"/>
    <w:rsid w:val="00C03FA5"/>
    <w:rsid w:val="00C10048"/>
    <w:rsid w:val="00C13196"/>
    <w:rsid w:val="00C1361B"/>
    <w:rsid w:val="00C15F7B"/>
    <w:rsid w:val="00C204A1"/>
    <w:rsid w:val="00C2134B"/>
    <w:rsid w:val="00C21EEA"/>
    <w:rsid w:val="00C26A20"/>
    <w:rsid w:val="00C26FEE"/>
    <w:rsid w:val="00C37EA2"/>
    <w:rsid w:val="00C4015D"/>
    <w:rsid w:val="00C44C4A"/>
    <w:rsid w:val="00C51D62"/>
    <w:rsid w:val="00C52231"/>
    <w:rsid w:val="00C55AC7"/>
    <w:rsid w:val="00C55E3D"/>
    <w:rsid w:val="00C60C5C"/>
    <w:rsid w:val="00C61724"/>
    <w:rsid w:val="00C63CED"/>
    <w:rsid w:val="00C653B2"/>
    <w:rsid w:val="00C67EE1"/>
    <w:rsid w:val="00C72BE5"/>
    <w:rsid w:val="00C73764"/>
    <w:rsid w:val="00C73850"/>
    <w:rsid w:val="00C75CF2"/>
    <w:rsid w:val="00C81B51"/>
    <w:rsid w:val="00C82336"/>
    <w:rsid w:val="00C8665D"/>
    <w:rsid w:val="00C867D4"/>
    <w:rsid w:val="00C92449"/>
    <w:rsid w:val="00C95EA7"/>
    <w:rsid w:val="00C95EAD"/>
    <w:rsid w:val="00C97951"/>
    <w:rsid w:val="00CA1750"/>
    <w:rsid w:val="00CA1B01"/>
    <w:rsid w:val="00CA5FB1"/>
    <w:rsid w:val="00CA62B8"/>
    <w:rsid w:val="00CA7E00"/>
    <w:rsid w:val="00CB0BAE"/>
    <w:rsid w:val="00CB305B"/>
    <w:rsid w:val="00CB640C"/>
    <w:rsid w:val="00CB7596"/>
    <w:rsid w:val="00CC0A57"/>
    <w:rsid w:val="00CC134C"/>
    <w:rsid w:val="00CC2296"/>
    <w:rsid w:val="00CC25E8"/>
    <w:rsid w:val="00CC3C0E"/>
    <w:rsid w:val="00CC4B75"/>
    <w:rsid w:val="00CC64A0"/>
    <w:rsid w:val="00CC6647"/>
    <w:rsid w:val="00CD09C7"/>
    <w:rsid w:val="00CD36D1"/>
    <w:rsid w:val="00CD3FCD"/>
    <w:rsid w:val="00CD7D00"/>
    <w:rsid w:val="00CE1613"/>
    <w:rsid w:val="00CE2A64"/>
    <w:rsid w:val="00CE5B86"/>
    <w:rsid w:val="00CE6BDB"/>
    <w:rsid w:val="00CE7A6C"/>
    <w:rsid w:val="00CE7C1B"/>
    <w:rsid w:val="00CF167D"/>
    <w:rsid w:val="00D02E73"/>
    <w:rsid w:val="00D04CE5"/>
    <w:rsid w:val="00D110C3"/>
    <w:rsid w:val="00D11721"/>
    <w:rsid w:val="00D17352"/>
    <w:rsid w:val="00D2455E"/>
    <w:rsid w:val="00D301E5"/>
    <w:rsid w:val="00D336D4"/>
    <w:rsid w:val="00D34294"/>
    <w:rsid w:val="00D37D7E"/>
    <w:rsid w:val="00D420E1"/>
    <w:rsid w:val="00D421C5"/>
    <w:rsid w:val="00D440BE"/>
    <w:rsid w:val="00D4568F"/>
    <w:rsid w:val="00D4650B"/>
    <w:rsid w:val="00D51A45"/>
    <w:rsid w:val="00D62F65"/>
    <w:rsid w:val="00D631CC"/>
    <w:rsid w:val="00D6797F"/>
    <w:rsid w:val="00D7511D"/>
    <w:rsid w:val="00D770F2"/>
    <w:rsid w:val="00D77126"/>
    <w:rsid w:val="00D81B15"/>
    <w:rsid w:val="00D82A41"/>
    <w:rsid w:val="00D85023"/>
    <w:rsid w:val="00D85491"/>
    <w:rsid w:val="00D8689F"/>
    <w:rsid w:val="00D9113D"/>
    <w:rsid w:val="00D94434"/>
    <w:rsid w:val="00DA00BC"/>
    <w:rsid w:val="00DA048B"/>
    <w:rsid w:val="00DA187D"/>
    <w:rsid w:val="00DA2BEF"/>
    <w:rsid w:val="00DA3856"/>
    <w:rsid w:val="00DA3ECD"/>
    <w:rsid w:val="00DA5D5B"/>
    <w:rsid w:val="00DA6833"/>
    <w:rsid w:val="00DA7B3B"/>
    <w:rsid w:val="00DB12C5"/>
    <w:rsid w:val="00DB42E7"/>
    <w:rsid w:val="00DB5983"/>
    <w:rsid w:val="00DB7B04"/>
    <w:rsid w:val="00DC13D7"/>
    <w:rsid w:val="00DC6004"/>
    <w:rsid w:val="00DC76F9"/>
    <w:rsid w:val="00DD09C7"/>
    <w:rsid w:val="00DD5342"/>
    <w:rsid w:val="00DD538F"/>
    <w:rsid w:val="00DD6155"/>
    <w:rsid w:val="00DE1903"/>
    <w:rsid w:val="00DE29F2"/>
    <w:rsid w:val="00DE510F"/>
    <w:rsid w:val="00DF228A"/>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264E"/>
    <w:rsid w:val="00E3328C"/>
    <w:rsid w:val="00E3430B"/>
    <w:rsid w:val="00E3504C"/>
    <w:rsid w:val="00E365DF"/>
    <w:rsid w:val="00E36821"/>
    <w:rsid w:val="00E36858"/>
    <w:rsid w:val="00E41825"/>
    <w:rsid w:val="00E447E4"/>
    <w:rsid w:val="00E514D7"/>
    <w:rsid w:val="00E51EBD"/>
    <w:rsid w:val="00E528AF"/>
    <w:rsid w:val="00E53E96"/>
    <w:rsid w:val="00E55411"/>
    <w:rsid w:val="00E638B3"/>
    <w:rsid w:val="00E652DA"/>
    <w:rsid w:val="00E6611E"/>
    <w:rsid w:val="00E66BCB"/>
    <w:rsid w:val="00E673B7"/>
    <w:rsid w:val="00E67A3E"/>
    <w:rsid w:val="00E72B3A"/>
    <w:rsid w:val="00E73125"/>
    <w:rsid w:val="00E732D8"/>
    <w:rsid w:val="00E7611D"/>
    <w:rsid w:val="00E77E0E"/>
    <w:rsid w:val="00E77E26"/>
    <w:rsid w:val="00E82F57"/>
    <w:rsid w:val="00E8428A"/>
    <w:rsid w:val="00E85EB7"/>
    <w:rsid w:val="00E86FE7"/>
    <w:rsid w:val="00E91DDA"/>
    <w:rsid w:val="00E94786"/>
    <w:rsid w:val="00E95E26"/>
    <w:rsid w:val="00E9724C"/>
    <w:rsid w:val="00E97D8D"/>
    <w:rsid w:val="00EA3E7F"/>
    <w:rsid w:val="00EA3F69"/>
    <w:rsid w:val="00EA4866"/>
    <w:rsid w:val="00EA6DC2"/>
    <w:rsid w:val="00EA6EDB"/>
    <w:rsid w:val="00EA70D8"/>
    <w:rsid w:val="00EB39BA"/>
    <w:rsid w:val="00EB7563"/>
    <w:rsid w:val="00EC2CEE"/>
    <w:rsid w:val="00EC6689"/>
    <w:rsid w:val="00EC679B"/>
    <w:rsid w:val="00ED1411"/>
    <w:rsid w:val="00ED1EF8"/>
    <w:rsid w:val="00ED3CA2"/>
    <w:rsid w:val="00ED434F"/>
    <w:rsid w:val="00ED5099"/>
    <w:rsid w:val="00ED78BC"/>
    <w:rsid w:val="00EE2023"/>
    <w:rsid w:val="00EE22EE"/>
    <w:rsid w:val="00EE7195"/>
    <w:rsid w:val="00EE743A"/>
    <w:rsid w:val="00EF2DE5"/>
    <w:rsid w:val="00EF3299"/>
    <w:rsid w:val="00EF3C11"/>
    <w:rsid w:val="00EF666C"/>
    <w:rsid w:val="00F008BD"/>
    <w:rsid w:val="00F03EEA"/>
    <w:rsid w:val="00F05057"/>
    <w:rsid w:val="00F059AA"/>
    <w:rsid w:val="00F1149A"/>
    <w:rsid w:val="00F1374E"/>
    <w:rsid w:val="00F1765C"/>
    <w:rsid w:val="00F20440"/>
    <w:rsid w:val="00F21095"/>
    <w:rsid w:val="00F22DED"/>
    <w:rsid w:val="00F23097"/>
    <w:rsid w:val="00F2348F"/>
    <w:rsid w:val="00F25E47"/>
    <w:rsid w:val="00F32C3D"/>
    <w:rsid w:val="00F35297"/>
    <w:rsid w:val="00F416EC"/>
    <w:rsid w:val="00F42F75"/>
    <w:rsid w:val="00F4589F"/>
    <w:rsid w:val="00F5518D"/>
    <w:rsid w:val="00F569A0"/>
    <w:rsid w:val="00F56B76"/>
    <w:rsid w:val="00F56CCA"/>
    <w:rsid w:val="00F576D5"/>
    <w:rsid w:val="00F57C8B"/>
    <w:rsid w:val="00F63F32"/>
    <w:rsid w:val="00F63F47"/>
    <w:rsid w:val="00F6553A"/>
    <w:rsid w:val="00F70689"/>
    <w:rsid w:val="00F709AB"/>
    <w:rsid w:val="00F720A8"/>
    <w:rsid w:val="00F80AA6"/>
    <w:rsid w:val="00F812DA"/>
    <w:rsid w:val="00F82C0C"/>
    <w:rsid w:val="00F84033"/>
    <w:rsid w:val="00F84EFD"/>
    <w:rsid w:val="00F925D8"/>
    <w:rsid w:val="00FA05A2"/>
    <w:rsid w:val="00FA0966"/>
    <w:rsid w:val="00FA4D7B"/>
    <w:rsid w:val="00FA7F2F"/>
    <w:rsid w:val="00FB24E7"/>
    <w:rsid w:val="00FB5144"/>
    <w:rsid w:val="00FC12CC"/>
    <w:rsid w:val="00FC1520"/>
    <w:rsid w:val="00FC3A4A"/>
    <w:rsid w:val="00FC6C87"/>
    <w:rsid w:val="00FD371A"/>
    <w:rsid w:val="00FD4F82"/>
    <w:rsid w:val="00FD6178"/>
    <w:rsid w:val="00FD7E46"/>
    <w:rsid w:val="00FE1459"/>
    <w:rsid w:val="00FE1AE3"/>
    <w:rsid w:val="00FE1DDB"/>
    <w:rsid w:val="00FE2BC9"/>
    <w:rsid w:val="00FE2E5F"/>
    <w:rsid w:val="00FE31D1"/>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99"/>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99"/>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s.gov.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is.gov.lv/" TargetMode="External"/><Relationship Id="rId4" Type="http://schemas.microsoft.com/office/2007/relationships/stylesWithEffects" Target="stylesWithEffects.xml"/><Relationship Id="rId9" Type="http://schemas.openxmlformats.org/officeDocument/2006/relationships/hyperlink" Target="http://www.firma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15F6-E64E-40B7-9393-8D63947D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10066</TotalTime>
  <Pages>30</Pages>
  <Words>39252</Words>
  <Characters>22374</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603</cp:revision>
  <cp:lastPrinted>2018-08-01T07:23:00Z</cp:lastPrinted>
  <dcterms:created xsi:type="dcterms:W3CDTF">2013-02-28T09:44:00Z</dcterms:created>
  <dcterms:modified xsi:type="dcterms:W3CDTF">2018-08-01T07:26:00Z</dcterms:modified>
</cp:coreProperties>
</file>