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54" w:rsidRPr="00071DFC" w:rsidRDefault="00731B54" w:rsidP="00731B54">
      <w:pPr>
        <w:spacing w:line="276" w:lineRule="auto"/>
      </w:pPr>
    </w:p>
    <w:p w:rsidR="00731B54" w:rsidRPr="00B61181" w:rsidRDefault="00731B54" w:rsidP="00060DE4">
      <w:pPr>
        <w:tabs>
          <w:tab w:val="left" w:pos="5954"/>
        </w:tabs>
        <w:spacing w:line="276" w:lineRule="auto"/>
        <w:jc w:val="both"/>
        <w:rPr>
          <w:rFonts w:ascii="Times New Roman Bold" w:hAnsi="Times New Roman Bold"/>
          <w:b/>
          <w:caps/>
        </w:rPr>
      </w:pPr>
      <w:r w:rsidRPr="00B61181">
        <w:rPr>
          <w:rFonts w:ascii="Times New Roman Bold" w:hAnsi="Times New Roman Bold"/>
          <w:b/>
          <w:caps/>
        </w:rPr>
        <w:tab/>
      </w:r>
    </w:p>
    <w:tbl>
      <w:tblPr>
        <w:tblW w:w="0" w:type="auto"/>
        <w:jc w:val="right"/>
        <w:tblInd w:w="160" w:type="dxa"/>
        <w:tblLook w:val="01E0" w:firstRow="1" w:lastRow="1" w:firstColumn="1" w:lastColumn="1" w:noHBand="0" w:noVBand="0"/>
      </w:tblPr>
      <w:tblGrid>
        <w:gridCol w:w="2516"/>
      </w:tblGrid>
      <w:tr w:rsidR="00446E20" w:rsidRPr="00446E20" w:rsidTr="00060DE4">
        <w:trPr>
          <w:jc w:val="right"/>
        </w:trPr>
        <w:tc>
          <w:tcPr>
            <w:tcW w:w="2516" w:type="dxa"/>
            <w:shd w:val="clear" w:color="auto" w:fill="auto"/>
          </w:tcPr>
          <w:p w:rsidR="00060DE4" w:rsidRDefault="00060DE4" w:rsidP="00060DE4">
            <w:pPr>
              <w:jc w:val="both"/>
              <w:rPr>
                <w:b/>
                <w:bCs/>
              </w:rPr>
            </w:pPr>
          </w:p>
          <w:p w:rsidR="00060DE4" w:rsidRDefault="00060DE4" w:rsidP="00060DE4">
            <w:pPr>
              <w:jc w:val="both"/>
              <w:rPr>
                <w:b/>
                <w:bCs/>
              </w:rPr>
            </w:pPr>
          </w:p>
          <w:p w:rsidR="00060DE4" w:rsidRPr="00C3172C" w:rsidRDefault="00060DE4" w:rsidP="00060DE4">
            <w:pPr>
              <w:jc w:val="both"/>
              <w:rPr>
                <w:b/>
                <w:bCs/>
              </w:rPr>
            </w:pPr>
          </w:p>
        </w:tc>
      </w:tr>
      <w:tr w:rsidR="00446E20" w:rsidRPr="00D234F3" w:rsidTr="00060DE4">
        <w:trPr>
          <w:jc w:val="right"/>
        </w:trPr>
        <w:tc>
          <w:tcPr>
            <w:tcW w:w="2516" w:type="dxa"/>
            <w:shd w:val="clear" w:color="auto" w:fill="auto"/>
          </w:tcPr>
          <w:p w:rsidR="00446E20" w:rsidRPr="00C3172C" w:rsidRDefault="00446E20" w:rsidP="00446E20">
            <w:pPr>
              <w:shd w:val="clear" w:color="auto" w:fill="FFFFFF"/>
            </w:pPr>
          </w:p>
        </w:tc>
      </w:tr>
    </w:tbl>
    <w:p w:rsidR="00731B54" w:rsidRPr="00A32EF4" w:rsidRDefault="00731B54" w:rsidP="004A4B54">
      <w:pPr>
        <w:jc w:val="right"/>
        <w:rPr>
          <w:b/>
        </w:rPr>
      </w:pPr>
      <w:bookmarkStart w:id="0" w:name="_Hlk485128132"/>
      <w:bookmarkStart w:id="1" w:name="_GoBack"/>
      <w:bookmarkEnd w:id="1"/>
      <w:r w:rsidRPr="00A32EF4">
        <w:rPr>
          <w:b/>
        </w:rPr>
        <w:t>1.pielikums</w:t>
      </w:r>
    </w:p>
    <w:p w:rsidR="00731B54" w:rsidRPr="00E74956" w:rsidRDefault="00731B54" w:rsidP="00731B54">
      <w:pPr>
        <w:tabs>
          <w:tab w:val="num" w:pos="5529"/>
          <w:tab w:val="left" w:pos="5812"/>
        </w:tabs>
        <w:rPr>
          <w:sz w:val="20"/>
        </w:rPr>
      </w:pPr>
    </w:p>
    <w:p w:rsidR="00203F99" w:rsidRDefault="00203F99" w:rsidP="00203F99">
      <w:pPr>
        <w:spacing w:before="20" w:after="20"/>
        <w:jc w:val="center"/>
        <w:rPr>
          <w:b/>
        </w:rPr>
      </w:pPr>
      <w:r>
        <w:rPr>
          <w:b/>
        </w:rPr>
        <w:t>TEHNISKĀ SPECIFIKĀCIJA</w:t>
      </w:r>
    </w:p>
    <w:p w:rsidR="00271E9B" w:rsidRDefault="00271E9B" w:rsidP="0070375F">
      <w:pPr>
        <w:jc w:val="center"/>
        <w:rPr>
          <w:b/>
        </w:rPr>
      </w:pPr>
      <w:r>
        <w:rPr>
          <w:b/>
        </w:rPr>
        <w:t xml:space="preserve">Iepirkumam “Ēdināšanas pakalpojuma sniegšana </w:t>
      </w:r>
      <w:r w:rsidR="00897A9D">
        <w:rPr>
          <w:b/>
        </w:rPr>
        <w:t xml:space="preserve">Elejas vidusskolas, Sesavas un Vilces pamatskolas </w:t>
      </w:r>
      <w:r w:rsidR="0070375F">
        <w:rPr>
          <w:b/>
        </w:rPr>
        <w:t xml:space="preserve">izglītojamiem” </w:t>
      </w:r>
    </w:p>
    <w:p w:rsidR="0070375F" w:rsidRDefault="0070375F" w:rsidP="0070375F">
      <w:pPr>
        <w:jc w:val="center"/>
        <w:rPr>
          <w:b/>
        </w:rPr>
      </w:pPr>
    </w:p>
    <w:p w:rsidR="00731B54" w:rsidRPr="00934591" w:rsidRDefault="00CD652D" w:rsidP="00731B54">
      <w:pPr>
        <w:rPr>
          <w:b/>
        </w:rPr>
      </w:pPr>
      <w:r w:rsidRPr="00934591">
        <w:rPr>
          <w:b/>
        </w:rPr>
        <w:t xml:space="preserve">1. </w:t>
      </w:r>
      <w:r w:rsidR="00731B54" w:rsidRPr="00934591">
        <w:rPr>
          <w:b/>
        </w:rPr>
        <w:t>Nosacījumi</w:t>
      </w:r>
    </w:p>
    <w:p w:rsidR="00731B54" w:rsidRPr="00934591" w:rsidRDefault="00731B54" w:rsidP="00731B54">
      <w:pPr>
        <w:rPr>
          <w:b/>
        </w:rPr>
      </w:pPr>
    </w:p>
    <w:p w:rsidR="00731B54" w:rsidRPr="00934591" w:rsidRDefault="00CD652D" w:rsidP="00CD652D">
      <w:pPr>
        <w:suppressAutoHyphens w:val="0"/>
        <w:spacing w:line="276" w:lineRule="auto"/>
        <w:jc w:val="both"/>
      </w:pPr>
      <w:r w:rsidRPr="00934591">
        <w:t xml:space="preserve">1.1. </w:t>
      </w:r>
      <w:r w:rsidR="00731B54" w:rsidRPr="00934591">
        <w:t>Pretendentam jābūt reģistrētam vai atzītam kā pārtikas aprites uzņēmumam Pārtikas un Veterinārā Dienestā (turpmāk - PVD) vai savas valsts kompetentā iestādē.</w:t>
      </w:r>
    </w:p>
    <w:p w:rsidR="00731B54" w:rsidRDefault="00CD652D" w:rsidP="00CD652D">
      <w:pPr>
        <w:suppressAutoHyphens w:val="0"/>
        <w:spacing w:line="276" w:lineRule="auto"/>
        <w:jc w:val="both"/>
      </w:pPr>
      <w:r w:rsidRPr="00934591">
        <w:t xml:space="preserve">1.2. </w:t>
      </w:r>
      <w:r w:rsidR="00286E11">
        <w:t xml:space="preserve">Pretendenta rīcībā jābūt speciālistiem, </w:t>
      </w:r>
      <w:r w:rsidR="00731B54" w:rsidRPr="00934591">
        <w:t>atbilstoši profesionālo kvalifikāciju ēdināšanas pakalpojumu sniegšanai, kas atbilst 2015. gada 29.septembra MK noteikumu Nr.545 „ Pārtikas apritē nodarbināto personu apmācības kārtība pārtikas higiēnas jomā” prasībām, norādot atbildīgo par pakalpojumu nodrošināšanu personu (pārtikas tehnologs, šefpavārs vai vadītājs), pievienojot kvalifikāciju apliecinošu dokumentu k</w:t>
      </w:r>
      <w:r w:rsidR="00286E11">
        <w:t xml:space="preserve">opijas. </w:t>
      </w:r>
    </w:p>
    <w:p w:rsidR="00483E22" w:rsidRDefault="00483E22" w:rsidP="00CD652D">
      <w:pPr>
        <w:suppressAutoHyphens w:val="0"/>
        <w:spacing w:line="276" w:lineRule="auto"/>
        <w:jc w:val="both"/>
      </w:pPr>
    </w:p>
    <w:p w:rsidR="00897A9D" w:rsidRPr="001F20E3" w:rsidRDefault="00897A9D" w:rsidP="00897A9D">
      <w:pPr>
        <w:pStyle w:val="vv1"/>
        <w:numPr>
          <w:ilvl w:val="0"/>
          <w:numId w:val="0"/>
        </w:numPr>
        <w:spacing w:line="276" w:lineRule="auto"/>
        <w:jc w:val="both"/>
      </w:pPr>
      <w:r w:rsidRPr="001F20E3">
        <w:t>Ēdināšanas pakalpoj</w:t>
      </w:r>
      <w:r>
        <w:t>uma apjoms Elejas vidusskolā</w:t>
      </w:r>
    </w:p>
    <w:p w:rsidR="00897A9D" w:rsidRDefault="00897A9D" w:rsidP="00897A9D">
      <w:pPr>
        <w:pStyle w:val="Default"/>
        <w:spacing w:line="276" w:lineRule="auto"/>
        <w:jc w:val="both"/>
        <w:rPr>
          <w:color w:val="auto"/>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14"/>
        <w:gridCol w:w="2474"/>
      </w:tblGrid>
      <w:tr w:rsidR="00897A9D" w:rsidTr="00243ABA">
        <w:trPr>
          <w:trHeight w:val="388"/>
        </w:trPr>
        <w:tc>
          <w:tcPr>
            <w:tcW w:w="3540" w:type="dxa"/>
            <w:tcBorders>
              <w:top w:val="single" w:sz="4" w:space="0" w:color="auto"/>
              <w:left w:val="single" w:sz="4" w:space="0" w:color="auto"/>
              <w:bottom w:val="single" w:sz="4" w:space="0" w:color="auto"/>
              <w:right w:val="single" w:sz="4" w:space="0" w:color="auto"/>
            </w:tcBorders>
            <w:hideMark/>
          </w:tcPr>
          <w:p w:rsidR="00897A9D" w:rsidRDefault="00897A9D" w:rsidP="0021191C">
            <w:pPr>
              <w:pStyle w:val="Default"/>
              <w:spacing w:line="276" w:lineRule="auto"/>
              <w:jc w:val="both"/>
              <w:rPr>
                <w:lang w:eastAsia="en-US"/>
              </w:rPr>
            </w:pPr>
            <w:r>
              <w:rPr>
                <w:lang w:eastAsia="en-US"/>
              </w:rPr>
              <w:t>Pakalpojumu veids</w:t>
            </w:r>
          </w:p>
        </w:tc>
        <w:tc>
          <w:tcPr>
            <w:tcW w:w="3514" w:type="dxa"/>
            <w:tcBorders>
              <w:top w:val="single" w:sz="4" w:space="0" w:color="auto"/>
              <w:left w:val="single" w:sz="4" w:space="0" w:color="auto"/>
              <w:bottom w:val="single" w:sz="4" w:space="0" w:color="auto"/>
              <w:right w:val="single" w:sz="4" w:space="0" w:color="auto"/>
            </w:tcBorders>
            <w:hideMark/>
          </w:tcPr>
          <w:p w:rsidR="00897A9D" w:rsidRDefault="00897A9D" w:rsidP="0021191C">
            <w:pPr>
              <w:pStyle w:val="Default"/>
              <w:spacing w:line="276" w:lineRule="auto"/>
              <w:jc w:val="both"/>
              <w:rPr>
                <w:lang w:eastAsia="en-US"/>
              </w:rPr>
            </w:pPr>
            <w:r>
              <w:rPr>
                <w:lang w:eastAsia="en-US"/>
              </w:rPr>
              <w:t xml:space="preserve">Audzēkņu skaits </w:t>
            </w:r>
          </w:p>
        </w:tc>
        <w:tc>
          <w:tcPr>
            <w:tcW w:w="2474" w:type="dxa"/>
            <w:tcBorders>
              <w:top w:val="single" w:sz="4" w:space="0" w:color="auto"/>
              <w:left w:val="single" w:sz="4" w:space="0" w:color="auto"/>
              <w:bottom w:val="single" w:sz="4" w:space="0" w:color="auto"/>
              <w:right w:val="single" w:sz="4" w:space="0" w:color="auto"/>
            </w:tcBorders>
            <w:hideMark/>
          </w:tcPr>
          <w:p w:rsidR="00897A9D" w:rsidRDefault="00897A9D" w:rsidP="0021191C">
            <w:pPr>
              <w:pStyle w:val="Default"/>
              <w:spacing w:line="276" w:lineRule="auto"/>
              <w:jc w:val="both"/>
              <w:rPr>
                <w:lang w:eastAsia="en-US"/>
              </w:rPr>
            </w:pPr>
            <w:r>
              <w:rPr>
                <w:lang w:eastAsia="en-US"/>
              </w:rPr>
              <w:t xml:space="preserve">Kopējais audzēkņu skaits </w:t>
            </w:r>
          </w:p>
        </w:tc>
      </w:tr>
      <w:tr w:rsidR="00897A9D" w:rsidTr="00243ABA">
        <w:trPr>
          <w:trHeight w:val="733"/>
        </w:trPr>
        <w:tc>
          <w:tcPr>
            <w:tcW w:w="3540" w:type="dxa"/>
            <w:tcBorders>
              <w:top w:val="single" w:sz="4" w:space="0" w:color="auto"/>
              <w:left w:val="single" w:sz="4" w:space="0" w:color="auto"/>
              <w:bottom w:val="single" w:sz="4" w:space="0" w:color="auto"/>
              <w:right w:val="single" w:sz="4" w:space="0" w:color="auto"/>
            </w:tcBorders>
          </w:tcPr>
          <w:p w:rsidR="00897A9D" w:rsidRDefault="00897A9D" w:rsidP="0021191C">
            <w:pPr>
              <w:pStyle w:val="Default"/>
              <w:spacing w:line="276" w:lineRule="auto"/>
              <w:jc w:val="both"/>
              <w:rPr>
                <w:color w:val="auto"/>
                <w:lang w:eastAsia="en-US"/>
              </w:rPr>
            </w:pPr>
            <w:r>
              <w:rPr>
                <w:color w:val="auto"/>
                <w:lang w:eastAsia="en-US"/>
              </w:rPr>
              <w:t xml:space="preserve">Pusdienas (kompleksās) </w:t>
            </w:r>
          </w:p>
        </w:tc>
        <w:tc>
          <w:tcPr>
            <w:tcW w:w="3514" w:type="dxa"/>
            <w:tcBorders>
              <w:top w:val="single" w:sz="4" w:space="0" w:color="auto"/>
              <w:left w:val="single" w:sz="4" w:space="0" w:color="auto"/>
              <w:right w:val="single" w:sz="4" w:space="0" w:color="auto"/>
            </w:tcBorders>
          </w:tcPr>
          <w:p w:rsidR="00897A9D" w:rsidRDefault="009D30DF" w:rsidP="0021191C">
            <w:pPr>
              <w:pStyle w:val="Default"/>
              <w:spacing w:line="276" w:lineRule="auto"/>
              <w:jc w:val="both"/>
              <w:rPr>
                <w:lang w:eastAsia="en-US"/>
              </w:rPr>
            </w:pPr>
            <w:r>
              <w:rPr>
                <w:lang w:eastAsia="en-US"/>
              </w:rPr>
              <w:t>107</w:t>
            </w:r>
            <w:r w:rsidR="00897A9D">
              <w:rPr>
                <w:lang w:eastAsia="en-US"/>
              </w:rPr>
              <w:t xml:space="preserve"> (1.-4. kl.)</w:t>
            </w:r>
          </w:p>
          <w:p w:rsidR="00897A9D" w:rsidRDefault="00897A9D" w:rsidP="0021191C">
            <w:pPr>
              <w:pStyle w:val="Default"/>
              <w:spacing w:line="276" w:lineRule="auto"/>
              <w:jc w:val="both"/>
              <w:rPr>
                <w:lang w:eastAsia="en-US"/>
              </w:rPr>
            </w:pPr>
          </w:p>
        </w:tc>
        <w:tc>
          <w:tcPr>
            <w:tcW w:w="2474" w:type="dxa"/>
            <w:tcBorders>
              <w:top w:val="single" w:sz="4" w:space="0" w:color="auto"/>
              <w:left w:val="single" w:sz="4" w:space="0" w:color="auto"/>
              <w:bottom w:val="single" w:sz="4" w:space="0" w:color="auto"/>
              <w:right w:val="single" w:sz="4" w:space="0" w:color="auto"/>
            </w:tcBorders>
          </w:tcPr>
          <w:p w:rsidR="00897A9D" w:rsidRDefault="009D30DF" w:rsidP="0021191C">
            <w:pPr>
              <w:pStyle w:val="Default"/>
              <w:spacing w:line="276" w:lineRule="auto"/>
              <w:jc w:val="center"/>
              <w:rPr>
                <w:lang w:eastAsia="en-US"/>
              </w:rPr>
            </w:pPr>
            <w:r>
              <w:rPr>
                <w:lang w:eastAsia="en-US"/>
              </w:rPr>
              <w:t>107</w:t>
            </w:r>
          </w:p>
        </w:tc>
      </w:tr>
      <w:tr w:rsidR="00897A9D" w:rsidTr="00243ABA">
        <w:trPr>
          <w:trHeight w:val="733"/>
        </w:trPr>
        <w:tc>
          <w:tcPr>
            <w:tcW w:w="3540" w:type="dxa"/>
            <w:tcBorders>
              <w:top w:val="single" w:sz="4" w:space="0" w:color="auto"/>
              <w:left w:val="single" w:sz="4" w:space="0" w:color="auto"/>
              <w:bottom w:val="single" w:sz="4" w:space="0" w:color="auto"/>
              <w:right w:val="single" w:sz="4" w:space="0" w:color="auto"/>
            </w:tcBorders>
          </w:tcPr>
          <w:p w:rsidR="00897A9D" w:rsidRDefault="00897A9D" w:rsidP="0021191C">
            <w:pPr>
              <w:pStyle w:val="Default"/>
              <w:spacing w:line="276" w:lineRule="auto"/>
              <w:jc w:val="both"/>
              <w:rPr>
                <w:color w:val="auto"/>
                <w:lang w:eastAsia="en-US"/>
              </w:rPr>
            </w:pPr>
            <w:r>
              <w:rPr>
                <w:color w:val="auto"/>
                <w:lang w:eastAsia="en-US"/>
              </w:rPr>
              <w:t>Pusdienas (izvēles)</w:t>
            </w:r>
          </w:p>
        </w:tc>
        <w:tc>
          <w:tcPr>
            <w:tcW w:w="3514" w:type="dxa"/>
            <w:tcBorders>
              <w:top w:val="single" w:sz="4" w:space="0" w:color="auto"/>
              <w:left w:val="single" w:sz="4" w:space="0" w:color="auto"/>
              <w:right w:val="single" w:sz="4" w:space="0" w:color="auto"/>
            </w:tcBorders>
          </w:tcPr>
          <w:p w:rsidR="00897A9D" w:rsidRDefault="009D30DF" w:rsidP="0021191C">
            <w:pPr>
              <w:pStyle w:val="Default"/>
              <w:spacing w:line="276" w:lineRule="auto"/>
              <w:jc w:val="both"/>
              <w:rPr>
                <w:lang w:eastAsia="en-US"/>
              </w:rPr>
            </w:pPr>
            <w:r>
              <w:rPr>
                <w:lang w:eastAsia="en-US"/>
              </w:rPr>
              <w:t>161</w:t>
            </w:r>
            <w:r w:rsidR="00897A9D" w:rsidRPr="009D30DF">
              <w:rPr>
                <w:lang w:eastAsia="en-US"/>
              </w:rPr>
              <w:t xml:space="preserve"> (5.-9.kl.)</w:t>
            </w:r>
          </w:p>
          <w:p w:rsidR="009D30DF" w:rsidRDefault="009D30DF" w:rsidP="0021191C">
            <w:pPr>
              <w:pStyle w:val="Default"/>
              <w:spacing w:line="276" w:lineRule="auto"/>
              <w:jc w:val="both"/>
              <w:rPr>
                <w:lang w:eastAsia="en-US"/>
              </w:rPr>
            </w:pPr>
            <w:r>
              <w:rPr>
                <w:lang w:eastAsia="en-US"/>
              </w:rPr>
              <w:t>54 (10.-12.)</w:t>
            </w:r>
          </w:p>
          <w:p w:rsidR="00243ABA" w:rsidRDefault="00243ABA" w:rsidP="0021191C">
            <w:pPr>
              <w:pStyle w:val="Default"/>
              <w:spacing w:line="276" w:lineRule="auto"/>
              <w:jc w:val="both"/>
              <w:rPr>
                <w:lang w:eastAsia="en-US"/>
              </w:rPr>
            </w:pPr>
            <w:r>
              <w:rPr>
                <w:lang w:eastAsia="en-US"/>
              </w:rPr>
              <w:t>29 (neklātiene-pirmdien, otrdien)</w:t>
            </w:r>
          </w:p>
        </w:tc>
        <w:tc>
          <w:tcPr>
            <w:tcW w:w="2474" w:type="dxa"/>
            <w:tcBorders>
              <w:top w:val="single" w:sz="4" w:space="0" w:color="auto"/>
              <w:left w:val="single" w:sz="4" w:space="0" w:color="auto"/>
              <w:bottom w:val="single" w:sz="4" w:space="0" w:color="auto"/>
              <w:right w:val="single" w:sz="4" w:space="0" w:color="auto"/>
            </w:tcBorders>
          </w:tcPr>
          <w:p w:rsidR="00897A9D" w:rsidRDefault="00243ABA" w:rsidP="0021191C">
            <w:pPr>
              <w:pStyle w:val="Default"/>
              <w:spacing w:line="276" w:lineRule="auto"/>
              <w:jc w:val="center"/>
              <w:rPr>
                <w:lang w:eastAsia="en-US"/>
              </w:rPr>
            </w:pPr>
            <w:r>
              <w:rPr>
                <w:lang w:eastAsia="en-US"/>
              </w:rPr>
              <w:t>244</w:t>
            </w:r>
          </w:p>
        </w:tc>
      </w:tr>
      <w:tr w:rsidR="00897A9D" w:rsidTr="00243ABA">
        <w:trPr>
          <w:trHeight w:val="420"/>
        </w:trPr>
        <w:tc>
          <w:tcPr>
            <w:tcW w:w="3540" w:type="dxa"/>
            <w:tcBorders>
              <w:top w:val="single" w:sz="4" w:space="0" w:color="auto"/>
              <w:left w:val="single" w:sz="4" w:space="0" w:color="auto"/>
              <w:bottom w:val="single" w:sz="4" w:space="0" w:color="auto"/>
              <w:right w:val="single" w:sz="4" w:space="0" w:color="auto"/>
            </w:tcBorders>
            <w:hideMark/>
          </w:tcPr>
          <w:p w:rsidR="00897A9D" w:rsidRDefault="00897A9D" w:rsidP="0021191C">
            <w:pPr>
              <w:pStyle w:val="Default"/>
              <w:spacing w:line="276" w:lineRule="auto"/>
              <w:jc w:val="both"/>
              <w:rPr>
                <w:color w:val="auto"/>
                <w:lang w:eastAsia="en-US"/>
              </w:rPr>
            </w:pPr>
            <w:r w:rsidRPr="009D30DF">
              <w:rPr>
                <w:color w:val="auto"/>
                <w:lang w:eastAsia="en-US"/>
              </w:rPr>
              <w:t>Launags</w:t>
            </w:r>
            <w:r w:rsidR="009D30DF">
              <w:rPr>
                <w:color w:val="auto"/>
                <w:lang w:eastAsia="en-US"/>
              </w:rPr>
              <w:t xml:space="preserve"> (izvēles)</w:t>
            </w:r>
          </w:p>
          <w:p w:rsidR="00243ABA" w:rsidRDefault="00243ABA" w:rsidP="0021191C">
            <w:pPr>
              <w:pStyle w:val="Default"/>
              <w:spacing w:line="276" w:lineRule="auto"/>
              <w:jc w:val="both"/>
              <w:rPr>
                <w:color w:val="auto"/>
                <w:lang w:eastAsia="en-US"/>
              </w:rPr>
            </w:pPr>
          </w:p>
          <w:p w:rsidR="00243ABA" w:rsidRDefault="00243ABA" w:rsidP="0021191C">
            <w:pPr>
              <w:pStyle w:val="Default"/>
              <w:spacing w:line="276" w:lineRule="auto"/>
              <w:jc w:val="both"/>
              <w:rPr>
                <w:color w:val="auto"/>
                <w:lang w:eastAsia="en-US"/>
              </w:rPr>
            </w:pPr>
          </w:p>
        </w:tc>
        <w:tc>
          <w:tcPr>
            <w:tcW w:w="3514" w:type="dxa"/>
            <w:tcBorders>
              <w:top w:val="single" w:sz="4" w:space="0" w:color="auto"/>
              <w:left w:val="single" w:sz="4" w:space="0" w:color="auto"/>
              <w:bottom w:val="single" w:sz="4" w:space="0" w:color="auto"/>
              <w:right w:val="single" w:sz="4" w:space="0" w:color="auto"/>
            </w:tcBorders>
            <w:hideMark/>
          </w:tcPr>
          <w:p w:rsidR="00897A9D" w:rsidRDefault="009D30DF" w:rsidP="0021191C">
            <w:pPr>
              <w:pStyle w:val="Default"/>
              <w:spacing w:line="276" w:lineRule="auto"/>
              <w:jc w:val="both"/>
              <w:rPr>
                <w:lang w:eastAsia="en-US"/>
              </w:rPr>
            </w:pPr>
            <w:r>
              <w:rPr>
                <w:lang w:eastAsia="en-US"/>
              </w:rPr>
              <w:t>20 (</w:t>
            </w:r>
            <w:r w:rsidR="00243ABA">
              <w:rPr>
                <w:lang w:eastAsia="en-US"/>
              </w:rPr>
              <w:t>pagarinātā dienas grupa)</w:t>
            </w:r>
          </w:p>
          <w:p w:rsidR="00897A9D" w:rsidRDefault="00897A9D" w:rsidP="0021191C">
            <w:pPr>
              <w:pStyle w:val="Default"/>
              <w:spacing w:line="276" w:lineRule="auto"/>
              <w:jc w:val="both"/>
              <w:rPr>
                <w:lang w:eastAsia="en-US"/>
              </w:rPr>
            </w:pPr>
          </w:p>
        </w:tc>
        <w:tc>
          <w:tcPr>
            <w:tcW w:w="2474" w:type="dxa"/>
            <w:tcBorders>
              <w:top w:val="single" w:sz="4" w:space="0" w:color="auto"/>
              <w:left w:val="single" w:sz="4" w:space="0" w:color="auto"/>
              <w:bottom w:val="single" w:sz="4" w:space="0" w:color="auto"/>
              <w:right w:val="single" w:sz="4" w:space="0" w:color="auto"/>
            </w:tcBorders>
          </w:tcPr>
          <w:p w:rsidR="00897A9D" w:rsidRDefault="00243ABA" w:rsidP="00243ABA">
            <w:pPr>
              <w:pStyle w:val="Default"/>
              <w:spacing w:line="276" w:lineRule="auto"/>
              <w:jc w:val="center"/>
              <w:rPr>
                <w:lang w:eastAsia="en-US"/>
              </w:rPr>
            </w:pPr>
            <w:r>
              <w:rPr>
                <w:lang w:eastAsia="en-US"/>
              </w:rPr>
              <w:t>20</w:t>
            </w:r>
          </w:p>
          <w:p w:rsidR="00897A9D" w:rsidRDefault="00897A9D" w:rsidP="0021191C">
            <w:pPr>
              <w:pStyle w:val="Default"/>
              <w:spacing w:line="276" w:lineRule="auto"/>
              <w:jc w:val="center"/>
              <w:rPr>
                <w:lang w:eastAsia="en-US"/>
              </w:rPr>
            </w:pPr>
          </w:p>
        </w:tc>
      </w:tr>
      <w:tr w:rsidR="00897A9D" w:rsidTr="00243ABA">
        <w:trPr>
          <w:trHeight w:val="444"/>
        </w:trPr>
        <w:tc>
          <w:tcPr>
            <w:tcW w:w="3540" w:type="dxa"/>
            <w:tcBorders>
              <w:top w:val="single" w:sz="4" w:space="0" w:color="auto"/>
              <w:left w:val="single" w:sz="4" w:space="0" w:color="auto"/>
              <w:bottom w:val="single" w:sz="4" w:space="0" w:color="auto"/>
              <w:right w:val="single" w:sz="4" w:space="0" w:color="auto"/>
            </w:tcBorders>
          </w:tcPr>
          <w:p w:rsidR="00897A9D" w:rsidRDefault="00897A9D" w:rsidP="0021191C">
            <w:pPr>
              <w:pStyle w:val="Default"/>
              <w:spacing w:line="276" w:lineRule="auto"/>
              <w:jc w:val="both"/>
              <w:rPr>
                <w:color w:val="auto"/>
                <w:lang w:eastAsia="en-US"/>
              </w:rPr>
            </w:pPr>
            <w:r>
              <w:rPr>
                <w:color w:val="auto"/>
                <w:lang w:eastAsia="en-US"/>
              </w:rPr>
              <w:t>Nometne (brokastis, pusdienas),</w:t>
            </w:r>
          </w:p>
          <w:p w:rsidR="00897A9D" w:rsidRDefault="00621BB1" w:rsidP="0021191C">
            <w:pPr>
              <w:pStyle w:val="Default"/>
              <w:spacing w:line="276" w:lineRule="auto"/>
              <w:jc w:val="both"/>
              <w:rPr>
                <w:color w:val="auto"/>
                <w:lang w:eastAsia="en-US"/>
              </w:rPr>
            </w:pPr>
            <w:r>
              <w:rPr>
                <w:color w:val="auto"/>
                <w:lang w:eastAsia="en-US"/>
              </w:rPr>
              <w:t>divas</w:t>
            </w:r>
            <w:r w:rsidR="00897A9D">
              <w:rPr>
                <w:color w:val="auto"/>
                <w:lang w:eastAsia="en-US"/>
              </w:rPr>
              <w:t xml:space="preserve"> nedēļa</w:t>
            </w:r>
            <w:r>
              <w:rPr>
                <w:color w:val="auto"/>
                <w:lang w:eastAsia="en-US"/>
              </w:rPr>
              <w:t xml:space="preserve">s, vasarā </w:t>
            </w:r>
          </w:p>
        </w:tc>
        <w:tc>
          <w:tcPr>
            <w:tcW w:w="3514" w:type="dxa"/>
            <w:tcBorders>
              <w:top w:val="single" w:sz="4" w:space="0" w:color="auto"/>
              <w:left w:val="single" w:sz="4" w:space="0" w:color="auto"/>
              <w:right w:val="single" w:sz="4" w:space="0" w:color="auto"/>
            </w:tcBorders>
          </w:tcPr>
          <w:p w:rsidR="00897A9D" w:rsidRDefault="00621BB1" w:rsidP="0021191C">
            <w:pPr>
              <w:pStyle w:val="Default"/>
              <w:spacing w:line="276" w:lineRule="auto"/>
              <w:jc w:val="both"/>
              <w:rPr>
                <w:lang w:eastAsia="en-US"/>
              </w:rPr>
            </w:pPr>
            <w:r>
              <w:rPr>
                <w:lang w:eastAsia="en-US"/>
              </w:rPr>
              <w:t>2</w:t>
            </w:r>
            <w:r w:rsidR="00897A9D">
              <w:rPr>
                <w:lang w:eastAsia="en-US"/>
              </w:rPr>
              <w:t>0</w:t>
            </w:r>
          </w:p>
        </w:tc>
        <w:tc>
          <w:tcPr>
            <w:tcW w:w="2474" w:type="dxa"/>
            <w:tcBorders>
              <w:top w:val="single" w:sz="4" w:space="0" w:color="auto"/>
              <w:left w:val="single" w:sz="4" w:space="0" w:color="auto"/>
              <w:bottom w:val="single" w:sz="4" w:space="0" w:color="auto"/>
              <w:right w:val="single" w:sz="4" w:space="0" w:color="auto"/>
            </w:tcBorders>
          </w:tcPr>
          <w:p w:rsidR="00897A9D" w:rsidRDefault="00621BB1" w:rsidP="0021191C">
            <w:pPr>
              <w:pStyle w:val="Default"/>
              <w:spacing w:line="276" w:lineRule="auto"/>
              <w:jc w:val="center"/>
              <w:rPr>
                <w:lang w:eastAsia="en-US"/>
              </w:rPr>
            </w:pPr>
            <w:r>
              <w:rPr>
                <w:lang w:eastAsia="en-US"/>
              </w:rPr>
              <w:t>2</w:t>
            </w:r>
            <w:r w:rsidR="00897A9D">
              <w:rPr>
                <w:lang w:eastAsia="en-US"/>
              </w:rPr>
              <w:t>0</w:t>
            </w:r>
          </w:p>
        </w:tc>
      </w:tr>
    </w:tbl>
    <w:p w:rsidR="00897A9D" w:rsidRDefault="00897A9D" w:rsidP="00CD652D">
      <w:pPr>
        <w:suppressAutoHyphens w:val="0"/>
        <w:spacing w:line="276" w:lineRule="auto"/>
        <w:jc w:val="both"/>
      </w:pPr>
    </w:p>
    <w:p w:rsidR="00897A9D" w:rsidRPr="00934591" w:rsidRDefault="00897A9D" w:rsidP="00CD652D">
      <w:pPr>
        <w:suppressAutoHyphens w:val="0"/>
        <w:spacing w:line="276" w:lineRule="auto"/>
        <w:jc w:val="both"/>
      </w:pPr>
    </w:p>
    <w:p w:rsidR="00966B2A" w:rsidRPr="001F20E3" w:rsidRDefault="001F20E3" w:rsidP="001F20E3">
      <w:pPr>
        <w:pStyle w:val="vv1"/>
        <w:numPr>
          <w:ilvl w:val="0"/>
          <w:numId w:val="0"/>
        </w:numPr>
        <w:spacing w:line="276" w:lineRule="auto"/>
        <w:jc w:val="both"/>
      </w:pPr>
      <w:bookmarkStart w:id="2" w:name="_Hlk485145411"/>
      <w:bookmarkEnd w:id="0"/>
      <w:r>
        <w:t xml:space="preserve"> </w:t>
      </w:r>
      <w:r w:rsidR="00966B2A" w:rsidRPr="001F20E3">
        <w:t>Ēdināšanas pakalpoj</w:t>
      </w:r>
      <w:r w:rsidR="00F54889">
        <w:t>uma apjoms Sesavas</w:t>
      </w:r>
      <w:r w:rsidR="0051278E">
        <w:t xml:space="preserve"> pamatskolā</w:t>
      </w:r>
    </w:p>
    <w:p w:rsidR="00966B2A" w:rsidRDefault="00966B2A" w:rsidP="00966B2A">
      <w:pPr>
        <w:pStyle w:val="Default"/>
        <w:spacing w:line="276" w:lineRule="auto"/>
        <w:jc w:val="both"/>
        <w:rPr>
          <w:color w:val="auto"/>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207"/>
        <w:gridCol w:w="2781"/>
      </w:tblGrid>
      <w:tr w:rsidR="00966B2A" w:rsidTr="00966B2A">
        <w:trPr>
          <w:trHeight w:val="388"/>
        </w:trPr>
        <w:tc>
          <w:tcPr>
            <w:tcW w:w="3540"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r>
              <w:rPr>
                <w:lang w:eastAsia="en-US"/>
              </w:rPr>
              <w:t>Pakalpojumu veids</w:t>
            </w:r>
          </w:p>
        </w:tc>
        <w:tc>
          <w:tcPr>
            <w:tcW w:w="3207"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r>
              <w:rPr>
                <w:lang w:eastAsia="en-US"/>
              </w:rPr>
              <w:t xml:space="preserve">Audzēkņu skaits </w:t>
            </w:r>
          </w:p>
        </w:tc>
        <w:tc>
          <w:tcPr>
            <w:tcW w:w="2781"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r>
              <w:rPr>
                <w:lang w:eastAsia="en-US"/>
              </w:rPr>
              <w:t xml:space="preserve">Kopējais audzēkņu skaits </w:t>
            </w:r>
          </w:p>
        </w:tc>
      </w:tr>
      <w:tr w:rsidR="00966B2A" w:rsidTr="00966B2A">
        <w:trPr>
          <w:trHeight w:val="733"/>
        </w:trPr>
        <w:tc>
          <w:tcPr>
            <w:tcW w:w="3540"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color w:val="auto"/>
                <w:lang w:eastAsia="en-US"/>
              </w:rPr>
            </w:pPr>
            <w:r>
              <w:rPr>
                <w:color w:val="auto"/>
                <w:lang w:eastAsia="en-US"/>
              </w:rPr>
              <w:t>Brokastis</w:t>
            </w:r>
          </w:p>
        </w:tc>
        <w:tc>
          <w:tcPr>
            <w:tcW w:w="3207" w:type="dxa"/>
            <w:tcBorders>
              <w:top w:val="single" w:sz="4" w:space="0" w:color="auto"/>
              <w:left w:val="single" w:sz="4" w:space="0" w:color="auto"/>
              <w:right w:val="single" w:sz="4" w:space="0" w:color="auto"/>
            </w:tcBorders>
            <w:hideMark/>
          </w:tcPr>
          <w:p w:rsidR="0051278E" w:rsidRDefault="0070375F" w:rsidP="00966B2A">
            <w:pPr>
              <w:pStyle w:val="Default"/>
              <w:spacing w:line="276" w:lineRule="auto"/>
              <w:jc w:val="both"/>
              <w:rPr>
                <w:lang w:eastAsia="en-US"/>
              </w:rPr>
            </w:pPr>
            <w:r>
              <w:rPr>
                <w:lang w:eastAsia="en-US"/>
              </w:rPr>
              <w:t>13 (1,5-3</w:t>
            </w:r>
            <w:r w:rsidR="008B3260">
              <w:rPr>
                <w:lang w:eastAsia="en-US"/>
              </w:rPr>
              <w:t xml:space="preserve"> g. v.)</w:t>
            </w:r>
          </w:p>
          <w:p w:rsidR="00966B2A" w:rsidRDefault="0070375F" w:rsidP="00966B2A">
            <w:pPr>
              <w:pStyle w:val="Default"/>
              <w:spacing w:line="276" w:lineRule="auto"/>
              <w:jc w:val="both"/>
              <w:rPr>
                <w:lang w:eastAsia="en-US"/>
              </w:rPr>
            </w:pPr>
            <w:r>
              <w:rPr>
                <w:lang w:eastAsia="en-US"/>
              </w:rPr>
              <w:t>22 (4</w:t>
            </w:r>
            <w:r w:rsidR="00966B2A">
              <w:rPr>
                <w:lang w:eastAsia="en-US"/>
              </w:rPr>
              <w:t xml:space="preserve"> – 6</w:t>
            </w:r>
            <w:r w:rsidR="008B3260">
              <w:rPr>
                <w:lang w:eastAsia="en-US"/>
              </w:rPr>
              <w:t xml:space="preserve"> </w:t>
            </w:r>
            <w:r w:rsidR="00966B2A">
              <w:rPr>
                <w:lang w:eastAsia="en-US"/>
              </w:rPr>
              <w:t>g.</w:t>
            </w:r>
            <w:r w:rsidR="008B3260">
              <w:rPr>
                <w:lang w:eastAsia="en-US"/>
              </w:rPr>
              <w:t xml:space="preserve"> </w:t>
            </w:r>
            <w:r w:rsidR="00966B2A">
              <w:rPr>
                <w:lang w:eastAsia="en-US"/>
              </w:rPr>
              <w:t>v.)</w:t>
            </w:r>
          </w:p>
          <w:p w:rsidR="00966B2A" w:rsidRDefault="00966B2A" w:rsidP="00966B2A">
            <w:pPr>
              <w:pStyle w:val="Default"/>
              <w:spacing w:line="276" w:lineRule="auto"/>
              <w:jc w:val="both"/>
              <w:rPr>
                <w:lang w:eastAsia="en-US"/>
              </w:rPr>
            </w:pPr>
          </w:p>
        </w:tc>
        <w:tc>
          <w:tcPr>
            <w:tcW w:w="2781" w:type="dxa"/>
            <w:tcBorders>
              <w:top w:val="single" w:sz="4" w:space="0" w:color="auto"/>
              <w:left w:val="single" w:sz="4" w:space="0" w:color="auto"/>
              <w:bottom w:val="single" w:sz="4" w:space="0" w:color="auto"/>
              <w:right w:val="single" w:sz="4" w:space="0" w:color="auto"/>
            </w:tcBorders>
            <w:hideMark/>
          </w:tcPr>
          <w:p w:rsidR="00966B2A" w:rsidRDefault="0070375F" w:rsidP="00966B2A">
            <w:pPr>
              <w:pStyle w:val="Default"/>
              <w:spacing w:line="276" w:lineRule="auto"/>
              <w:jc w:val="center"/>
              <w:rPr>
                <w:lang w:eastAsia="en-US"/>
              </w:rPr>
            </w:pPr>
            <w:r>
              <w:rPr>
                <w:lang w:eastAsia="en-US"/>
              </w:rPr>
              <w:t>35</w:t>
            </w:r>
          </w:p>
        </w:tc>
      </w:tr>
      <w:tr w:rsidR="00966B2A" w:rsidTr="00966B2A">
        <w:trPr>
          <w:trHeight w:val="733"/>
        </w:trPr>
        <w:tc>
          <w:tcPr>
            <w:tcW w:w="3540" w:type="dxa"/>
            <w:tcBorders>
              <w:top w:val="single" w:sz="4" w:space="0" w:color="auto"/>
              <w:left w:val="single" w:sz="4" w:space="0" w:color="auto"/>
              <w:bottom w:val="single" w:sz="4" w:space="0" w:color="auto"/>
              <w:right w:val="single" w:sz="4" w:space="0" w:color="auto"/>
            </w:tcBorders>
          </w:tcPr>
          <w:p w:rsidR="00966B2A" w:rsidRDefault="008B3260" w:rsidP="00966B2A">
            <w:pPr>
              <w:pStyle w:val="Default"/>
              <w:spacing w:line="276" w:lineRule="auto"/>
              <w:jc w:val="both"/>
              <w:rPr>
                <w:color w:val="auto"/>
                <w:lang w:eastAsia="en-US"/>
              </w:rPr>
            </w:pPr>
            <w:r>
              <w:rPr>
                <w:color w:val="auto"/>
                <w:lang w:eastAsia="en-US"/>
              </w:rPr>
              <w:t xml:space="preserve">Pusdienas (kompleksās) </w:t>
            </w:r>
          </w:p>
        </w:tc>
        <w:tc>
          <w:tcPr>
            <w:tcW w:w="3207" w:type="dxa"/>
            <w:tcBorders>
              <w:top w:val="single" w:sz="4" w:space="0" w:color="auto"/>
              <w:left w:val="single" w:sz="4" w:space="0" w:color="auto"/>
              <w:right w:val="single" w:sz="4" w:space="0" w:color="auto"/>
            </w:tcBorders>
          </w:tcPr>
          <w:p w:rsidR="008B3260" w:rsidRDefault="0070375F" w:rsidP="008B3260">
            <w:pPr>
              <w:pStyle w:val="Default"/>
              <w:spacing w:line="276" w:lineRule="auto"/>
              <w:jc w:val="both"/>
              <w:rPr>
                <w:lang w:eastAsia="en-US"/>
              </w:rPr>
            </w:pPr>
            <w:r>
              <w:rPr>
                <w:lang w:eastAsia="en-US"/>
              </w:rPr>
              <w:t>13 (1,5-3</w:t>
            </w:r>
            <w:r w:rsidR="008B3260">
              <w:rPr>
                <w:lang w:eastAsia="en-US"/>
              </w:rPr>
              <w:t xml:space="preserve"> g. v.)</w:t>
            </w:r>
          </w:p>
          <w:p w:rsidR="008B3260" w:rsidRDefault="0070375F" w:rsidP="008B3260">
            <w:pPr>
              <w:pStyle w:val="Default"/>
              <w:spacing w:line="276" w:lineRule="auto"/>
              <w:jc w:val="both"/>
              <w:rPr>
                <w:lang w:eastAsia="en-US"/>
              </w:rPr>
            </w:pPr>
            <w:r>
              <w:rPr>
                <w:lang w:eastAsia="en-US"/>
              </w:rPr>
              <w:t>22 (4</w:t>
            </w:r>
            <w:r w:rsidR="008B3260">
              <w:rPr>
                <w:lang w:eastAsia="en-US"/>
              </w:rPr>
              <w:t xml:space="preserve"> – 6 g. v.)</w:t>
            </w:r>
          </w:p>
          <w:p w:rsidR="00966B2A" w:rsidRDefault="0070375F" w:rsidP="008B3260">
            <w:pPr>
              <w:pStyle w:val="Default"/>
              <w:spacing w:line="276" w:lineRule="auto"/>
              <w:jc w:val="both"/>
              <w:rPr>
                <w:lang w:eastAsia="en-US"/>
              </w:rPr>
            </w:pPr>
            <w:r>
              <w:rPr>
                <w:lang w:eastAsia="en-US"/>
              </w:rPr>
              <w:t>33</w:t>
            </w:r>
            <w:r w:rsidR="008B3260">
              <w:rPr>
                <w:lang w:eastAsia="en-US"/>
              </w:rPr>
              <w:t xml:space="preserve"> (1.-4. kl.)</w:t>
            </w:r>
          </w:p>
          <w:p w:rsidR="008B3260" w:rsidRDefault="00347D75" w:rsidP="008B3260">
            <w:pPr>
              <w:pStyle w:val="Default"/>
              <w:spacing w:line="276" w:lineRule="auto"/>
              <w:jc w:val="both"/>
              <w:rPr>
                <w:lang w:eastAsia="en-US"/>
              </w:rPr>
            </w:pPr>
            <w:r>
              <w:rPr>
                <w:lang w:eastAsia="en-US"/>
              </w:rPr>
              <w:lastRenderedPageBreak/>
              <w:t>8</w:t>
            </w:r>
            <w:r w:rsidR="008B3260" w:rsidRPr="00347D75">
              <w:rPr>
                <w:lang w:eastAsia="en-US"/>
              </w:rPr>
              <w:t xml:space="preserve"> ( 5.-9.kl.)</w:t>
            </w:r>
          </w:p>
        </w:tc>
        <w:tc>
          <w:tcPr>
            <w:tcW w:w="2781" w:type="dxa"/>
            <w:tcBorders>
              <w:top w:val="single" w:sz="4" w:space="0" w:color="auto"/>
              <w:left w:val="single" w:sz="4" w:space="0" w:color="auto"/>
              <w:bottom w:val="single" w:sz="4" w:space="0" w:color="auto"/>
              <w:right w:val="single" w:sz="4" w:space="0" w:color="auto"/>
            </w:tcBorders>
          </w:tcPr>
          <w:p w:rsidR="00966B2A" w:rsidRDefault="00347D75" w:rsidP="00966B2A">
            <w:pPr>
              <w:pStyle w:val="Default"/>
              <w:spacing w:line="276" w:lineRule="auto"/>
              <w:jc w:val="center"/>
              <w:rPr>
                <w:lang w:eastAsia="en-US"/>
              </w:rPr>
            </w:pPr>
            <w:r>
              <w:rPr>
                <w:lang w:eastAsia="en-US"/>
              </w:rPr>
              <w:lastRenderedPageBreak/>
              <w:t>76</w:t>
            </w:r>
          </w:p>
        </w:tc>
      </w:tr>
      <w:tr w:rsidR="00966B2A" w:rsidTr="00966B2A">
        <w:trPr>
          <w:trHeight w:val="733"/>
        </w:trPr>
        <w:tc>
          <w:tcPr>
            <w:tcW w:w="3540" w:type="dxa"/>
            <w:tcBorders>
              <w:top w:val="single" w:sz="4" w:space="0" w:color="auto"/>
              <w:left w:val="single" w:sz="4" w:space="0" w:color="auto"/>
              <w:bottom w:val="single" w:sz="4" w:space="0" w:color="auto"/>
              <w:right w:val="single" w:sz="4" w:space="0" w:color="auto"/>
            </w:tcBorders>
          </w:tcPr>
          <w:p w:rsidR="00966B2A" w:rsidRDefault="008B3260" w:rsidP="00966B2A">
            <w:pPr>
              <w:pStyle w:val="Default"/>
              <w:spacing w:line="276" w:lineRule="auto"/>
              <w:jc w:val="both"/>
              <w:rPr>
                <w:color w:val="auto"/>
                <w:lang w:eastAsia="en-US"/>
              </w:rPr>
            </w:pPr>
            <w:r>
              <w:rPr>
                <w:color w:val="auto"/>
                <w:lang w:eastAsia="en-US"/>
              </w:rPr>
              <w:lastRenderedPageBreak/>
              <w:t>Pusdienas (izvēles)</w:t>
            </w:r>
          </w:p>
        </w:tc>
        <w:tc>
          <w:tcPr>
            <w:tcW w:w="3207" w:type="dxa"/>
            <w:tcBorders>
              <w:top w:val="single" w:sz="4" w:space="0" w:color="auto"/>
              <w:left w:val="single" w:sz="4" w:space="0" w:color="auto"/>
              <w:right w:val="single" w:sz="4" w:space="0" w:color="auto"/>
            </w:tcBorders>
          </w:tcPr>
          <w:p w:rsidR="00966B2A" w:rsidRDefault="00347D75" w:rsidP="00966B2A">
            <w:pPr>
              <w:pStyle w:val="Default"/>
              <w:spacing w:line="276" w:lineRule="auto"/>
              <w:jc w:val="both"/>
              <w:rPr>
                <w:lang w:eastAsia="en-US"/>
              </w:rPr>
            </w:pPr>
            <w:r>
              <w:rPr>
                <w:lang w:eastAsia="en-US"/>
              </w:rPr>
              <w:t>41</w:t>
            </w:r>
            <w:r w:rsidR="008B3260" w:rsidRPr="00347D75">
              <w:rPr>
                <w:lang w:eastAsia="en-US"/>
              </w:rPr>
              <w:t xml:space="preserve"> (5.-9.kl.)</w:t>
            </w:r>
          </w:p>
        </w:tc>
        <w:tc>
          <w:tcPr>
            <w:tcW w:w="2781" w:type="dxa"/>
            <w:tcBorders>
              <w:top w:val="single" w:sz="4" w:space="0" w:color="auto"/>
              <w:left w:val="single" w:sz="4" w:space="0" w:color="auto"/>
              <w:bottom w:val="single" w:sz="4" w:space="0" w:color="auto"/>
              <w:right w:val="single" w:sz="4" w:space="0" w:color="auto"/>
            </w:tcBorders>
          </w:tcPr>
          <w:p w:rsidR="00966B2A" w:rsidRDefault="00347D75" w:rsidP="00966B2A">
            <w:pPr>
              <w:pStyle w:val="Default"/>
              <w:spacing w:line="276" w:lineRule="auto"/>
              <w:jc w:val="center"/>
              <w:rPr>
                <w:lang w:eastAsia="en-US"/>
              </w:rPr>
            </w:pPr>
            <w:r>
              <w:rPr>
                <w:lang w:eastAsia="en-US"/>
              </w:rPr>
              <w:t>41</w:t>
            </w:r>
          </w:p>
        </w:tc>
      </w:tr>
      <w:tr w:rsidR="00966B2A" w:rsidTr="009D4D0B">
        <w:trPr>
          <w:trHeight w:val="816"/>
        </w:trPr>
        <w:tc>
          <w:tcPr>
            <w:tcW w:w="3540" w:type="dxa"/>
            <w:tcBorders>
              <w:top w:val="single" w:sz="4" w:space="0" w:color="auto"/>
              <w:left w:val="single" w:sz="4" w:space="0" w:color="auto"/>
              <w:bottom w:val="single" w:sz="4" w:space="0" w:color="auto"/>
              <w:right w:val="single" w:sz="4" w:space="0" w:color="auto"/>
            </w:tcBorders>
            <w:hideMark/>
          </w:tcPr>
          <w:p w:rsidR="00966B2A" w:rsidRDefault="009D4D0B" w:rsidP="00966B2A">
            <w:pPr>
              <w:pStyle w:val="Default"/>
              <w:spacing w:line="276" w:lineRule="auto"/>
              <w:jc w:val="both"/>
              <w:rPr>
                <w:color w:val="auto"/>
                <w:lang w:eastAsia="en-US"/>
              </w:rPr>
            </w:pPr>
            <w:r w:rsidRPr="00347D75">
              <w:rPr>
                <w:color w:val="auto"/>
                <w:lang w:eastAsia="en-US"/>
              </w:rPr>
              <w:t>Launags</w:t>
            </w:r>
          </w:p>
        </w:tc>
        <w:tc>
          <w:tcPr>
            <w:tcW w:w="3207"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p>
          <w:p w:rsidR="009D4D0B" w:rsidRDefault="0070375F" w:rsidP="009D4D0B">
            <w:pPr>
              <w:pStyle w:val="Default"/>
              <w:spacing w:line="276" w:lineRule="auto"/>
              <w:jc w:val="both"/>
              <w:rPr>
                <w:lang w:eastAsia="en-US"/>
              </w:rPr>
            </w:pPr>
            <w:r>
              <w:rPr>
                <w:lang w:eastAsia="en-US"/>
              </w:rPr>
              <w:t>13 (1,5-3</w:t>
            </w:r>
            <w:r w:rsidR="009D4D0B">
              <w:rPr>
                <w:lang w:eastAsia="en-US"/>
              </w:rPr>
              <w:t xml:space="preserve"> g. v.)</w:t>
            </w:r>
          </w:p>
          <w:p w:rsidR="00966B2A" w:rsidRDefault="0070375F" w:rsidP="009D4D0B">
            <w:pPr>
              <w:pStyle w:val="Default"/>
              <w:spacing w:line="276" w:lineRule="auto"/>
              <w:jc w:val="both"/>
              <w:rPr>
                <w:lang w:eastAsia="en-US"/>
              </w:rPr>
            </w:pPr>
            <w:r>
              <w:rPr>
                <w:lang w:eastAsia="en-US"/>
              </w:rPr>
              <w:t>22</w:t>
            </w:r>
            <w:r w:rsidR="009D4D0B">
              <w:rPr>
                <w:lang w:eastAsia="en-US"/>
              </w:rPr>
              <w:t xml:space="preserve"> (5 – 6 g. v.)</w:t>
            </w:r>
          </w:p>
        </w:tc>
        <w:tc>
          <w:tcPr>
            <w:tcW w:w="2781" w:type="dxa"/>
            <w:tcBorders>
              <w:top w:val="single" w:sz="4" w:space="0" w:color="auto"/>
              <w:left w:val="single" w:sz="4" w:space="0" w:color="auto"/>
              <w:bottom w:val="single" w:sz="4" w:space="0" w:color="auto"/>
              <w:right w:val="single" w:sz="4" w:space="0" w:color="auto"/>
            </w:tcBorders>
          </w:tcPr>
          <w:p w:rsidR="00966B2A" w:rsidRDefault="00966B2A" w:rsidP="00966B2A">
            <w:pPr>
              <w:pStyle w:val="Default"/>
              <w:spacing w:line="276" w:lineRule="auto"/>
              <w:jc w:val="center"/>
              <w:rPr>
                <w:lang w:eastAsia="en-US"/>
              </w:rPr>
            </w:pPr>
          </w:p>
          <w:p w:rsidR="00966B2A" w:rsidRDefault="0070375F" w:rsidP="00966B2A">
            <w:pPr>
              <w:pStyle w:val="Default"/>
              <w:spacing w:line="276" w:lineRule="auto"/>
              <w:jc w:val="center"/>
              <w:rPr>
                <w:lang w:eastAsia="en-US"/>
              </w:rPr>
            </w:pPr>
            <w:r>
              <w:rPr>
                <w:lang w:eastAsia="en-US"/>
              </w:rPr>
              <w:t>3</w:t>
            </w:r>
            <w:r w:rsidR="009D4D0B">
              <w:rPr>
                <w:lang w:eastAsia="en-US"/>
              </w:rPr>
              <w:t>5</w:t>
            </w:r>
          </w:p>
          <w:p w:rsidR="00966B2A" w:rsidRDefault="00966B2A" w:rsidP="00966B2A">
            <w:pPr>
              <w:pStyle w:val="Default"/>
              <w:spacing w:line="276" w:lineRule="auto"/>
              <w:jc w:val="center"/>
              <w:rPr>
                <w:lang w:eastAsia="en-US"/>
              </w:rPr>
            </w:pPr>
          </w:p>
        </w:tc>
      </w:tr>
      <w:tr w:rsidR="009D4D0B" w:rsidTr="00966B2A">
        <w:trPr>
          <w:trHeight w:val="444"/>
        </w:trPr>
        <w:tc>
          <w:tcPr>
            <w:tcW w:w="3540" w:type="dxa"/>
            <w:tcBorders>
              <w:top w:val="single" w:sz="4" w:space="0" w:color="auto"/>
              <w:left w:val="single" w:sz="4" w:space="0" w:color="auto"/>
              <w:bottom w:val="single" w:sz="4" w:space="0" w:color="auto"/>
              <w:right w:val="single" w:sz="4" w:space="0" w:color="auto"/>
            </w:tcBorders>
          </w:tcPr>
          <w:p w:rsidR="009D4D0B" w:rsidRDefault="009D4D0B" w:rsidP="00966B2A">
            <w:pPr>
              <w:pStyle w:val="Default"/>
              <w:spacing w:line="276" w:lineRule="auto"/>
              <w:jc w:val="both"/>
              <w:rPr>
                <w:color w:val="auto"/>
                <w:lang w:eastAsia="en-US"/>
              </w:rPr>
            </w:pPr>
            <w:r>
              <w:rPr>
                <w:color w:val="auto"/>
                <w:lang w:eastAsia="en-US"/>
              </w:rPr>
              <w:t>Nometne (brokastis, pusdienas),</w:t>
            </w:r>
          </w:p>
          <w:p w:rsidR="009D4D0B" w:rsidRDefault="00142FC7" w:rsidP="00966B2A">
            <w:pPr>
              <w:pStyle w:val="Default"/>
              <w:spacing w:line="276" w:lineRule="auto"/>
              <w:jc w:val="both"/>
              <w:rPr>
                <w:color w:val="auto"/>
                <w:lang w:eastAsia="en-US"/>
              </w:rPr>
            </w:pPr>
            <w:r>
              <w:rPr>
                <w:color w:val="auto"/>
                <w:lang w:eastAsia="en-US"/>
              </w:rPr>
              <w:t>viena nedēļa</w:t>
            </w:r>
            <w:r w:rsidR="00AC32AD">
              <w:rPr>
                <w:color w:val="auto"/>
                <w:lang w:eastAsia="en-US"/>
              </w:rPr>
              <w:t xml:space="preserve"> vasarā</w:t>
            </w:r>
          </w:p>
        </w:tc>
        <w:tc>
          <w:tcPr>
            <w:tcW w:w="3207" w:type="dxa"/>
            <w:tcBorders>
              <w:top w:val="single" w:sz="4" w:space="0" w:color="auto"/>
              <w:left w:val="single" w:sz="4" w:space="0" w:color="auto"/>
              <w:right w:val="single" w:sz="4" w:space="0" w:color="auto"/>
            </w:tcBorders>
          </w:tcPr>
          <w:p w:rsidR="009D4D0B" w:rsidRDefault="00142FC7" w:rsidP="00966B2A">
            <w:pPr>
              <w:pStyle w:val="Default"/>
              <w:spacing w:line="276" w:lineRule="auto"/>
              <w:jc w:val="both"/>
              <w:rPr>
                <w:lang w:eastAsia="en-US"/>
              </w:rPr>
            </w:pPr>
            <w:r>
              <w:rPr>
                <w:lang w:eastAsia="en-US"/>
              </w:rPr>
              <w:t>4</w:t>
            </w:r>
            <w:r w:rsidR="009D4D0B">
              <w:rPr>
                <w:lang w:eastAsia="en-US"/>
              </w:rPr>
              <w:t>0</w:t>
            </w:r>
          </w:p>
        </w:tc>
        <w:tc>
          <w:tcPr>
            <w:tcW w:w="2781" w:type="dxa"/>
            <w:tcBorders>
              <w:top w:val="single" w:sz="4" w:space="0" w:color="auto"/>
              <w:left w:val="single" w:sz="4" w:space="0" w:color="auto"/>
              <w:bottom w:val="single" w:sz="4" w:space="0" w:color="auto"/>
              <w:right w:val="single" w:sz="4" w:space="0" w:color="auto"/>
            </w:tcBorders>
          </w:tcPr>
          <w:p w:rsidR="009D4D0B" w:rsidRDefault="00142FC7" w:rsidP="00966B2A">
            <w:pPr>
              <w:pStyle w:val="Default"/>
              <w:spacing w:line="276" w:lineRule="auto"/>
              <w:jc w:val="center"/>
              <w:rPr>
                <w:lang w:eastAsia="en-US"/>
              </w:rPr>
            </w:pPr>
            <w:r>
              <w:rPr>
                <w:lang w:eastAsia="en-US"/>
              </w:rPr>
              <w:t>4</w:t>
            </w:r>
            <w:r w:rsidR="009D4D0B">
              <w:rPr>
                <w:lang w:eastAsia="en-US"/>
              </w:rPr>
              <w:t>0</w:t>
            </w:r>
          </w:p>
        </w:tc>
      </w:tr>
    </w:tbl>
    <w:p w:rsidR="00966B2A" w:rsidRDefault="00966B2A" w:rsidP="009D4D0B">
      <w:pPr>
        <w:rPr>
          <w:lang w:eastAsia="en-US"/>
        </w:rPr>
      </w:pPr>
    </w:p>
    <w:p w:rsidR="00897A9D" w:rsidRPr="001F20E3" w:rsidRDefault="00897A9D" w:rsidP="00897A9D">
      <w:pPr>
        <w:pStyle w:val="vv1"/>
        <w:numPr>
          <w:ilvl w:val="0"/>
          <w:numId w:val="0"/>
        </w:numPr>
        <w:spacing w:line="276" w:lineRule="auto"/>
        <w:jc w:val="both"/>
      </w:pPr>
      <w:r w:rsidRPr="001F20E3">
        <w:t>Ēdināšanas pakalpoj</w:t>
      </w:r>
      <w:r>
        <w:t xml:space="preserve">uma </w:t>
      </w:r>
      <w:r w:rsidR="0021191C">
        <w:t>apjoms Vilces</w:t>
      </w:r>
      <w:r>
        <w:t xml:space="preserve"> pamatskolā</w:t>
      </w:r>
    </w:p>
    <w:p w:rsidR="00897A9D" w:rsidRDefault="00897A9D" w:rsidP="00897A9D">
      <w:pPr>
        <w:pStyle w:val="Default"/>
        <w:spacing w:line="276" w:lineRule="auto"/>
        <w:jc w:val="both"/>
        <w:rPr>
          <w:color w:val="auto"/>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207"/>
        <w:gridCol w:w="2781"/>
      </w:tblGrid>
      <w:tr w:rsidR="00897A9D" w:rsidTr="0021191C">
        <w:trPr>
          <w:trHeight w:val="388"/>
        </w:trPr>
        <w:tc>
          <w:tcPr>
            <w:tcW w:w="3540" w:type="dxa"/>
            <w:tcBorders>
              <w:top w:val="single" w:sz="4" w:space="0" w:color="auto"/>
              <w:left w:val="single" w:sz="4" w:space="0" w:color="auto"/>
              <w:bottom w:val="single" w:sz="4" w:space="0" w:color="auto"/>
              <w:right w:val="single" w:sz="4" w:space="0" w:color="auto"/>
            </w:tcBorders>
            <w:hideMark/>
          </w:tcPr>
          <w:p w:rsidR="00897A9D" w:rsidRDefault="00897A9D" w:rsidP="0021191C">
            <w:pPr>
              <w:pStyle w:val="Default"/>
              <w:spacing w:line="276" w:lineRule="auto"/>
              <w:jc w:val="both"/>
              <w:rPr>
                <w:lang w:eastAsia="en-US"/>
              </w:rPr>
            </w:pPr>
            <w:r>
              <w:rPr>
                <w:lang w:eastAsia="en-US"/>
              </w:rPr>
              <w:t>Pakalpojumu veids</w:t>
            </w:r>
          </w:p>
        </w:tc>
        <w:tc>
          <w:tcPr>
            <w:tcW w:w="3207" w:type="dxa"/>
            <w:tcBorders>
              <w:top w:val="single" w:sz="4" w:space="0" w:color="auto"/>
              <w:left w:val="single" w:sz="4" w:space="0" w:color="auto"/>
              <w:bottom w:val="single" w:sz="4" w:space="0" w:color="auto"/>
              <w:right w:val="single" w:sz="4" w:space="0" w:color="auto"/>
            </w:tcBorders>
            <w:hideMark/>
          </w:tcPr>
          <w:p w:rsidR="00897A9D" w:rsidRDefault="00897A9D" w:rsidP="0021191C">
            <w:pPr>
              <w:pStyle w:val="Default"/>
              <w:spacing w:line="276" w:lineRule="auto"/>
              <w:jc w:val="both"/>
              <w:rPr>
                <w:lang w:eastAsia="en-US"/>
              </w:rPr>
            </w:pPr>
            <w:r>
              <w:rPr>
                <w:lang w:eastAsia="en-US"/>
              </w:rPr>
              <w:t xml:space="preserve">Audzēkņu skaits </w:t>
            </w:r>
          </w:p>
        </w:tc>
        <w:tc>
          <w:tcPr>
            <w:tcW w:w="2781" w:type="dxa"/>
            <w:tcBorders>
              <w:top w:val="single" w:sz="4" w:space="0" w:color="auto"/>
              <w:left w:val="single" w:sz="4" w:space="0" w:color="auto"/>
              <w:bottom w:val="single" w:sz="4" w:space="0" w:color="auto"/>
              <w:right w:val="single" w:sz="4" w:space="0" w:color="auto"/>
            </w:tcBorders>
            <w:hideMark/>
          </w:tcPr>
          <w:p w:rsidR="00897A9D" w:rsidRDefault="00897A9D" w:rsidP="0021191C">
            <w:pPr>
              <w:pStyle w:val="Default"/>
              <w:spacing w:line="276" w:lineRule="auto"/>
              <w:jc w:val="both"/>
              <w:rPr>
                <w:lang w:eastAsia="en-US"/>
              </w:rPr>
            </w:pPr>
            <w:r>
              <w:rPr>
                <w:lang w:eastAsia="en-US"/>
              </w:rPr>
              <w:t xml:space="preserve">Kopējais audzēkņu skaits </w:t>
            </w:r>
          </w:p>
        </w:tc>
      </w:tr>
      <w:tr w:rsidR="00897A9D" w:rsidTr="0021191C">
        <w:trPr>
          <w:trHeight w:val="733"/>
        </w:trPr>
        <w:tc>
          <w:tcPr>
            <w:tcW w:w="3540" w:type="dxa"/>
            <w:tcBorders>
              <w:top w:val="single" w:sz="4" w:space="0" w:color="auto"/>
              <w:left w:val="single" w:sz="4" w:space="0" w:color="auto"/>
              <w:bottom w:val="single" w:sz="4" w:space="0" w:color="auto"/>
              <w:right w:val="single" w:sz="4" w:space="0" w:color="auto"/>
            </w:tcBorders>
            <w:hideMark/>
          </w:tcPr>
          <w:p w:rsidR="00897A9D" w:rsidRDefault="00897A9D" w:rsidP="0021191C">
            <w:pPr>
              <w:pStyle w:val="Default"/>
              <w:spacing w:line="276" w:lineRule="auto"/>
              <w:jc w:val="both"/>
              <w:rPr>
                <w:color w:val="auto"/>
                <w:lang w:eastAsia="en-US"/>
              </w:rPr>
            </w:pPr>
            <w:r>
              <w:rPr>
                <w:color w:val="auto"/>
                <w:lang w:eastAsia="en-US"/>
              </w:rPr>
              <w:t>Brokastis</w:t>
            </w:r>
          </w:p>
        </w:tc>
        <w:tc>
          <w:tcPr>
            <w:tcW w:w="3207" w:type="dxa"/>
            <w:tcBorders>
              <w:top w:val="single" w:sz="4" w:space="0" w:color="auto"/>
              <w:left w:val="single" w:sz="4" w:space="0" w:color="auto"/>
              <w:right w:val="single" w:sz="4" w:space="0" w:color="auto"/>
            </w:tcBorders>
            <w:hideMark/>
          </w:tcPr>
          <w:p w:rsidR="00897A9D" w:rsidRDefault="00AC32AD" w:rsidP="0021191C">
            <w:pPr>
              <w:pStyle w:val="Default"/>
              <w:spacing w:line="276" w:lineRule="auto"/>
              <w:jc w:val="both"/>
              <w:rPr>
                <w:lang w:eastAsia="en-US"/>
              </w:rPr>
            </w:pPr>
            <w:r>
              <w:rPr>
                <w:lang w:eastAsia="en-US"/>
              </w:rPr>
              <w:t>12</w:t>
            </w:r>
            <w:r w:rsidR="00897A9D">
              <w:rPr>
                <w:lang w:eastAsia="en-US"/>
              </w:rPr>
              <w:t xml:space="preserve"> (1,5-3 g. v.)</w:t>
            </w:r>
          </w:p>
          <w:p w:rsidR="00897A9D" w:rsidRDefault="00AC32AD" w:rsidP="0021191C">
            <w:pPr>
              <w:pStyle w:val="Default"/>
              <w:spacing w:line="276" w:lineRule="auto"/>
              <w:jc w:val="both"/>
              <w:rPr>
                <w:lang w:eastAsia="en-US"/>
              </w:rPr>
            </w:pPr>
            <w:r>
              <w:rPr>
                <w:lang w:eastAsia="en-US"/>
              </w:rPr>
              <w:t>47</w:t>
            </w:r>
            <w:r w:rsidR="00897A9D">
              <w:rPr>
                <w:lang w:eastAsia="en-US"/>
              </w:rPr>
              <w:t xml:space="preserve"> (4 – 6 g. v.)</w:t>
            </w:r>
          </w:p>
          <w:p w:rsidR="00897A9D" w:rsidRDefault="00897A9D" w:rsidP="0021191C">
            <w:pPr>
              <w:pStyle w:val="Default"/>
              <w:spacing w:line="276" w:lineRule="auto"/>
              <w:jc w:val="both"/>
              <w:rPr>
                <w:lang w:eastAsia="en-US"/>
              </w:rPr>
            </w:pPr>
          </w:p>
        </w:tc>
        <w:tc>
          <w:tcPr>
            <w:tcW w:w="2781" w:type="dxa"/>
            <w:tcBorders>
              <w:top w:val="single" w:sz="4" w:space="0" w:color="auto"/>
              <w:left w:val="single" w:sz="4" w:space="0" w:color="auto"/>
              <w:bottom w:val="single" w:sz="4" w:space="0" w:color="auto"/>
              <w:right w:val="single" w:sz="4" w:space="0" w:color="auto"/>
            </w:tcBorders>
            <w:hideMark/>
          </w:tcPr>
          <w:p w:rsidR="00897A9D" w:rsidRDefault="00AC32AD" w:rsidP="0021191C">
            <w:pPr>
              <w:pStyle w:val="Default"/>
              <w:spacing w:line="276" w:lineRule="auto"/>
              <w:jc w:val="center"/>
              <w:rPr>
                <w:lang w:eastAsia="en-US"/>
              </w:rPr>
            </w:pPr>
            <w:r>
              <w:rPr>
                <w:lang w:eastAsia="en-US"/>
              </w:rPr>
              <w:t>59</w:t>
            </w:r>
          </w:p>
        </w:tc>
      </w:tr>
      <w:tr w:rsidR="00897A9D" w:rsidTr="0021191C">
        <w:trPr>
          <w:trHeight w:val="733"/>
        </w:trPr>
        <w:tc>
          <w:tcPr>
            <w:tcW w:w="3540" w:type="dxa"/>
            <w:tcBorders>
              <w:top w:val="single" w:sz="4" w:space="0" w:color="auto"/>
              <w:left w:val="single" w:sz="4" w:space="0" w:color="auto"/>
              <w:bottom w:val="single" w:sz="4" w:space="0" w:color="auto"/>
              <w:right w:val="single" w:sz="4" w:space="0" w:color="auto"/>
            </w:tcBorders>
          </w:tcPr>
          <w:p w:rsidR="00897A9D" w:rsidRDefault="00897A9D" w:rsidP="0021191C">
            <w:pPr>
              <w:pStyle w:val="Default"/>
              <w:spacing w:line="276" w:lineRule="auto"/>
              <w:jc w:val="both"/>
              <w:rPr>
                <w:color w:val="auto"/>
                <w:lang w:eastAsia="en-US"/>
              </w:rPr>
            </w:pPr>
            <w:r>
              <w:rPr>
                <w:color w:val="auto"/>
                <w:lang w:eastAsia="en-US"/>
              </w:rPr>
              <w:t xml:space="preserve">Pusdienas (kompleksās) </w:t>
            </w:r>
          </w:p>
        </w:tc>
        <w:tc>
          <w:tcPr>
            <w:tcW w:w="3207" w:type="dxa"/>
            <w:tcBorders>
              <w:top w:val="single" w:sz="4" w:space="0" w:color="auto"/>
              <w:left w:val="single" w:sz="4" w:space="0" w:color="auto"/>
              <w:right w:val="single" w:sz="4" w:space="0" w:color="auto"/>
            </w:tcBorders>
          </w:tcPr>
          <w:p w:rsidR="00897A9D" w:rsidRDefault="00AC32AD" w:rsidP="0021191C">
            <w:pPr>
              <w:pStyle w:val="Default"/>
              <w:spacing w:line="276" w:lineRule="auto"/>
              <w:jc w:val="both"/>
              <w:rPr>
                <w:lang w:eastAsia="en-US"/>
              </w:rPr>
            </w:pPr>
            <w:r>
              <w:rPr>
                <w:lang w:eastAsia="en-US"/>
              </w:rPr>
              <w:t>12</w:t>
            </w:r>
            <w:r w:rsidR="00897A9D">
              <w:rPr>
                <w:lang w:eastAsia="en-US"/>
              </w:rPr>
              <w:t xml:space="preserve"> (1,5-3 g. v.)</w:t>
            </w:r>
          </w:p>
          <w:p w:rsidR="00897A9D" w:rsidRDefault="00AC32AD" w:rsidP="0021191C">
            <w:pPr>
              <w:pStyle w:val="Default"/>
              <w:spacing w:line="276" w:lineRule="auto"/>
              <w:jc w:val="both"/>
              <w:rPr>
                <w:lang w:eastAsia="en-US"/>
              </w:rPr>
            </w:pPr>
            <w:r>
              <w:rPr>
                <w:lang w:eastAsia="en-US"/>
              </w:rPr>
              <w:t>47</w:t>
            </w:r>
            <w:r w:rsidR="00897A9D">
              <w:rPr>
                <w:lang w:eastAsia="en-US"/>
              </w:rPr>
              <w:t xml:space="preserve"> (4 – 6 g. v.)</w:t>
            </w:r>
          </w:p>
          <w:p w:rsidR="00897A9D" w:rsidRDefault="00AC32AD" w:rsidP="0021191C">
            <w:pPr>
              <w:pStyle w:val="Default"/>
              <w:spacing w:line="276" w:lineRule="auto"/>
              <w:jc w:val="both"/>
              <w:rPr>
                <w:lang w:eastAsia="en-US"/>
              </w:rPr>
            </w:pPr>
            <w:r>
              <w:rPr>
                <w:lang w:eastAsia="en-US"/>
              </w:rPr>
              <w:t>41</w:t>
            </w:r>
            <w:r w:rsidR="00897A9D">
              <w:rPr>
                <w:lang w:eastAsia="en-US"/>
              </w:rPr>
              <w:t xml:space="preserve"> (1.-4. kl.)</w:t>
            </w:r>
          </w:p>
          <w:p w:rsidR="00897A9D" w:rsidRDefault="00897A9D" w:rsidP="0021191C">
            <w:pPr>
              <w:pStyle w:val="Default"/>
              <w:spacing w:line="276" w:lineRule="auto"/>
              <w:jc w:val="both"/>
              <w:rPr>
                <w:lang w:eastAsia="en-US"/>
              </w:rPr>
            </w:pPr>
          </w:p>
        </w:tc>
        <w:tc>
          <w:tcPr>
            <w:tcW w:w="2781" w:type="dxa"/>
            <w:tcBorders>
              <w:top w:val="single" w:sz="4" w:space="0" w:color="auto"/>
              <w:left w:val="single" w:sz="4" w:space="0" w:color="auto"/>
              <w:bottom w:val="single" w:sz="4" w:space="0" w:color="auto"/>
              <w:right w:val="single" w:sz="4" w:space="0" w:color="auto"/>
            </w:tcBorders>
          </w:tcPr>
          <w:p w:rsidR="00897A9D" w:rsidRDefault="00AC32AD" w:rsidP="0021191C">
            <w:pPr>
              <w:pStyle w:val="Default"/>
              <w:spacing w:line="276" w:lineRule="auto"/>
              <w:jc w:val="center"/>
              <w:rPr>
                <w:lang w:eastAsia="en-US"/>
              </w:rPr>
            </w:pPr>
            <w:r>
              <w:rPr>
                <w:lang w:eastAsia="en-US"/>
              </w:rPr>
              <w:t>100</w:t>
            </w:r>
          </w:p>
        </w:tc>
      </w:tr>
      <w:tr w:rsidR="00897A9D" w:rsidTr="0021191C">
        <w:trPr>
          <w:trHeight w:val="733"/>
        </w:trPr>
        <w:tc>
          <w:tcPr>
            <w:tcW w:w="3540" w:type="dxa"/>
            <w:tcBorders>
              <w:top w:val="single" w:sz="4" w:space="0" w:color="auto"/>
              <w:left w:val="single" w:sz="4" w:space="0" w:color="auto"/>
              <w:bottom w:val="single" w:sz="4" w:space="0" w:color="auto"/>
              <w:right w:val="single" w:sz="4" w:space="0" w:color="auto"/>
            </w:tcBorders>
          </w:tcPr>
          <w:p w:rsidR="00897A9D" w:rsidRDefault="00897A9D" w:rsidP="0021191C">
            <w:pPr>
              <w:pStyle w:val="Default"/>
              <w:spacing w:line="276" w:lineRule="auto"/>
              <w:jc w:val="both"/>
              <w:rPr>
                <w:color w:val="auto"/>
                <w:lang w:eastAsia="en-US"/>
              </w:rPr>
            </w:pPr>
            <w:r>
              <w:rPr>
                <w:color w:val="auto"/>
                <w:lang w:eastAsia="en-US"/>
              </w:rPr>
              <w:t>Pusdienas (izvēles)</w:t>
            </w:r>
          </w:p>
        </w:tc>
        <w:tc>
          <w:tcPr>
            <w:tcW w:w="3207" w:type="dxa"/>
            <w:tcBorders>
              <w:top w:val="single" w:sz="4" w:space="0" w:color="auto"/>
              <w:left w:val="single" w:sz="4" w:space="0" w:color="auto"/>
              <w:right w:val="single" w:sz="4" w:space="0" w:color="auto"/>
            </w:tcBorders>
          </w:tcPr>
          <w:p w:rsidR="00897A9D" w:rsidRDefault="00AC32AD" w:rsidP="0021191C">
            <w:pPr>
              <w:pStyle w:val="Default"/>
              <w:spacing w:line="276" w:lineRule="auto"/>
              <w:jc w:val="both"/>
              <w:rPr>
                <w:lang w:eastAsia="en-US"/>
              </w:rPr>
            </w:pPr>
            <w:r>
              <w:rPr>
                <w:lang w:eastAsia="en-US"/>
              </w:rPr>
              <w:t>43</w:t>
            </w:r>
            <w:r w:rsidR="00897A9D" w:rsidRPr="00AC32AD">
              <w:rPr>
                <w:lang w:eastAsia="en-US"/>
              </w:rPr>
              <w:t xml:space="preserve"> (5.-9.kl.)</w:t>
            </w:r>
          </w:p>
        </w:tc>
        <w:tc>
          <w:tcPr>
            <w:tcW w:w="2781" w:type="dxa"/>
            <w:tcBorders>
              <w:top w:val="single" w:sz="4" w:space="0" w:color="auto"/>
              <w:left w:val="single" w:sz="4" w:space="0" w:color="auto"/>
              <w:bottom w:val="single" w:sz="4" w:space="0" w:color="auto"/>
              <w:right w:val="single" w:sz="4" w:space="0" w:color="auto"/>
            </w:tcBorders>
          </w:tcPr>
          <w:p w:rsidR="00897A9D" w:rsidRDefault="00AC32AD" w:rsidP="0021191C">
            <w:pPr>
              <w:pStyle w:val="Default"/>
              <w:spacing w:line="276" w:lineRule="auto"/>
              <w:jc w:val="center"/>
              <w:rPr>
                <w:lang w:eastAsia="en-US"/>
              </w:rPr>
            </w:pPr>
            <w:r>
              <w:rPr>
                <w:lang w:eastAsia="en-US"/>
              </w:rPr>
              <w:t>43</w:t>
            </w:r>
          </w:p>
        </w:tc>
      </w:tr>
      <w:tr w:rsidR="00897A9D" w:rsidTr="0021191C">
        <w:trPr>
          <w:trHeight w:val="816"/>
        </w:trPr>
        <w:tc>
          <w:tcPr>
            <w:tcW w:w="3540" w:type="dxa"/>
            <w:tcBorders>
              <w:top w:val="single" w:sz="4" w:space="0" w:color="auto"/>
              <w:left w:val="single" w:sz="4" w:space="0" w:color="auto"/>
              <w:bottom w:val="single" w:sz="4" w:space="0" w:color="auto"/>
              <w:right w:val="single" w:sz="4" w:space="0" w:color="auto"/>
            </w:tcBorders>
            <w:hideMark/>
          </w:tcPr>
          <w:p w:rsidR="00897A9D" w:rsidRDefault="00897A9D" w:rsidP="0021191C">
            <w:pPr>
              <w:pStyle w:val="Default"/>
              <w:spacing w:line="276" w:lineRule="auto"/>
              <w:jc w:val="both"/>
              <w:rPr>
                <w:color w:val="auto"/>
                <w:lang w:eastAsia="en-US"/>
              </w:rPr>
            </w:pPr>
            <w:r w:rsidRPr="00AC32AD">
              <w:rPr>
                <w:color w:val="auto"/>
                <w:lang w:eastAsia="en-US"/>
              </w:rPr>
              <w:t>Launags</w:t>
            </w:r>
          </w:p>
        </w:tc>
        <w:tc>
          <w:tcPr>
            <w:tcW w:w="3207" w:type="dxa"/>
            <w:tcBorders>
              <w:top w:val="single" w:sz="4" w:space="0" w:color="auto"/>
              <w:left w:val="single" w:sz="4" w:space="0" w:color="auto"/>
              <w:bottom w:val="single" w:sz="4" w:space="0" w:color="auto"/>
              <w:right w:val="single" w:sz="4" w:space="0" w:color="auto"/>
            </w:tcBorders>
            <w:hideMark/>
          </w:tcPr>
          <w:p w:rsidR="00897A9D" w:rsidRDefault="00897A9D" w:rsidP="0021191C">
            <w:pPr>
              <w:pStyle w:val="Default"/>
              <w:spacing w:line="276" w:lineRule="auto"/>
              <w:jc w:val="both"/>
              <w:rPr>
                <w:lang w:eastAsia="en-US"/>
              </w:rPr>
            </w:pPr>
          </w:p>
          <w:p w:rsidR="00897A9D" w:rsidRDefault="00AC32AD" w:rsidP="0021191C">
            <w:pPr>
              <w:pStyle w:val="Default"/>
              <w:spacing w:line="276" w:lineRule="auto"/>
              <w:jc w:val="both"/>
              <w:rPr>
                <w:lang w:eastAsia="en-US"/>
              </w:rPr>
            </w:pPr>
            <w:r>
              <w:rPr>
                <w:lang w:eastAsia="en-US"/>
              </w:rPr>
              <w:t>12</w:t>
            </w:r>
            <w:r w:rsidR="00897A9D">
              <w:rPr>
                <w:lang w:eastAsia="en-US"/>
              </w:rPr>
              <w:t xml:space="preserve"> (1,5-3 g. v.)</w:t>
            </w:r>
          </w:p>
          <w:p w:rsidR="00897A9D" w:rsidRDefault="00AC32AD" w:rsidP="0021191C">
            <w:pPr>
              <w:pStyle w:val="Default"/>
              <w:spacing w:line="276" w:lineRule="auto"/>
              <w:jc w:val="both"/>
              <w:rPr>
                <w:lang w:eastAsia="en-US"/>
              </w:rPr>
            </w:pPr>
            <w:r>
              <w:rPr>
                <w:lang w:eastAsia="en-US"/>
              </w:rPr>
              <w:t>47</w:t>
            </w:r>
            <w:r w:rsidR="00897A9D">
              <w:rPr>
                <w:lang w:eastAsia="en-US"/>
              </w:rPr>
              <w:t xml:space="preserve"> (5 – 6 g. v.)</w:t>
            </w:r>
          </w:p>
        </w:tc>
        <w:tc>
          <w:tcPr>
            <w:tcW w:w="2781" w:type="dxa"/>
            <w:tcBorders>
              <w:top w:val="single" w:sz="4" w:space="0" w:color="auto"/>
              <w:left w:val="single" w:sz="4" w:space="0" w:color="auto"/>
              <w:bottom w:val="single" w:sz="4" w:space="0" w:color="auto"/>
              <w:right w:val="single" w:sz="4" w:space="0" w:color="auto"/>
            </w:tcBorders>
          </w:tcPr>
          <w:p w:rsidR="00897A9D" w:rsidRDefault="00897A9D" w:rsidP="0021191C">
            <w:pPr>
              <w:pStyle w:val="Default"/>
              <w:spacing w:line="276" w:lineRule="auto"/>
              <w:jc w:val="center"/>
              <w:rPr>
                <w:lang w:eastAsia="en-US"/>
              </w:rPr>
            </w:pPr>
          </w:p>
          <w:p w:rsidR="00897A9D" w:rsidRDefault="00AC32AD" w:rsidP="0021191C">
            <w:pPr>
              <w:pStyle w:val="Default"/>
              <w:spacing w:line="276" w:lineRule="auto"/>
              <w:jc w:val="center"/>
              <w:rPr>
                <w:lang w:eastAsia="en-US"/>
              </w:rPr>
            </w:pPr>
            <w:r>
              <w:rPr>
                <w:lang w:eastAsia="en-US"/>
              </w:rPr>
              <w:t>59</w:t>
            </w:r>
          </w:p>
          <w:p w:rsidR="00897A9D" w:rsidRDefault="00897A9D" w:rsidP="0021191C">
            <w:pPr>
              <w:pStyle w:val="Default"/>
              <w:spacing w:line="276" w:lineRule="auto"/>
              <w:jc w:val="center"/>
              <w:rPr>
                <w:lang w:eastAsia="en-US"/>
              </w:rPr>
            </w:pPr>
          </w:p>
        </w:tc>
      </w:tr>
      <w:tr w:rsidR="00897A9D" w:rsidTr="0021191C">
        <w:trPr>
          <w:trHeight w:val="444"/>
        </w:trPr>
        <w:tc>
          <w:tcPr>
            <w:tcW w:w="3540" w:type="dxa"/>
            <w:tcBorders>
              <w:top w:val="single" w:sz="4" w:space="0" w:color="auto"/>
              <w:left w:val="single" w:sz="4" w:space="0" w:color="auto"/>
              <w:bottom w:val="single" w:sz="4" w:space="0" w:color="auto"/>
              <w:right w:val="single" w:sz="4" w:space="0" w:color="auto"/>
            </w:tcBorders>
          </w:tcPr>
          <w:p w:rsidR="00897A9D" w:rsidRDefault="00AC32AD" w:rsidP="0021191C">
            <w:pPr>
              <w:pStyle w:val="Default"/>
              <w:spacing w:line="276" w:lineRule="auto"/>
              <w:jc w:val="both"/>
              <w:rPr>
                <w:color w:val="auto"/>
                <w:lang w:eastAsia="en-US"/>
              </w:rPr>
            </w:pPr>
            <w:r>
              <w:rPr>
                <w:color w:val="auto"/>
                <w:lang w:eastAsia="en-US"/>
              </w:rPr>
              <w:t>Nometne (</w:t>
            </w:r>
            <w:r w:rsidR="00897A9D">
              <w:rPr>
                <w:color w:val="auto"/>
                <w:lang w:eastAsia="en-US"/>
              </w:rPr>
              <w:t xml:space="preserve"> pusdienas),</w:t>
            </w:r>
          </w:p>
          <w:p w:rsidR="00897A9D" w:rsidRDefault="00AC32AD" w:rsidP="0021191C">
            <w:pPr>
              <w:pStyle w:val="Default"/>
              <w:spacing w:line="276" w:lineRule="auto"/>
              <w:jc w:val="both"/>
              <w:rPr>
                <w:color w:val="auto"/>
                <w:lang w:eastAsia="en-US"/>
              </w:rPr>
            </w:pPr>
            <w:r>
              <w:rPr>
                <w:color w:val="auto"/>
                <w:lang w:eastAsia="en-US"/>
              </w:rPr>
              <w:t>viena nedēļa vasarā</w:t>
            </w:r>
          </w:p>
        </w:tc>
        <w:tc>
          <w:tcPr>
            <w:tcW w:w="3207" w:type="dxa"/>
            <w:tcBorders>
              <w:top w:val="single" w:sz="4" w:space="0" w:color="auto"/>
              <w:left w:val="single" w:sz="4" w:space="0" w:color="auto"/>
              <w:right w:val="single" w:sz="4" w:space="0" w:color="auto"/>
            </w:tcBorders>
          </w:tcPr>
          <w:p w:rsidR="00897A9D" w:rsidRDefault="00AC32AD" w:rsidP="0021191C">
            <w:pPr>
              <w:pStyle w:val="Default"/>
              <w:spacing w:line="276" w:lineRule="auto"/>
              <w:jc w:val="both"/>
              <w:rPr>
                <w:lang w:eastAsia="en-US"/>
              </w:rPr>
            </w:pPr>
            <w:r>
              <w:rPr>
                <w:lang w:eastAsia="en-US"/>
              </w:rPr>
              <w:t>2</w:t>
            </w:r>
            <w:r w:rsidR="00897A9D">
              <w:rPr>
                <w:lang w:eastAsia="en-US"/>
              </w:rPr>
              <w:t>0</w:t>
            </w:r>
          </w:p>
        </w:tc>
        <w:tc>
          <w:tcPr>
            <w:tcW w:w="2781" w:type="dxa"/>
            <w:tcBorders>
              <w:top w:val="single" w:sz="4" w:space="0" w:color="auto"/>
              <w:left w:val="single" w:sz="4" w:space="0" w:color="auto"/>
              <w:bottom w:val="single" w:sz="4" w:space="0" w:color="auto"/>
              <w:right w:val="single" w:sz="4" w:space="0" w:color="auto"/>
            </w:tcBorders>
          </w:tcPr>
          <w:p w:rsidR="00897A9D" w:rsidRDefault="00AC32AD" w:rsidP="0021191C">
            <w:pPr>
              <w:pStyle w:val="Default"/>
              <w:spacing w:line="276" w:lineRule="auto"/>
              <w:jc w:val="center"/>
              <w:rPr>
                <w:lang w:eastAsia="en-US"/>
              </w:rPr>
            </w:pPr>
            <w:r>
              <w:rPr>
                <w:lang w:eastAsia="en-US"/>
              </w:rPr>
              <w:t>2</w:t>
            </w:r>
            <w:r w:rsidR="00897A9D">
              <w:rPr>
                <w:lang w:eastAsia="en-US"/>
              </w:rPr>
              <w:t>0</w:t>
            </w:r>
          </w:p>
        </w:tc>
      </w:tr>
    </w:tbl>
    <w:p w:rsidR="00897A9D" w:rsidRDefault="00897A9D" w:rsidP="009D4D0B">
      <w:pPr>
        <w:rPr>
          <w:lang w:eastAsia="en-US"/>
        </w:rPr>
      </w:pPr>
    </w:p>
    <w:p w:rsidR="00966B2A" w:rsidRDefault="00966B2A" w:rsidP="00966B2A">
      <w:pPr>
        <w:ind w:left="284"/>
      </w:pPr>
      <w:r>
        <w:rPr>
          <w:lang w:eastAsia="en-US"/>
        </w:rPr>
        <w:t>*</w:t>
      </w:r>
      <w:r>
        <w:t>Nodrošināt skolas dalību ES programmā “ Skolas piens un skolas auglis”</w:t>
      </w:r>
    </w:p>
    <w:p w:rsidR="00AF23A1" w:rsidRDefault="00AF23A1" w:rsidP="00731B54">
      <w:pPr>
        <w:pStyle w:val="Default"/>
        <w:spacing w:line="276" w:lineRule="auto"/>
        <w:jc w:val="both"/>
        <w:rPr>
          <w:color w:val="auto"/>
        </w:rPr>
      </w:pPr>
    </w:p>
    <w:bookmarkEnd w:id="2"/>
    <w:p w:rsidR="00731B54" w:rsidRPr="00934591" w:rsidRDefault="00483E22" w:rsidP="00731B54">
      <w:pPr>
        <w:pStyle w:val="Default"/>
        <w:spacing w:line="276" w:lineRule="auto"/>
        <w:jc w:val="both"/>
      </w:pPr>
      <w:r>
        <w:t>1.3</w:t>
      </w:r>
      <w:r w:rsidR="00CD652D" w:rsidRPr="00934591">
        <w:t>.</w:t>
      </w:r>
      <w:r w:rsidR="00731B54" w:rsidRPr="00934591">
        <w:t xml:space="preserve"> Ēdināšanas pakalpojuma apjoms var mainīties, ņemot vērā šādus apstākļus: </w:t>
      </w:r>
    </w:p>
    <w:p w:rsidR="00731B54" w:rsidRPr="00934591" w:rsidRDefault="00286E11" w:rsidP="00731B54">
      <w:pPr>
        <w:suppressAutoHyphens w:val="0"/>
        <w:autoSpaceDE w:val="0"/>
        <w:autoSpaceDN w:val="0"/>
        <w:adjustRightInd w:val="0"/>
        <w:spacing w:line="276" w:lineRule="auto"/>
        <w:rPr>
          <w:rFonts w:eastAsia="Calibri"/>
          <w:color w:val="000000"/>
          <w:lang w:eastAsia="lv-LV"/>
        </w:rPr>
      </w:pPr>
      <w:r>
        <w:rPr>
          <w:rFonts w:eastAsia="Calibri"/>
          <w:color w:val="000000"/>
          <w:lang w:eastAsia="lv-LV"/>
        </w:rPr>
        <w:t>1.3.1</w:t>
      </w:r>
      <w:r w:rsidR="00FE5DAA">
        <w:rPr>
          <w:rFonts w:eastAsia="Calibri"/>
          <w:color w:val="000000"/>
          <w:lang w:eastAsia="lv-LV"/>
        </w:rPr>
        <w:t>.</w:t>
      </w:r>
      <w:r w:rsidR="00731B54" w:rsidRPr="00934591">
        <w:rPr>
          <w:rFonts w:eastAsia="Calibri"/>
          <w:color w:val="000000"/>
          <w:lang w:eastAsia="lv-LV"/>
        </w:rPr>
        <w:t xml:space="preserve"> klašu</w:t>
      </w:r>
      <w:r w:rsidR="00CD652D" w:rsidRPr="00934591">
        <w:rPr>
          <w:rFonts w:eastAsia="Calibri"/>
          <w:color w:val="000000"/>
          <w:lang w:eastAsia="lv-LV"/>
        </w:rPr>
        <w:t xml:space="preserve"> un grupu</w:t>
      </w:r>
      <w:r w:rsidR="00731B54" w:rsidRPr="00934591">
        <w:rPr>
          <w:rFonts w:eastAsia="Calibri"/>
          <w:color w:val="000000"/>
          <w:lang w:eastAsia="lv-LV"/>
        </w:rPr>
        <w:t xml:space="preserve"> piepildījumu; </w:t>
      </w:r>
    </w:p>
    <w:p w:rsidR="00731B54" w:rsidRPr="00934591" w:rsidRDefault="00286E11" w:rsidP="00731B54">
      <w:pPr>
        <w:suppressAutoHyphens w:val="0"/>
        <w:autoSpaceDE w:val="0"/>
        <w:autoSpaceDN w:val="0"/>
        <w:adjustRightInd w:val="0"/>
        <w:spacing w:line="276" w:lineRule="auto"/>
        <w:rPr>
          <w:rFonts w:eastAsia="Calibri"/>
          <w:color w:val="000000"/>
          <w:lang w:eastAsia="lv-LV"/>
        </w:rPr>
      </w:pPr>
      <w:r>
        <w:rPr>
          <w:rFonts w:eastAsia="Calibri"/>
          <w:color w:val="000000"/>
          <w:lang w:eastAsia="lv-LV"/>
        </w:rPr>
        <w:t>1.3.2</w:t>
      </w:r>
      <w:r w:rsidR="00FE5DAA">
        <w:rPr>
          <w:rFonts w:eastAsia="Calibri"/>
          <w:color w:val="000000"/>
          <w:lang w:eastAsia="lv-LV"/>
        </w:rPr>
        <w:t>.</w:t>
      </w:r>
      <w:r w:rsidR="00731B54" w:rsidRPr="00934591">
        <w:rPr>
          <w:rFonts w:eastAsia="Calibri"/>
          <w:color w:val="000000"/>
          <w:lang w:eastAsia="lv-LV"/>
        </w:rPr>
        <w:t xml:space="preserve"> skolēnu brīvdienas, ekskursijas, sporta dienas, projektu nedēļu; </w:t>
      </w:r>
    </w:p>
    <w:p w:rsidR="00731B54" w:rsidRPr="00934591" w:rsidRDefault="00286E11" w:rsidP="00731B54">
      <w:pPr>
        <w:pStyle w:val="Default"/>
        <w:spacing w:line="276" w:lineRule="auto"/>
        <w:jc w:val="both"/>
      </w:pPr>
      <w:r>
        <w:rPr>
          <w:rFonts w:eastAsia="Calibri"/>
        </w:rPr>
        <w:t>1.3.3</w:t>
      </w:r>
      <w:r w:rsidR="00483E22">
        <w:rPr>
          <w:rFonts w:eastAsia="Calibri"/>
        </w:rPr>
        <w:t>.</w:t>
      </w:r>
      <w:r w:rsidR="00731B54" w:rsidRPr="00934591">
        <w:rPr>
          <w:rFonts w:eastAsia="Calibri"/>
        </w:rPr>
        <w:t xml:space="preserve"> skolas slēgšanu darbinieku atvaļinājuma, brīvlaiku un svētku dienās, </w:t>
      </w:r>
      <w:r w:rsidR="00731B54" w:rsidRPr="00934591">
        <w:t>audzēkņu skaita maiņu</w:t>
      </w:r>
      <w:r w:rsidR="00FE5DAA">
        <w:t>.</w:t>
      </w:r>
      <w:r w:rsidR="00731B54" w:rsidRPr="00934591">
        <w:t xml:space="preserve"> </w:t>
      </w:r>
    </w:p>
    <w:p w:rsidR="00731B54" w:rsidRPr="00934591" w:rsidRDefault="00407EE3" w:rsidP="00731B54">
      <w:pPr>
        <w:pStyle w:val="Default"/>
        <w:spacing w:line="276" w:lineRule="auto"/>
        <w:jc w:val="both"/>
      </w:pPr>
      <w:r>
        <w:t>1</w:t>
      </w:r>
      <w:r w:rsidR="00286E11">
        <w:t>.4. Ē</w:t>
      </w:r>
      <w:r w:rsidR="00731B54" w:rsidRPr="00934591">
        <w:t>dienu pagatavo atbilstoši normatīvo aktu pr</w:t>
      </w:r>
      <w:r w:rsidR="00286E11">
        <w:t>asībām.</w:t>
      </w:r>
    </w:p>
    <w:p w:rsidR="00731B54" w:rsidRPr="00934591" w:rsidRDefault="0049655A" w:rsidP="00731B54">
      <w:pPr>
        <w:pStyle w:val="Default"/>
        <w:spacing w:line="276" w:lineRule="auto"/>
        <w:jc w:val="both"/>
        <w:rPr>
          <w:color w:val="auto"/>
        </w:rPr>
      </w:pPr>
      <w:r>
        <w:t>1.5. P</w:t>
      </w:r>
      <w:r w:rsidR="00407EE3">
        <w:t>irmsskolas audzēkņiem</w:t>
      </w:r>
      <w:r w:rsidR="00483E22">
        <w:t xml:space="preserve"> un skolēniem</w:t>
      </w:r>
      <w:r w:rsidR="00731B54" w:rsidRPr="00934591">
        <w:t xml:space="preserve"> nepieciešams piedāvāt kompleksās pusdienas </w:t>
      </w:r>
      <w:r w:rsidR="00731B54" w:rsidRPr="00934591">
        <w:rPr>
          <w:color w:val="auto"/>
        </w:rPr>
        <w:t>(pirmais ēdiens, otrais ēdiens, trešai</w:t>
      </w:r>
      <w:r w:rsidR="00407EE3">
        <w:rPr>
          <w:color w:val="auto"/>
        </w:rPr>
        <w:t>s ēdiens), brokastis un launagu.</w:t>
      </w:r>
    </w:p>
    <w:p w:rsidR="00CD652D" w:rsidRPr="00934591" w:rsidRDefault="00407EE3" w:rsidP="00CD652D">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.6</w:t>
      </w:r>
      <w:r w:rsidR="00CD652D" w:rsidRPr="00934591">
        <w:rPr>
          <w:rStyle w:val="FontStyle37"/>
          <w:sz w:val="24"/>
          <w:szCs w:val="24"/>
        </w:rPr>
        <w:t>. Ēdienu pagatavošana jānodrošina atbilstoši Latvijas Republikas normatīvajos aktos noteiktajām sanitārajām, higiēnas un citu pārtikas produktu kvalitātei un ēdināšanas pakalpojumu sniegšanas noteiktajām prasībām.</w:t>
      </w:r>
    </w:p>
    <w:p w:rsidR="00CD652D" w:rsidRPr="00934591" w:rsidRDefault="00407EE3" w:rsidP="00CD652D">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.7</w:t>
      </w:r>
      <w:r w:rsidR="00CD652D" w:rsidRPr="00934591">
        <w:rPr>
          <w:rStyle w:val="FontStyle37"/>
          <w:sz w:val="24"/>
          <w:szCs w:val="24"/>
        </w:rPr>
        <w:t>. Ēdieniem jābūt</w:t>
      </w:r>
      <w:r w:rsidR="00D24888">
        <w:rPr>
          <w:rStyle w:val="FontStyle37"/>
          <w:sz w:val="24"/>
          <w:szCs w:val="24"/>
        </w:rPr>
        <w:t xml:space="preserve"> svaigi pagatavotiem</w:t>
      </w:r>
      <w:r w:rsidR="00CD652D" w:rsidRPr="00934591">
        <w:rPr>
          <w:rStyle w:val="FontStyle37"/>
          <w:sz w:val="24"/>
          <w:szCs w:val="24"/>
        </w:rPr>
        <w:t xml:space="preserve">, ievērojot normatīvajos aktos noteiktās prasības produktu uzglabāšanai, marķējumam un realizācijai. Ēdienkarte jāmaina atbilstoši sezonai, nepieciešamības gadījumā, izmaiņas saskaņojot ar Pasūtītāju. Izmantotiem produktiem jābūt svaigiem, neizmantot hidrogenizētos taukus. Garšas bagātināšanai lietot dabīgās garšvielas, garšaugus. </w:t>
      </w:r>
    </w:p>
    <w:p w:rsidR="00CD652D" w:rsidRPr="00934591" w:rsidRDefault="00407EE3" w:rsidP="00CD652D">
      <w:pPr>
        <w:widowControl w:val="0"/>
        <w:suppressAutoHyphens w:val="0"/>
        <w:autoSpaceDE w:val="0"/>
        <w:autoSpaceDN w:val="0"/>
        <w:adjustRightInd w:val="0"/>
        <w:jc w:val="both"/>
        <w:rPr>
          <w:rStyle w:val="FontStyle37"/>
          <w:sz w:val="24"/>
          <w:szCs w:val="24"/>
        </w:rPr>
      </w:pPr>
      <w:r>
        <w:rPr>
          <w:rStyle w:val="FontStyle37"/>
          <w:sz w:val="24"/>
          <w:szCs w:val="24"/>
        </w:rPr>
        <w:lastRenderedPageBreak/>
        <w:t>1</w:t>
      </w:r>
      <w:r w:rsidR="0049655A">
        <w:rPr>
          <w:rStyle w:val="FontStyle37"/>
          <w:sz w:val="24"/>
          <w:szCs w:val="24"/>
        </w:rPr>
        <w:t>.8</w:t>
      </w:r>
      <w:r w:rsidR="00CD652D" w:rsidRPr="00934591">
        <w:rPr>
          <w:rStyle w:val="FontStyle37"/>
          <w:sz w:val="24"/>
          <w:szCs w:val="24"/>
        </w:rPr>
        <w:t>. Lai gatavā ēdienā maksimāli saglabātu uzturvērtību, pareizi jāpielieto mūsdienīga ēdienu gatavošanas tehnoloģija (optimāli – termiskā pārstrāde, lietojot konvekcijas krāsnis). Ievērot uzglabāšanas nosacījumus.</w:t>
      </w:r>
    </w:p>
    <w:p w:rsidR="00CD652D" w:rsidRDefault="00CD652D" w:rsidP="00731B54">
      <w:pPr>
        <w:pStyle w:val="Default"/>
        <w:spacing w:line="276" w:lineRule="auto"/>
        <w:jc w:val="both"/>
        <w:rPr>
          <w:color w:val="auto"/>
        </w:rPr>
      </w:pPr>
    </w:p>
    <w:p w:rsidR="00A52159" w:rsidRPr="00934591" w:rsidRDefault="00A52159" w:rsidP="00731B54">
      <w:pPr>
        <w:pStyle w:val="Default"/>
        <w:spacing w:line="276" w:lineRule="auto"/>
        <w:jc w:val="both"/>
        <w:rPr>
          <w:color w:val="auto"/>
        </w:rPr>
      </w:pPr>
    </w:p>
    <w:p w:rsidR="00731B54" w:rsidRPr="005A7D34" w:rsidRDefault="005A7D34" w:rsidP="005A7D34">
      <w:pPr>
        <w:pStyle w:val="Default"/>
        <w:spacing w:line="276" w:lineRule="auto"/>
        <w:jc w:val="both"/>
        <w:rPr>
          <w:b/>
        </w:rPr>
      </w:pPr>
      <w:r>
        <w:rPr>
          <w:b/>
        </w:rPr>
        <w:t>2. Prasības ēdienam:</w:t>
      </w:r>
    </w:p>
    <w:p w:rsidR="00731B54" w:rsidRPr="00934591" w:rsidRDefault="005A7D34" w:rsidP="00731B54">
      <w:pPr>
        <w:tabs>
          <w:tab w:val="num" w:pos="1440"/>
        </w:tabs>
        <w:spacing w:before="120" w:line="276" w:lineRule="auto"/>
        <w:jc w:val="both"/>
        <w:rPr>
          <w:color w:val="000000"/>
        </w:rPr>
      </w:pPr>
      <w:r>
        <w:rPr>
          <w:color w:val="000000"/>
        </w:rPr>
        <w:t>2.1</w:t>
      </w:r>
      <w:r w:rsidR="006F01C8">
        <w:rPr>
          <w:color w:val="000000"/>
        </w:rPr>
        <w:t>. Ē</w:t>
      </w:r>
      <w:r w:rsidR="00731B54" w:rsidRPr="00934591">
        <w:rPr>
          <w:color w:val="000000"/>
        </w:rPr>
        <w:t>dieni jāgatavo no dažādām pārtikas grupām: dzīvnieku un putnu gaļa, zivis, dārzeņi, zaļumi, augļi, putraimi, maize, makaroni,</w:t>
      </w:r>
      <w:r>
        <w:rPr>
          <w:color w:val="000000"/>
        </w:rPr>
        <w:t xml:space="preserve"> piena produkti, augļi un ogas </w:t>
      </w:r>
      <w:r w:rsidR="00731B54" w:rsidRPr="00934591">
        <w:rPr>
          <w:color w:val="000000"/>
        </w:rPr>
        <w:t>u.c., izmantojot pēc iespējas plašāku produktu klāstu ar attiecīgu kaloritāti. Nedrīkst izmantot treknu gaļu, desas, cīsiņus, kečupu, majonēzi. Nedrīkst ēdiena gatavošanai eļļu lietot atkārtoti. Gaļa (arī vistas gaļa) saņemšanas</w:t>
      </w:r>
      <w:r w:rsidR="00D65FFF">
        <w:rPr>
          <w:color w:val="000000"/>
        </w:rPr>
        <w:t xml:space="preserve"> brīdī nedrīkst būt maltā veidā.</w:t>
      </w:r>
    </w:p>
    <w:p w:rsidR="00731B54" w:rsidRPr="00934591" w:rsidRDefault="005A7D34" w:rsidP="00731B54">
      <w:pPr>
        <w:tabs>
          <w:tab w:val="num" w:pos="1440"/>
        </w:tabs>
        <w:spacing w:before="120" w:line="276" w:lineRule="auto"/>
        <w:jc w:val="both"/>
        <w:rPr>
          <w:color w:val="000000"/>
        </w:rPr>
      </w:pPr>
      <w:r>
        <w:rPr>
          <w:color w:val="000000"/>
        </w:rPr>
        <w:t>2.2</w:t>
      </w:r>
      <w:r w:rsidR="00D65FFF">
        <w:rPr>
          <w:color w:val="000000"/>
        </w:rPr>
        <w:t>. Ē</w:t>
      </w:r>
      <w:r w:rsidR="00731B54" w:rsidRPr="00934591">
        <w:rPr>
          <w:color w:val="000000"/>
        </w:rPr>
        <w:t>dienam jābūt atbilstošai temperatūrai :</w:t>
      </w:r>
    </w:p>
    <w:p w:rsidR="00731B54" w:rsidRPr="00934591" w:rsidRDefault="005A7D34" w:rsidP="00CD652D">
      <w:pPr>
        <w:spacing w:before="120" w:line="276" w:lineRule="auto"/>
        <w:jc w:val="both"/>
        <w:rPr>
          <w:color w:val="000000"/>
        </w:rPr>
      </w:pPr>
      <w:r>
        <w:rPr>
          <w:color w:val="000000"/>
        </w:rPr>
        <w:t>2.2</w:t>
      </w:r>
      <w:r w:rsidR="00CD652D" w:rsidRPr="00934591">
        <w:rPr>
          <w:color w:val="000000"/>
        </w:rPr>
        <w:t xml:space="preserve">.1. </w:t>
      </w:r>
      <w:r w:rsidR="00731B54" w:rsidRPr="00934591">
        <w:rPr>
          <w:color w:val="000000"/>
        </w:rPr>
        <w:t>siltiem ēdieniem - temperatūra ne zemāka par +65 grādiem C;</w:t>
      </w:r>
    </w:p>
    <w:p w:rsidR="00731B54" w:rsidRPr="00934591" w:rsidRDefault="005A7D34" w:rsidP="00CD652D">
      <w:pPr>
        <w:spacing w:before="120" w:line="276" w:lineRule="auto"/>
        <w:jc w:val="both"/>
        <w:rPr>
          <w:color w:val="000000"/>
        </w:rPr>
      </w:pPr>
      <w:r>
        <w:rPr>
          <w:color w:val="000000"/>
        </w:rPr>
        <w:t>2.2</w:t>
      </w:r>
      <w:r w:rsidR="00CD652D" w:rsidRPr="00934591">
        <w:rPr>
          <w:color w:val="000000"/>
        </w:rPr>
        <w:t xml:space="preserve">.2. </w:t>
      </w:r>
      <w:r w:rsidR="00731B54" w:rsidRPr="00934591">
        <w:rPr>
          <w:color w:val="000000"/>
        </w:rPr>
        <w:t>aukstiem ēdieniem pasniegšanas temperatūra - ne augstāka pa +12 grādiem C;</w:t>
      </w:r>
    </w:p>
    <w:p w:rsidR="00731B54" w:rsidRPr="00934591" w:rsidRDefault="005A7D34" w:rsidP="00CD652D">
      <w:pPr>
        <w:spacing w:before="120" w:line="276" w:lineRule="auto"/>
        <w:jc w:val="both"/>
        <w:rPr>
          <w:color w:val="000000"/>
        </w:rPr>
      </w:pPr>
      <w:r>
        <w:rPr>
          <w:color w:val="000000"/>
        </w:rPr>
        <w:t>2</w:t>
      </w:r>
      <w:r w:rsidR="00CD652D" w:rsidRPr="00934591">
        <w:rPr>
          <w:color w:val="000000"/>
        </w:rPr>
        <w:t xml:space="preserve">.3. </w:t>
      </w:r>
      <w:r w:rsidR="00731B54" w:rsidRPr="00934591">
        <w:rPr>
          <w:color w:val="000000"/>
        </w:rPr>
        <w:t>pārējiem ēdieniem – atbilstoši organoleptiskajiem rādītājiem (garša, smarža, izskats).</w:t>
      </w:r>
    </w:p>
    <w:p w:rsidR="00731B54" w:rsidRPr="00934591" w:rsidRDefault="005A7D34" w:rsidP="00731B54">
      <w:pPr>
        <w:tabs>
          <w:tab w:val="num" w:pos="1440"/>
        </w:tabs>
        <w:spacing w:before="120" w:line="276" w:lineRule="auto"/>
        <w:jc w:val="both"/>
        <w:rPr>
          <w:color w:val="000000"/>
        </w:rPr>
      </w:pPr>
      <w:r>
        <w:rPr>
          <w:color w:val="000000"/>
        </w:rPr>
        <w:t>2</w:t>
      </w:r>
      <w:r w:rsidR="00731B54" w:rsidRPr="00934591">
        <w:rPr>
          <w:color w:val="000000"/>
        </w:rPr>
        <w:t>.4. Normatīvie akti, kuru prasības un ieteikumi jāievēro, sniedzot sabiedriskās ēdināšanas pakalpojumus, t</w:t>
      </w:r>
      <w:r w:rsidR="00347430">
        <w:rPr>
          <w:color w:val="000000"/>
        </w:rPr>
        <w:t xml:space="preserve">.sk., sagatavojot kompleksās </w:t>
      </w:r>
      <w:r w:rsidR="00731B54" w:rsidRPr="00934591">
        <w:rPr>
          <w:color w:val="000000"/>
        </w:rPr>
        <w:t>ēdienkartes visām vecuma grupām:</w:t>
      </w:r>
    </w:p>
    <w:p w:rsidR="00731B54" w:rsidRPr="00934591" w:rsidRDefault="005A7D34" w:rsidP="00CD652D">
      <w:pPr>
        <w:spacing w:before="60" w:line="276" w:lineRule="auto"/>
        <w:jc w:val="both"/>
        <w:rPr>
          <w:color w:val="000000"/>
        </w:rPr>
      </w:pPr>
      <w:r>
        <w:rPr>
          <w:color w:val="000000"/>
        </w:rPr>
        <w:t>2</w:t>
      </w:r>
      <w:r w:rsidR="00731B54" w:rsidRPr="00934591">
        <w:rPr>
          <w:color w:val="000000"/>
        </w:rPr>
        <w:t>.4.1. MK 2012. gada 13. marta noteikumi Nr. 172 „Noteikumi par uztura normām izglītības iestāžu izglītojamiem, sociālās aprūpes un sociālās rehabilitācijas institūciju klientiem un ārstniecības iestāžu pacientiem” 1.un 2.</w:t>
      </w:r>
      <w:r w:rsidR="00D65FFF">
        <w:rPr>
          <w:color w:val="000000"/>
        </w:rPr>
        <w:t xml:space="preserve"> </w:t>
      </w:r>
      <w:r w:rsidR="00731B54" w:rsidRPr="00934591">
        <w:rPr>
          <w:color w:val="000000"/>
        </w:rPr>
        <w:t>pielikumus;</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 xml:space="preserve">.4.2. Eiropas Parlamenta un Padomes Regula (EK) Nr. 852/2004 (2004. gada 29. aprīlis) par pārtikas produktu higiēnu; </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.4.3. LR Pārtikas aprites uzraudzības likums;</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.4.4. Ministru kabineta 2002.gada 27.decembra noteikumi Nr. 610 „Higiēnas prasības vispārējās pamatizglītības, vispārējās vidējās izglītības un profesionālās izglītības iestādēm”;</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.4.5. Ministru kabineta 2010. gada 28. decembra noteikumi Nr. 1206 „Kārtība, kādā aprēķina, piešķir un izlieto valsts budžetā paredzētos līdzekļus pašvaldības pamatizglītības iestādes skolēnu ēdināšanai”;</w:t>
      </w:r>
    </w:p>
    <w:p w:rsidR="00731B54" w:rsidRDefault="005A7D34" w:rsidP="00731B54">
      <w:pPr>
        <w:spacing w:before="120" w:line="276" w:lineRule="auto"/>
        <w:jc w:val="both"/>
      </w:pPr>
      <w:r>
        <w:t>2</w:t>
      </w:r>
      <w:r w:rsidR="00731B54" w:rsidRPr="00934591">
        <w:t>.4.6. Ministru kabineta 2013.gada 17.septembra noteikumi Nr. 890 „Higiēnas prasības bērnu uzraudzības pakalpojuma sniedzējiem un izglītības iestādēm, kas īsteno pirmsskolas izglītības programmu”,</w:t>
      </w:r>
    </w:p>
    <w:p w:rsidR="00121095" w:rsidRPr="00E71013" w:rsidRDefault="005A7D34" w:rsidP="00121095">
      <w:pPr>
        <w:spacing w:line="276" w:lineRule="auto"/>
        <w:jc w:val="both"/>
        <w:rPr>
          <w:color w:val="000000"/>
        </w:rPr>
      </w:pPr>
      <w:r>
        <w:rPr>
          <w:color w:val="000000"/>
        </w:rPr>
        <w:t>2</w:t>
      </w:r>
      <w:r w:rsidR="00300B5A">
        <w:rPr>
          <w:color w:val="000000"/>
        </w:rPr>
        <w:t>.4.7. Ministru kabineta 12.08.</w:t>
      </w:r>
      <w:r w:rsidR="00AC32AD">
        <w:rPr>
          <w:color w:val="000000"/>
        </w:rPr>
        <w:t xml:space="preserve"> </w:t>
      </w:r>
      <w:r w:rsidR="00300B5A">
        <w:rPr>
          <w:color w:val="000000"/>
        </w:rPr>
        <w:t xml:space="preserve">2014. </w:t>
      </w:r>
      <w:r w:rsidR="00121095" w:rsidRPr="00E71013">
        <w:rPr>
          <w:color w:val="000000"/>
        </w:rPr>
        <w:t xml:space="preserve">noteikumi Nr.461 “Prasības pārtikas kvalitātes shēmas, to ieviešana, darbības, uzraudzības un kontroles kārtība”; </w:t>
      </w:r>
    </w:p>
    <w:p w:rsidR="00121095" w:rsidRPr="00E71013" w:rsidRDefault="005A7D34" w:rsidP="00300B5A">
      <w:pPr>
        <w:spacing w:line="276" w:lineRule="auto"/>
        <w:jc w:val="both"/>
        <w:rPr>
          <w:color w:val="000000"/>
        </w:rPr>
      </w:pPr>
      <w:r>
        <w:rPr>
          <w:color w:val="000000"/>
        </w:rPr>
        <w:t>2</w:t>
      </w:r>
      <w:r w:rsidR="00300B5A">
        <w:rPr>
          <w:color w:val="000000"/>
        </w:rPr>
        <w:t>.4.8. Ministru kabineta 26.05.</w:t>
      </w:r>
      <w:r w:rsidR="00AC32AD">
        <w:rPr>
          <w:color w:val="000000"/>
        </w:rPr>
        <w:t xml:space="preserve"> 2009. </w:t>
      </w:r>
      <w:r w:rsidR="00121095" w:rsidRPr="00E71013">
        <w:rPr>
          <w:color w:val="000000"/>
        </w:rPr>
        <w:t xml:space="preserve">noteikumi Nr.458 “Bioloģiskās lauksaimniecības uzraudzības un kontroles kārtība”; </w:t>
      </w:r>
    </w:p>
    <w:p w:rsidR="00121095" w:rsidRPr="00E71013" w:rsidRDefault="005A7D34" w:rsidP="00300B5A">
      <w:pPr>
        <w:spacing w:line="276" w:lineRule="auto"/>
        <w:jc w:val="both"/>
        <w:rPr>
          <w:color w:val="000000"/>
        </w:rPr>
      </w:pPr>
      <w:r>
        <w:rPr>
          <w:color w:val="000000"/>
        </w:rPr>
        <w:t>2</w:t>
      </w:r>
      <w:r w:rsidR="00300B5A">
        <w:rPr>
          <w:color w:val="000000"/>
        </w:rPr>
        <w:t xml:space="preserve">.4.9. </w:t>
      </w:r>
      <w:r w:rsidR="00121095" w:rsidRPr="00E71013">
        <w:rPr>
          <w:color w:val="000000"/>
        </w:rPr>
        <w:t xml:space="preserve">Ministru </w:t>
      </w:r>
      <w:r w:rsidR="00300B5A">
        <w:rPr>
          <w:color w:val="000000"/>
        </w:rPr>
        <w:t>kabineta 15.09.</w:t>
      </w:r>
      <w:r w:rsidR="00AC32AD">
        <w:rPr>
          <w:color w:val="000000"/>
        </w:rPr>
        <w:t xml:space="preserve"> </w:t>
      </w:r>
      <w:r w:rsidR="00300B5A">
        <w:rPr>
          <w:color w:val="000000"/>
        </w:rPr>
        <w:t>2009. noteikumi</w:t>
      </w:r>
      <w:r w:rsidR="00121095" w:rsidRPr="00E71013">
        <w:rPr>
          <w:color w:val="000000"/>
        </w:rPr>
        <w:t xml:space="preserve"> Nr. 1056 “Lauksaimniecības produktu integrētās audzēšanas, uzglabāšanas un marķēšanas prasības un kontroles kārtība”; </w:t>
      </w:r>
    </w:p>
    <w:p w:rsidR="00121095" w:rsidRPr="00934591" w:rsidRDefault="005A7D34" w:rsidP="00300B5A">
      <w:pPr>
        <w:spacing w:line="276" w:lineRule="auto"/>
        <w:jc w:val="both"/>
        <w:rPr>
          <w:color w:val="000000"/>
        </w:rPr>
      </w:pPr>
      <w:r>
        <w:rPr>
          <w:color w:val="000000"/>
        </w:rPr>
        <w:t>2</w:t>
      </w:r>
      <w:r w:rsidR="00300B5A">
        <w:rPr>
          <w:color w:val="000000"/>
        </w:rPr>
        <w:t xml:space="preserve">.4.10. </w:t>
      </w:r>
      <w:r w:rsidR="00121095" w:rsidRPr="00E71013">
        <w:rPr>
          <w:color w:val="000000"/>
        </w:rPr>
        <w:t xml:space="preserve">kā arī citiem spēkā esošajiem normatīvajiem aktiem, kas regulē Pakalpojuma sniegšanu izglītības iestādēs, un attiecīgajiem </w:t>
      </w:r>
      <w:r w:rsidR="00300B5A">
        <w:rPr>
          <w:color w:val="000000"/>
        </w:rPr>
        <w:t>Jelgavas novada pašvaldības</w:t>
      </w:r>
      <w:r w:rsidR="00121095" w:rsidRPr="00E71013">
        <w:rPr>
          <w:color w:val="000000"/>
        </w:rPr>
        <w:t xml:space="preserve"> lēmumiem</w:t>
      </w:r>
      <w:r w:rsidR="00300B5A">
        <w:rPr>
          <w:color w:val="000000"/>
        </w:rPr>
        <w:t>.</w:t>
      </w:r>
    </w:p>
    <w:p w:rsidR="00D65FFF" w:rsidRDefault="005A7D34" w:rsidP="009D4D0B">
      <w:pPr>
        <w:pStyle w:val="Default"/>
        <w:spacing w:line="276" w:lineRule="auto"/>
        <w:jc w:val="both"/>
      </w:pPr>
      <w:r>
        <w:t>2</w:t>
      </w:r>
      <w:r w:rsidR="00731B54" w:rsidRPr="00934591">
        <w:t>.5. Skolēnam</w:t>
      </w:r>
      <w:r>
        <w:t xml:space="preserve"> vai pirmskolas audzēknim</w:t>
      </w:r>
      <w:r w:rsidR="00731B54" w:rsidRPr="00934591">
        <w:t xml:space="preserve"> ar speciālām vajadzībām (celiakija, piena nepanesamība, u.tml.) tiek nodrošinātas s</w:t>
      </w:r>
      <w:r w:rsidR="009D4D0B">
        <w:t>audzējošas ēdināšanas iespējas.</w:t>
      </w:r>
    </w:p>
    <w:p w:rsidR="00D65FFF" w:rsidRDefault="00D65FFF" w:rsidP="00731B54">
      <w:pPr>
        <w:spacing w:line="276" w:lineRule="auto"/>
        <w:jc w:val="both"/>
      </w:pPr>
    </w:p>
    <w:p w:rsidR="00D65FFF" w:rsidRPr="00347430" w:rsidRDefault="00922E04" w:rsidP="00347430">
      <w:pPr>
        <w:pStyle w:val="vv1"/>
        <w:numPr>
          <w:ilvl w:val="0"/>
          <w:numId w:val="3"/>
        </w:numPr>
        <w:spacing w:line="276" w:lineRule="auto"/>
        <w:jc w:val="both"/>
        <w:rPr>
          <w:sz w:val="24"/>
          <w:szCs w:val="24"/>
        </w:rPr>
      </w:pPr>
      <w:r w:rsidRPr="00347430">
        <w:rPr>
          <w:sz w:val="24"/>
          <w:szCs w:val="24"/>
        </w:rPr>
        <w:lastRenderedPageBreak/>
        <w:t>Citi organizatoriski jautājumi</w:t>
      </w:r>
      <w:r w:rsidR="00701C58" w:rsidRPr="00347430">
        <w:rPr>
          <w:sz w:val="24"/>
          <w:szCs w:val="24"/>
        </w:rPr>
        <w:t xml:space="preserve"> ēdināšanas pakalpojuma izpildē</w:t>
      </w:r>
    </w:p>
    <w:p w:rsidR="00D65FFF" w:rsidRDefault="00D65FFF" w:rsidP="00D65FFF">
      <w:pPr>
        <w:suppressAutoHyphens w:val="0"/>
        <w:spacing w:line="276" w:lineRule="auto"/>
        <w:jc w:val="both"/>
      </w:pPr>
    </w:p>
    <w:p w:rsidR="00AC32AD" w:rsidRPr="00C46678" w:rsidRDefault="009D4D0B" w:rsidP="00AC32AD">
      <w:pPr>
        <w:tabs>
          <w:tab w:val="left" w:pos="567"/>
        </w:tabs>
        <w:suppressAutoHyphens w:val="0"/>
        <w:spacing w:line="276" w:lineRule="auto"/>
        <w:jc w:val="both"/>
      </w:pPr>
      <w:r>
        <w:t>3</w:t>
      </w:r>
      <w:r w:rsidR="00922E04">
        <w:t>.1.</w:t>
      </w:r>
      <w:r w:rsidR="00D65FFF" w:rsidRPr="00C46678">
        <w:t xml:space="preserve"> </w:t>
      </w:r>
      <w:r w:rsidR="00D65FFF">
        <w:t xml:space="preserve">Ēdiena gatavošana jāveic </w:t>
      </w:r>
      <w:r w:rsidR="003551A7">
        <w:t>Līguma izpildes vietās</w:t>
      </w:r>
      <w:r w:rsidR="00AC32AD" w:rsidRPr="00C46678">
        <w:t>:</w:t>
      </w:r>
    </w:p>
    <w:p w:rsidR="00AC32AD" w:rsidRDefault="003551A7" w:rsidP="003551A7">
      <w:pPr>
        <w:suppressAutoHyphens w:val="0"/>
        <w:spacing w:line="276" w:lineRule="auto"/>
        <w:jc w:val="both"/>
      </w:pPr>
      <w:r>
        <w:t>3.1.1.</w:t>
      </w:r>
      <w:r w:rsidR="00AC32AD">
        <w:t xml:space="preserve"> Elejas vidusskola, Elejas pagasts, Jelgavas novads;</w:t>
      </w:r>
    </w:p>
    <w:p w:rsidR="00AC32AD" w:rsidRDefault="003551A7" w:rsidP="003551A7">
      <w:pPr>
        <w:suppressAutoHyphens w:val="0"/>
        <w:spacing w:line="276" w:lineRule="auto"/>
        <w:jc w:val="both"/>
      </w:pPr>
      <w:r>
        <w:t>3.1.2.</w:t>
      </w:r>
      <w:r w:rsidR="00AC32AD">
        <w:t xml:space="preserve"> Sesavas pamatskola, S</w:t>
      </w:r>
      <w:r>
        <w:t>esavas pagasts, Jelgavas novads;</w:t>
      </w:r>
    </w:p>
    <w:p w:rsidR="00AC32AD" w:rsidRPr="00C46678" w:rsidRDefault="003551A7" w:rsidP="003551A7">
      <w:pPr>
        <w:suppressAutoHyphens w:val="0"/>
        <w:spacing w:line="276" w:lineRule="auto"/>
        <w:jc w:val="both"/>
      </w:pPr>
      <w:r>
        <w:t>3.1.3.</w:t>
      </w:r>
      <w:r w:rsidR="00AC32AD">
        <w:t xml:space="preserve">Vilces pamatskola, Vilces pagasts, Jelgavas novads. </w:t>
      </w:r>
    </w:p>
    <w:p w:rsidR="00D65FFF" w:rsidRDefault="009D4D0B" w:rsidP="00922E04">
      <w:pPr>
        <w:suppressAutoHyphens w:val="0"/>
        <w:spacing w:line="276" w:lineRule="auto"/>
        <w:jc w:val="both"/>
      </w:pPr>
      <w:r>
        <w:t>3</w:t>
      </w:r>
      <w:r w:rsidR="00922E04">
        <w:t>.2</w:t>
      </w:r>
      <w:r w:rsidR="00D65FFF" w:rsidRPr="00934591">
        <w:t xml:space="preserve">. </w:t>
      </w:r>
      <w:r w:rsidR="00D65FFF">
        <w:t xml:space="preserve">Skolas virtuvi ar nepieciešamajām iekārtām ēdienu gatavošanai </w:t>
      </w:r>
      <w:r w:rsidR="003551A7">
        <w:t xml:space="preserve">daļēji </w:t>
      </w:r>
      <w:r w:rsidR="00D65FFF">
        <w:t xml:space="preserve">nodrošina pasūtītājs, ja nepieciešamas, tad </w:t>
      </w:r>
      <w:r w:rsidR="00D65FFF" w:rsidRPr="002E5A01">
        <w:t>nepieciešamās iekārtas, aprīkojumu nodrošina pakalpojuma</w:t>
      </w:r>
      <w:r w:rsidR="00922E04">
        <w:t xml:space="preserve"> sniedzējs.  </w:t>
      </w:r>
    </w:p>
    <w:p w:rsidR="009E02CE" w:rsidRDefault="009D4D0B" w:rsidP="009E02CE">
      <w:pPr>
        <w:spacing w:line="276" w:lineRule="auto"/>
        <w:jc w:val="both"/>
      </w:pPr>
      <w:r>
        <w:t>3</w:t>
      </w:r>
      <w:r w:rsidR="009E02CE">
        <w:t>.3.T</w:t>
      </w:r>
      <w:r w:rsidR="009E02CE" w:rsidRPr="002E5A01">
        <w:t>raukus ēdiena gatavošana</w:t>
      </w:r>
      <w:r w:rsidR="009E02CE">
        <w:t>i un ēdiena pasniegšanai</w:t>
      </w:r>
      <w:r w:rsidR="009E02CE" w:rsidRPr="002E5A01">
        <w:t xml:space="preserve"> </w:t>
      </w:r>
      <w:r w:rsidR="003551A7">
        <w:t xml:space="preserve">daļēji </w:t>
      </w:r>
      <w:r w:rsidR="009E02CE" w:rsidRPr="002E5A01">
        <w:t>nodrošina</w:t>
      </w:r>
      <w:r w:rsidR="003551A7">
        <w:t xml:space="preserve"> pasūtītājs, ja nepieciešams, tad nepieciešamos traukus nodrošina</w:t>
      </w:r>
      <w:r w:rsidR="009E02CE" w:rsidRPr="002E5A01">
        <w:t xml:space="preserve"> pakalpojuma</w:t>
      </w:r>
      <w:r w:rsidR="009E02CE">
        <w:t xml:space="preserve"> sniedzējs</w:t>
      </w:r>
      <w:r w:rsidR="003551A7">
        <w:t>.</w:t>
      </w:r>
      <w:r>
        <w:t xml:space="preserve"> </w:t>
      </w:r>
    </w:p>
    <w:p w:rsidR="00D65FFF" w:rsidRPr="00934591" w:rsidRDefault="00F9707B" w:rsidP="00D65FFF">
      <w:pPr>
        <w:pStyle w:val="Default"/>
        <w:spacing w:line="276" w:lineRule="auto"/>
        <w:jc w:val="both"/>
        <w:rPr>
          <w:color w:val="auto"/>
        </w:rPr>
      </w:pPr>
      <w:r>
        <w:rPr>
          <w:color w:val="auto"/>
          <w:lang w:eastAsia="ar-SA"/>
        </w:rPr>
        <w:t>3</w:t>
      </w:r>
      <w:r w:rsidR="009E02CE">
        <w:rPr>
          <w:color w:val="auto"/>
          <w:lang w:eastAsia="ar-SA"/>
        </w:rPr>
        <w:t>.4</w:t>
      </w:r>
      <w:r w:rsidR="00922E04">
        <w:rPr>
          <w:color w:val="auto"/>
          <w:lang w:eastAsia="ar-SA"/>
        </w:rPr>
        <w:t>.</w:t>
      </w:r>
      <w:r w:rsidR="00922E04">
        <w:rPr>
          <w:color w:val="auto"/>
        </w:rPr>
        <w:t>P</w:t>
      </w:r>
      <w:r w:rsidR="00D65FFF" w:rsidRPr="00934591">
        <w:rPr>
          <w:color w:val="auto"/>
        </w:rPr>
        <w:t xml:space="preserve">asūtītājs ēdiena pagatavošanai nodod Pretendentam nomas lietošanā telpas (virtuvi, palīgtelpas) un iekārtas saskaņā ar telpu nomas līgumu un iekārtu nodošanas un pieņemšanas aktu. </w:t>
      </w:r>
    </w:p>
    <w:p w:rsidR="00286E11" w:rsidRDefault="00286E11" w:rsidP="00286E11">
      <w:pPr>
        <w:spacing w:line="276" w:lineRule="auto"/>
        <w:jc w:val="both"/>
        <w:rPr>
          <w:b/>
        </w:rPr>
      </w:pPr>
    </w:p>
    <w:p w:rsidR="00286E11" w:rsidRPr="00934591" w:rsidRDefault="00F9707B" w:rsidP="00922E04">
      <w:pPr>
        <w:spacing w:line="276" w:lineRule="auto"/>
        <w:rPr>
          <w:b/>
        </w:rPr>
      </w:pPr>
      <w:r>
        <w:rPr>
          <w:b/>
        </w:rPr>
        <w:t>4</w:t>
      </w:r>
      <w:r w:rsidR="00286E11" w:rsidRPr="00934591">
        <w:rPr>
          <w:b/>
        </w:rPr>
        <w:t>.</w:t>
      </w:r>
      <w:r w:rsidR="00922E04">
        <w:rPr>
          <w:b/>
        </w:rPr>
        <w:t xml:space="preserve"> Pretendentam jānodrošina</w:t>
      </w:r>
    </w:p>
    <w:p w:rsidR="00286E11" w:rsidRPr="00934591" w:rsidRDefault="007C1553" w:rsidP="00286E11">
      <w:pPr>
        <w:tabs>
          <w:tab w:val="num" w:pos="1134"/>
        </w:tabs>
        <w:suppressAutoHyphens w:val="0"/>
        <w:spacing w:line="276" w:lineRule="auto"/>
        <w:jc w:val="both"/>
        <w:rPr>
          <w:color w:val="000000"/>
        </w:rPr>
      </w:pPr>
      <w:r>
        <w:rPr>
          <w:color w:val="000000"/>
        </w:rPr>
        <w:t>4</w:t>
      </w:r>
      <w:r w:rsidR="00922E04">
        <w:rPr>
          <w:color w:val="000000"/>
        </w:rPr>
        <w:t>.1.Ē</w:t>
      </w:r>
      <w:r w:rsidR="00F9707B">
        <w:rPr>
          <w:color w:val="000000"/>
        </w:rPr>
        <w:t xml:space="preserve">dienu </w:t>
      </w:r>
      <w:r w:rsidR="000C45FD">
        <w:rPr>
          <w:color w:val="000000"/>
        </w:rPr>
        <w:t xml:space="preserve">pagatavošana </w:t>
      </w:r>
      <w:r w:rsidR="00F9707B">
        <w:rPr>
          <w:color w:val="000000"/>
        </w:rPr>
        <w:t>no</w:t>
      </w:r>
      <w:r w:rsidR="00286E11" w:rsidRPr="00934591">
        <w:rPr>
          <w:color w:val="000000"/>
        </w:rPr>
        <w:t xml:space="preserve"> kvalitatīviem produktiem un izejvielām, p</w:t>
      </w:r>
      <w:r w:rsidR="00922E04">
        <w:rPr>
          <w:color w:val="000000"/>
        </w:rPr>
        <w:t>ar ko ir apstiprinoši dokumenti.</w:t>
      </w:r>
    </w:p>
    <w:p w:rsidR="00286E11" w:rsidRPr="00934591" w:rsidRDefault="007C1553" w:rsidP="00286E11">
      <w:pPr>
        <w:tabs>
          <w:tab w:val="num" w:pos="1134"/>
        </w:tabs>
        <w:suppressAutoHyphens w:val="0"/>
        <w:spacing w:line="276" w:lineRule="auto"/>
        <w:jc w:val="both"/>
        <w:rPr>
          <w:color w:val="000000"/>
        </w:rPr>
      </w:pPr>
      <w:r>
        <w:rPr>
          <w:color w:val="000000"/>
        </w:rPr>
        <w:t>4</w:t>
      </w:r>
      <w:r w:rsidR="00922E04">
        <w:rPr>
          <w:color w:val="000000"/>
        </w:rPr>
        <w:t>.2.P</w:t>
      </w:r>
      <w:r w:rsidR="00286E11" w:rsidRPr="00934591">
        <w:rPr>
          <w:color w:val="000000"/>
        </w:rPr>
        <w:t>ārtikas aprites noteiktās higiēnas prasības (MK noteikumi), Pārtikas un veterinārā dienesta prasību</w:t>
      </w:r>
      <w:r w:rsidR="00922E04">
        <w:rPr>
          <w:color w:val="000000"/>
        </w:rPr>
        <w:t xml:space="preserve"> izpilde.</w:t>
      </w:r>
    </w:p>
    <w:p w:rsidR="00286E11" w:rsidRPr="00934591" w:rsidRDefault="007C1553" w:rsidP="00286E11">
      <w:pPr>
        <w:tabs>
          <w:tab w:val="num" w:pos="1134"/>
        </w:tabs>
        <w:suppressAutoHyphens w:val="0"/>
        <w:spacing w:line="276" w:lineRule="auto"/>
        <w:jc w:val="both"/>
        <w:rPr>
          <w:color w:val="000000"/>
        </w:rPr>
      </w:pPr>
      <w:r>
        <w:rPr>
          <w:color w:val="000000"/>
        </w:rPr>
        <w:t>4</w:t>
      </w:r>
      <w:r w:rsidR="00286E11">
        <w:rPr>
          <w:color w:val="000000"/>
        </w:rPr>
        <w:t>.3</w:t>
      </w:r>
      <w:r w:rsidR="00922E04">
        <w:rPr>
          <w:color w:val="000000"/>
        </w:rPr>
        <w:t>.P</w:t>
      </w:r>
      <w:r w:rsidR="00286E11" w:rsidRPr="00934591">
        <w:rPr>
          <w:color w:val="000000"/>
        </w:rPr>
        <w:t>amatlīdzekļu un inventāra lietošana atbilstoš</w:t>
      </w:r>
      <w:r w:rsidR="00922E04">
        <w:rPr>
          <w:color w:val="000000"/>
        </w:rPr>
        <w:t>i to ekspluatācijas noteikumiem.</w:t>
      </w:r>
    </w:p>
    <w:p w:rsidR="00286E11" w:rsidRPr="00934591" w:rsidRDefault="007C1553" w:rsidP="00286E11">
      <w:pPr>
        <w:tabs>
          <w:tab w:val="num" w:pos="1134"/>
        </w:tabs>
        <w:suppressAutoHyphens w:val="0"/>
        <w:spacing w:line="276" w:lineRule="auto"/>
        <w:jc w:val="both"/>
        <w:rPr>
          <w:color w:val="000000"/>
        </w:rPr>
      </w:pPr>
      <w:r>
        <w:rPr>
          <w:color w:val="000000"/>
        </w:rPr>
        <w:t>4</w:t>
      </w:r>
      <w:r w:rsidR="00286E11">
        <w:rPr>
          <w:color w:val="000000"/>
        </w:rPr>
        <w:t>.4</w:t>
      </w:r>
      <w:r w:rsidR="00922E04">
        <w:rPr>
          <w:color w:val="000000"/>
        </w:rPr>
        <w:t>.T</w:t>
      </w:r>
      <w:r w:rsidR="00286E11" w:rsidRPr="00934591">
        <w:rPr>
          <w:color w:val="000000"/>
        </w:rPr>
        <w:t>rauku novākšanu un galdu uzkopšanu starp ēdienreizēm, nomā nodoto telpu uzkopšana atbilstoši normatīvo aktu prasībām;</w:t>
      </w:r>
    </w:p>
    <w:p w:rsidR="00286E11" w:rsidRDefault="007C1553" w:rsidP="00286E11">
      <w:pPr>
        <w:tabs>
          <w:tab w:val="num" w:pos="1134"/>
        </w:tabs>
        <w:suppressAutoHyphens w:val="0"/>
        <w:spacing w:line="276" w:lineRule="auto"/>
        <w:jc w:val="both"/>
        <w:rPr>
          <w:color w:val="000000"/>
        </w:rPr>
      </w:pPr>
      <w:r>
        <w:rPr>
          <w:color w:val="000000"/>
        </w:rPr>
        <w:t>4</w:t>
      </w:r>
      <w:r w:rsidR="00286E11">
        <w:rPr>
          <w:color w:val="000000"/>
        </w:rPr>
        <w:t>.5</w:t>
      </w:r>
      <w:r w:rsidR="00922E04">
        <w:rPr>
          <w:color w:val="000000"/>
        </w:rPr>
        <w:t>.N</w:t>
      </w:r>
      <w:r w:rsidR="00286E11" w:rsidRPr="00934591">
        <w:rPr>
          <w:color w:val="000000"/>
        </w:rPr>
        <w:t>omā nodoto telpu, iekārtu uzturēšana kārtībā</w:t>
      </w:r>
      <w:r>
        <w:rPr>
          <w:color w:val="000000"/>
        </w:rPr>
        <w:t>;</w:t>
      </w:r>
    </w:p>
    <w:p w:rsidR="00286E11" w:rsidRPr="00934591" w:rsidRDefault="007C1553" w:rsidP="00286E11">
      <w:pPr>
        <w:tabs>
          <w:tab w:val="num" w:pos="1134"/>
        </w:tabs>
        <w:suppressAutoHyphens w:val="0"/>
        <w:spacing w:line="276" w:lineRule="auto"/>
        <w:jc w:val="both"/>
        <w:rPr>
          <w:color w:val="000000"/>
        </w:rPr>
      </w:pPr>
      <w:r>
        <w:rPr>
          <w:color w:val="000000"/>
        </w:rPr>
        <w:t>4</w:t>
      </w:r>
      <w:r w:rsidR="00286E11">
        <w:rPr>
          <w:color w:val="000000"/>
        </w:rPr>
        <w:t>.6</w:t>
      </w:r>
      <w:r>
        <w:rPr>
          <w:color w:val="000000"/>
        </w:rPr>
        <w:t>.N</w:t>
      </w:r>
      <w:r w:rsidR="00286E11" w:rsidRPr="00934591">
        <w:rPr>
          <w:color w:val="000000"/>
        </w:rPr>
        <w:t>omā nodoto telpu deratizāciju vai dezinfekciju atbilstoši normatīvo aktu prasībām;</w:t>
      </w:r>
    </w:p>
    <w:p w:rsidR="00286E11" w:rsidRPr="00934591" w:rsidRDefault="007C1553" w:rsidP="00286E11">
      <w:pPr>
        <w:tabs>
          <w:tab w:val="num" w:pos="1134"/>
        </w:tabs>
        <w:suppressAutoHyphens w:val="0"/>
        <w:spacing w:line="276" w:lineRule="auto"/>
        <w:jc w:val="both"/>
        <w:rPr>
          <w:color w:val="000000"/>
        </w:rPr>
      </w:pPr>
      <w:r>
        <w:rPr>
          <w:color w:val="000000"/>
        </w:rPr>
        <w:t>4</w:t>
      </w:r>
      <w:r w:rsidR="00286E11">
        <w:rPr>
          <w:color w:val="000000"/>
        </w:rPr>
        <w:t>.7</w:t>
      </w:r>
      <w:r>
        <w:rPr>
          <w:color w:val="000000"/>
        </w:rPr>
        <w:t>.Ē</w:t>
      </w:r>
      <w:r w:rsidR="00286E11" w:rsidRPr="00934591">
        <w:rPr>
          <w:color w:val="000000"/>
        </w:rPr>
        <w:t>dināšanas pakalpojuma sniegšanā nodarbināto darbinieku darba drošība, instruktāžu veikšana, kvalifikācijas paaugstināšana, veselības pārbaudes un rakstisku informāciju no Iekšlietu ministrijas Informācijas centra Sodu reģistra, ka šīs personas atbilst Bērnu tiesību aizsardzības likumā noteiktajiem ierobežojumiem strādāt par darbinieku izglītības iestādē (jāpievieno līgumam);</w:t>
      </w:r>
    </w:p>
    <w:p w:rsidR="00286E11" w:rsidRPr="00300B5A" w:rsidRDefault="007C1553" w:rsidP="00286E11">
      <w:pPr>
        <w:tabs>
          <w:tab w:val="num" w:pos="1211"/>
        </w:tabs>
        <w:spacing w:before="60" w:line="276" w:lineRule="auto"/>
        <w:jc w:val="both"/>
        <w:rPr>
          <w:color w:val="000000"/>
        </w:rPr>
      </w:pPr>
      <w:r>
        <w:rPr>
          <w:color w:val="000000"/>
        </w:rPr>
        <w:t>4</w:t>
      </w:r>
      <w:r w:rsidR="00286E11">
        <w:rPr>
          <w:color w:val="000000"/>
        </w:rPr>
        <w:t>.8</w:t>
      </w:r>
      <w:r>
        <w:rPr>
          <w:color w:val="000000"/>
        </w:rPr>
        <w:t>.P</w:t>
      </w:r>
      <w:r w:rsidR="00286E11" w:rsidRPr="00300B5A">
        <w:rPr>
          <w:color w:val="000000"/>
        </w:rPr>
        <w:t>akalpojuma sniegšanai visi nepieciešamie trauki un tehniskais aprīkojums saskaņā ar virtuves traukiem izvirzītajām prasībām tajā ska</w:t>
      </w:r>
      <w:r w:rsidR="00286E11">
        <w:rPr>
          <w:color w:val="000000"/>
        </w:rPr>
        <w:t xml:space="preserve">itā programmas „Skolas auglis” </w:t>
      </w:r>
      <w:r w:rsidR="00286E11" w:rsidRPr="00300B5A">
        <w:rPr>
          <w:color w:val="000000"/>
        </w:rPr>
        <w:t>un “Skolas piens” realizēšanai.</w:t>
      </w:r>
    </w:p>
    <w:p w:rsidR="00203F99" w:rsidRPr="00922E04" w:rsidRDefault="007C1553" w:rsidP="00922E04">
      <w:pPr>
        <w:spacing w:line="276" w:lineRule="auto"/>
        <w:jc w:val="both"/>
        <w:rPr>
          <w:rFonts w:eastAsia="Calibri"/>
          <w:lang w:eastAsia="lv-LV"/>
        </w:rPr>
      </w:pPr>
      <w:r>
        <w:rPr>
          <w:rFonts w:eastAsia="Calibri"/>
          <w:lang w:eastAsia="lv-LV"/>
        </w:rPr>
        <w:t>4</w:t>
      </w:r>
      <w:r w:rsidR="00286E11">
        <w:rPr>
          <w:rFonts w:eastAsia="Calibri"/>
          <w:lang w:eastAsia="lv-LV"/>
        </w:rPr>
        <w:t>.9</w:t>
      </w:r>
      <w:r w:rsidR="00286E11" w:rsidRPr="00934591">
        <w:rPr>
          <w:rFonts w:eastAsia="Calibri"/>
          <w:lang w:eastAsia="lv-LV"/>
        </w:rPr>
        <w:t>. Pretendentam jāiesniedz apliecinājums, ka ēdināšanas pakalpojuma sniegšanas nodrošināšanai izglītības iestādē tiks nodarbinātas tikai tādas personas, uz kurām neattiecas Bērnu tiesību aizsardzības likuma 72.</w:t>
      </w:r>
      <w:r w:rsidR="00286E11">
        <w:rPr>
          <w:rFonts w:eastAsia="Calibri"/>
          <w:lang w:eastAsia="lv-LV"/>
        </w:rPr>
        <w:t xml:space="preserve"> </w:t>
      </w:r>
      <w:r w:rsidR="00286E11" w:rsidRPr="00934591">
        <w:rPr>
          <w:rFonts w:eastAsia="Calibri"/>
          <w:lang w:eastAsia="lv-LV"/>
        </w:rPr>
        <w:t>panta 5.daļā noteiktie ierobežojumi strādāt izglītības iestādē.</w:t>
      </w:r>
    </w:p>
    <w:p w:rsidR="001F20E3" w:rsidRPr="00934591" w:rsidRDefault="007C1553" w:rsidP="001F20E3">
      <w:pPr>
        <w:suppressAutoHyphens w:val="0"/>
        <w:spacing w:line="276" w:lineRule="auto"/>
        <w:jc w:val="both"/>
      </w:pPr>
      <w:r>
        <w:t>4</w:t>
      </w:r>
      <w:r w:rsidR="00922E04">
        <w:t>.10</w:t>
      </w:r>
      <w:r w:rsidR="001F20E3" w:rsidRPr="00934591">
        <w:t xml:space="preserve">. Par patērēto ūdeni un kanalizāciju </w:t>
      </w:r>
      <w:r w:rsidR="001F20E3">
        <w:t xml:space="preserve">pakalpojuma sniedzējs </w:t>
      </w:r>
      <w:r w:rsidR="001F20E3" w:rsidRPr="00934591">
        <w:t>maksā pēc ūdens skaitītāja rādījumiem.</w:t>
      </w:r>
    </w:p>
    <w:p w:rsidR="001F20E3" w:rsidRPr="00934591" w:rsidRDefault="007C1553" w:rsidP="001F20E3">
      <w:pPr>
        <w:suppressAutoHyphens w:val="0"/>
        <w:spacing w:line="276" w:lineRule="auto"/>
        <w:jc w:val="both"/>
      </w:pPr>
      <w:r>
        <w:t>4</w:t>
      </w:r>
      <w:r w:rsidR="00922E04">
        <w:t>.11</w:t>
      </w:r>
      <w:r w:rsidR="001F20E3" w:rsidRPr="00934591">
        <w:t xml:space="preserve">. Par patērēto elektroenerģiju </w:t>
      </w:r>
      <w:r w:rsidR="001F20E3">
        <w:t xml:space="preserve">pakalpojuma sniedzējs </w:t>
      </w:r>
      <w:r w:rsidR="001F20E3" w:rsidRPr="00934591">
        <w:t>maksā pēc elektrības skaitītāja rādījumiem.</w:t>
      </w:r>
    </w:p>
    <w:p w:rsidR="001F20E3" w:rsidRPr="00934591" w:rsidRDefault="007C1553" w:rsidP="001F20E3">
      <w:pPr>
        <w:suppressAutoHyphens w:val="0"/>
        <w:spacing w:line="276" w:lineRule="auto"/>
        <w:jc w:val="both"/>
      </w:pPr>
      <w:r>
        <w:t>4</w:t>
      </w:r>
      <w:r w:rsidR="00922E04">
        <w:t>.12</w:t>
      </w:r>
      <w:r w:rsidR="001F20E3" w:rsidRPr="00995B26">
        <w:t>. Naudas iekasēšanu veic pats pakalpojumu sniedzējs, maksātājam izsniedzot pretī darījumu</w:t>
      </w:r>
      <w:r w:rsidR="001F20E3" w:rsidRPr="00934591">
        <w:t xml:space="preserve"> apliecinošu dokumentu.</w:t>
      </w:r>
    </w:p>
    <w:p w:rsidR="001F20E3" w:rsidRPr="00934591" w:rsidRDefault="007C1553" w:rsidP="001F20E3">
      <w:pPr>
        <w:suppressAutoHyphens w:val="0"/>
        <w:spacing w:line="276" w:lineRule="auto"/>
        <w:jc w:val="both"/>
      </w:pPr>
      <w:r>
        <w:t>4</w:t>
      </w:r>
      <w:r w:rsidR="00922E04">
        <w:t>.13</w:t>
      </w:r>
      <w:r w:rsidR="001F20E3" w:rsidRPr="00934591">
        <w:t>. Par higiēnas prasību, sanitāro normu ievērošanu atbild pakalpojuma sniedzējs.</w:t>
      </w:r>
    </w:p>
    <w:p w:rsidR="00203F99" w:rsidRDefault="00203F99" w:rsidP="00203F99">
      <w:pPr>
        <w:spacing w:line="360" w:lineRule="auto"/>
        <w:jc w:val="right"/>
      </w:pPr>
    </w:p>
    <w:p w:rsidR="00203F99" w:rsidRDefault="00203F99"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0C45FD" w:rsidRDefault="000C45FD"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203F99" w:rsidRDefault="00203F99" w:rsidP="000A3567">
      <w:pPr>
        <w:pStyle w:val="Default"/>
        <w:spacing w:line="276" w:lineRule="auto"/>
        <w:jc w:val="both"/>
        <w:rPr>
          <w:b/>
        </w:rPr>
      </w:pPr>
    </w:p>
    <w:p w:rsidR="00731B54" w:rsidRPr="00500188" w:rsidRDefault="00731B54" w:rsidP="00731B54">
      <w:pPr>
        <w:shd w:val="clear" w:color="auto" w:fill="FFFFFF"/>
        <w:jc w:val="right"/>
        <w:rPr>
          <w:b/>
        </w:rPr>
      </w:pPr>
      <w:r>
        <w:rPr>
          <w:b/>
        </w:rPr>
        <w:t>2</w:t>
      </w:r>
      <w:r w:rsidRPr="00A32EF4">
        <w:rPr>
          <w:b/>
        </w:rPr>
        <w:t>.</w:t>
      </w:r>
      <w:r>
        <w:rPr>
          <w:b/>
        </w:rPr>
        <w:t>p</w:t>
      </w:r>
      <w:r w:rsidRPr="00A32EF4">
        <w:rPr>
          <w:b/>
        </w:rPr>
        <w:t>ielikums</w:t>
      </w:r>
    </w:p>
    <w:p w:rsidR="00731B54" w:rsidRDefault="00731B54" w:rsidP="00731B54">
      <w:pPr>
        <w:jc w:val="center"/>
        <w:rPr>
          <w:b/>
          <w:sz w:val="28"/>
          <w:szCs w:val="28"/>
        </w:rPr>
      </w:pPr>
      <w:r w:rsidRPr="00347430">
        <w:rPr>
          <w:b/>
          <w:sz w:val="28"/>
          <w:szCs w:val="28"/>
        </w:rPr>
        <w:t>Tehniskais piedāvājums</w:t>
      </w:r>
    </w:p>
    <w:p w:rsidR="00271E9B" w:rsidRPr="00AE43AB" w:rsidRDefault="00271E9B" w:rsidP="00731B54">
      <w:pPr>
        <w:jc w:val="center"/>
        <w:rPr>
          <w:b/>
          <w:sz w:val="28"/>
          <w:szCs w:val="28"/>
        </w:rPr>
      </w:pPr>
    </w:p>
    <w:p w:rsidR="002765EB" w:rsidRDefault="002765EB" w:rsidP="002765EB">
      <w:pPr>
        <w:jc w:val="center"/>
        <w:rPr>
          <w:b/>
        </w:rPr>
      </w:pPr>
      <w:r w:rsidRPr="000C45FD">
        <w:rPr>
          <w:b/>
        </w:rPr>
        <w:t xml:space="preserve">Iepirkumam “Ēdināšanas pakalpojuma sniegšana </w:t>
      </w:r>
      <w:r w:rsidR="000C45FD">
        <w:rPr>
          <w:b/>
        </w:rPr>
        <w:t xml:space="preserve">Elejas vidusskolas, </w:t>
      </w:r>
      <w:r w:rsidRPr="000C45FD">
        <w:rPr>
          <w:b/>
        </w:rPr>
        <w:t xml:space="preserve">Sesavas </w:t>
      </w:r>
      <w:r w:rsidR="000C45FD">
        <w:rPr>
          <w:b/>
        </w:rPr>
        <w:t xml:space="preserve">un Elejas </w:t>
      </w:r>
      <w:r w:rsidRPr="000C45FD">
        <w:rPr>
          <w:b/>
        </w:rPr>
        <w:t>pamatskolas izglītojamiem”</w:t>
      </w:r>
      <w:r>
        <w:rPr>
          <w:b/>
        </w:rPr>
        <w:t xml:space="preserve"> </w:t>
      </w:r>
    </w:p>
    <w:p w:rsidR="00271E9B" w:rsidRDefault="00271E9B" w:rsidP="00271E9B">
      <w:pPr>
        <w:rPr>
          <w:b/>
        </w:rPr>
      </w:pPr>
    </w:p>
    <w:p w:rsidR="00222899" w:rsidRDefault="00222899" w:rsidP="00731B54">
      <w:pPr>
        <w:ind w:firstLine="720"/>
        <w:jc w:val="both"/>
      </w:pPr>
    </w:p>
    <w:p w:rsidR="00222899" w:rsidRDefault="00222899" w:rsidP="00731B54">
      <w:pPr>
        <w:ind w:firstLine="720"/>
        <w:jc w:val="both"/>
      </w:pPr>
    </w:p>
    <w:p w:rsidR="00731B54" w:rsidRDefault="00731B54" w:rsidP="00731B54">
      <w:pPr>
        <w:ind w:firstLine="720"/>
        <w:jc w:val="both"/>
      </w:pPr>
      <w:r w:rsidRPr="00A74CA3">
        <w:t xml:space="preserve">Iepazinušies ar </w:t>
      </w:r>
      <w:r>
        <w:t>tehnisko specifikāciju</w:t>
      </w:r>
      <w:r w:rsidRPr="00A74CA3">
        <w:t xml:space="preserve">, mēs, apakšā parakstījušies, piedāvājam veikt  </w:t>
      </w:r>
      <w:r>
        <w:t xml:space="preserve">ēdināšanas pakalpojuma sniegšanu. </w:t>
      </w:r>
    </w:p>
    <w:p w:rsidR="00731B54" w:rsidRPr="003B420D" w:rsidRDefault="00731B54" w:rsidP="00731B54">
      <w:pPr>
        <w:ind w:firstLine="720"/>
        <w:jc w:val="both"/>
      </w:pPr>
      <w:r>
        <w:t>Ēdināšanas pakalpojuma sniegšanas laikā</w:t>
      </w:r>
      <w:r w:rsidR="00D964F8">
        <w:t xml:space="preserve"> </w:t>
      </w:r>
      <w:r>
        <w:t xml:space="preserve">nodrošināsim visu tehniskā specifikācijā  norādīto prasību un nosacījumu izpildi. </w:t>
      </w:r>
    </w:p>
    <w:p w:rsidR="00222899" w:rsidRDefault="00222899" w:rsidP="00731B54"/>
    <w:p w:rsidR="001C4EA2" w:rsidRDefault="00222899" w:rsidP="00731B54">
      <w:pPr>
        <w:rPr>
          <w:b/>
          <w:sz w:val="28"/>
          <w:szCs w:val="28"/>
          <w:lang w:eastAsia="lv-LV"/>
        </w:rPr>
      </w:pPr>
      <w:r>
        <w:t xml:space="preserve">(Pretendents izglītojamo </w:t>
      </w:r>
      <w:r w:rsidR="00CC09C7" w:rsidRPr="002742D7">
        <w:t xml:space="preserve">ēdienkartes </w:t>
      </w:r>
      <w:r>
        <w:t>sastāda</w:t>
      </w:r>
      <w:r w:rsidR="00CC09C7" w:rsidRPr="002742D7">
        <w:t>10 (desmit) dienām (ar sezonālu sadalījumu: 5 dienas- rudens/ziema</w:t>
      </w:r>
      <w:r>
        <w:t xml:space="preserve"> un 5 dienas- pavasaris/vasara), atbilstoši MK noteikumiem Nr.172).</w:t>
      </w:r>
    </w:p>
    <w:p w:rsidR="002C3D0F" w:rsidRDefault="002C3D0F"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22899" w:rsidRDefault="00222899" w:rsidP="002C3D0F">
      <w:pPr>
        <w:widowControl w:val="0"/>
        <w:tabs>
          <w:tab w:val="left" w:pos="6300"/>
        </w:tabs>
        <w:spacing w:line="276" w:lineRule="auto"/>
        <w:ind w:right="-1" w:firstLine="6300"/>
        <w:jc w:val="right"/>
        <w:rPr>
          <w:b/>
        </w:rPr>
      </w:pPr>
    </w:p>
    <w:p w:rsidR="002C3D0F" w:rsidRPr="00632F47" w:rsidRDefault="00731B54" w:rsidP="002C3D0F">
      <w:pPr>
        <w:widowControl w:val="0"/>
        <w:tabs>
          <w:tab w:val="left" w:pos="6300"/>
        </w:tabs>
        <w:spacing w:line="276" w:lineRule="auto"/>
        <w:ind w:right="-1" w:firstLine="6300"/>
        <w:jc w:val="right"/>
        <w:rPr>
          <w:b/>
        </w:rPr>
      </w:pPr>
      <w:r w:rsidRPr="00632F47">
        <w:rPr>
          <w:b/>
        </w:rPr>
        <w:tab/>
      </w:r>
      <w:r w:rsidR="002C3D0F" w:rsidRPr="00632F47">
        <w:rPr>
          <w:b/>
        </w:rPr>
        <w:t xml:space="preserve">3.pielikums </w:t>
      </w:r>
    </w:p>
    <w:p w:rsidR="00731B54" w:rsidRPr="00632F47" w:rsidRDefault="00731B54" w:rsidP="00731B54">
      <w:pPr>
        <w:widowControl w:val="0"/>
        <w:tabs>
          <w:tab w:val="left" w:pos="6300"/>
        </w:tabs>
        <w:spacing w:line="276" w:lineRule="auto"/>
        <w:ind w:right="-1"/>
        <w:jc w:val="right"/>
        <w:rPr>
          <w:b/>
        </w:rPr>
      </w:pPr>
    </w:p>
    <w:p w:rsidR="00731B54" w:rsidRPr="00851D50" w:rsidRDefault="00731B54" w:rsidP="00731B54">
      <w:pPr>
        <w:pStyle w:val="BodyText"/>
        <w:tabs>
          <w:tab w:val="left" w:pos="900"/>
          <w:tab w:val="left" w:pos="1080"/>
          <w:tab w:val="left" w:pos="3119"/>
        </w:tabs>
        <w:spacing w:line="276" w:lineRule="auto"/>
        <w:jc w:val="center"/>
        <w:rPr>
          <w:color w:val="000000"/>
          <w:sz w:val="26"/>
          <w:szCs w:val="26"/>
        </w:rPr>
      </w:pPr>
      <w:r w:rsidRPr="00851D50">
        <w:rPr>
          <w:b/>
          <w:bCs/>
          <w:color w:val="000000"/>
          <w:sz w:val="26"/>
          <w:szCs w:val="26"/>
        </w:rPr>
        <w:t>PIETEIKUMS</w:t>
      </w:r>
    </w:p>
    <w:p w:rsidR="002C3D0F" w:rsidRDefault="002C3D0F" w:rsidP="002C3D0F">
      <w:pPr>
        <w:jc w:val="center"/>
        <w:rPr>
          <w:b/>
        </w:rPr>
      </w:pPr>
      <w:r>
        <w:rPr>
          <w:b/>
        </w:rPr>
        <w:t>Iepirkumam “Ēdināšanas pakalpojuma sniegšana</w:t>
      </w:r>
      <w:r w:rsidR="00EA7C51">
        <w:rPr>
          <w:b/>
        </w:rPr>
        <w:t xml:space="preserve"> Elejas vidusskolas,</w:t>
      </w:r>
      <w:r>
        <w:rPr>
          <w:b/>
        </w:rPr>
        <w:t xml:space="preserve"> </w:t>
      </w:r>
      <w:r w:rsidR="005774F5">
        <w:rPr>
          <w:b/>
        </w:rPr>
        <w:t xml:space="preserve">Sesavas </w:t>
      </w:r>
      <w:r w:rsidR="00DB7F04">
        <w:rPr>
          <w:b/>
        </w:rPr>
        <w:t xml:space="preserve">un Vilces </w:t>
      </w:r>
      <w:r w:rsidR="005774F5">
        <w:rPr>
          <w:b/>
        </w:rPr>
        <w:t xml:space="preserve">pamatskolas izglītojamiem” </w:t>
      </w:r>
    </w:p>
    <w:p w:rsidR="00731B54" w:rsidRPr="00777B3A" w:rsidRDefault="00731B54" w:rsidP="002871DD">
      <w:pPr>
        <w:spacing w:line="276" w:lineRule="auto"/>
        <w:jc w:val="center"/>
        <w:rPr>
          <w:b/>
        </w:rPr>
      </w:pPr>
    </w:p>
    <w:tbl>
      <w:tblPr>
        <w:tblW w:w="9736" w:type="dxa"/>
        <w:tblBorders>
          <w:top w:val="nil"/>
          <w:left w:val="nil"/>
          <w:bottom w:val="nil"/>
          <w:right w:val="nil"/>
        </w:tblBorders>
        <w:tblLayout w:type="fixed"/>
        <w:tblLook w:val="0000" w:firstRow="0" w:lastRow="0" w:firstColumn="0" w:lastColumn="0" w:noHBand="0" w:noVBand="0"/>
      </w:tblPr>
      <w:tblGrid>
        <w:gridCol w:w="4707"/>
        <w:gridCol w:w="5029"/>
      </w:tblGrid>
      <w:tr w:rsidR="00731B54" w:rsidRPr="002871DD" w:rsidTr="00CD652D">
        <w:trPr>
          <w:trHeight w:val="510"/>
        </w:trPr>
        <w:tc>
          <w:tcPr>
            <w:tcW w:w="4707" w:type="dxa"/>
          </w:tcPr>
          <w:p w:rsidR="00731B54" w:rsidRPr="002871DD" w:rsidRDefault="00731B54" w:rsidP="00CD652D">
            <w:pPr>
              <w:pStyle w:val="BodyText"/>
              <w:tabs>
                <w:tab w:val="left" w:pos="900"/>
                <w:tab w:val="left" w:pos="1080"/>
                <w:tab w:val="left" w:pos="3119"/>
              </w:tabs>
              <w:spacing w:line="276" w:lineRule="auto"/>
              <w:rPr>
                <w:b/>
                <w:color w:val="000000"/>
              </w:rPr>
            </w:pPr>
          </w:p>
        </w:tc>
        <w:tc>
          <w:tcPr>
            <w:tcW w:w="5029" w:type="dxa"/>
          </w:tcPr>
          <w:p w:rsidR="00731B54" w:rsidRPr="002871DD" w:rsidRDefault="00731B54" w:rsidP="00CD652D">
            <w:pPr>
              <w:pStyle w:val="BodyText"/>
              <w:tabs>
                <w:tab w:val="left" w:pos="900"/>
                <w:tab w:val="left" w:pos="1080"/>
                <w:tab w:val="left" w:pos="3119"/>
              </w:tabs>
              <w:spacing w:line="276" w:lineRule="auto"/>
              <w:rPr>
                <w:b/>
                <w:color w:val="000000"/>
              </w:rPr>
            </w:pPr>
          </w:p>
          <w:p w:rsidR="00731B54" w:rsidRPr="002871DD" w:rsidRDefault="00731B54" w:rsidP="00CD652D">
            <w:pPr>
              <w:pStyle w:val="BodyText"/>
              <w:tabs>
                <w:tab w:val="left" w:pos="900"/>
                <w:tab w:val="left" w:pos="1080"/>
                <w:tab w:val="left" w:pos="3119"/>
              </w:tabs>
              <w:spacing w:line="276" w:lineRule="auto"/>
              <w:rPr>
                <w:b/>
                <w:color w:val="000000"/>
              </w:rPr>
            </w:pPr>
            <w:r w:rsidRPr="002871DD">
              <w:rPr>
                <w:b/>
                <w:color w:val="000000"/>
              </w:rPr>
              <w:t xml:space="preserve">No: _________________________________             </w:t>
            </w:r>
            <w:r w:rsidRPr="002871DD">
              <w:rPr>
                <w:b/>
                <w:color w:val="000000"/>
                <w:sz w:val="20"/>
                <w:szCs w:val="20"/>
              </w:rPr>
              <w:t>(pretendenta nosaukums un adrese)</w:t>
            </w:r>
            <w:r w:rsidRPr="002871DD">
              <w:rPr>
                <w:b/>
                <w:color w:val="000000"/>
              </w:rPr>
              <w:t xml:space="preserve"> </w:t>
            </w:r>
          </w:p>
        </w:tc>
      </w:tr>
    </w:tbl>
    <w:p w:rsidR="00934591" w:rsidRDefault="00731B54" w:rsidP="00934591">
      <w:pPr>
        <w:suppressAutoHyphens w:val="0"/>
        <w:spacing w:before="120" w:after="120" w:line="276" w:lineRule="auto"/>
        <w:jc w:val="both"/>
        <w:rPr>
          <w:rFonts w:eastAsia="Calibri"/>
          <w:i/>
          <w:lang w:eastAsia="en-US"/>
        </w:rPr>
      </w:pPr>
      <w:r w:rsidRPr="00153BCF">
        <w:rPr>
          <w:rFonts w:eastAsia="Calibri"/>
          <w:i/>
          <w:lang w:eastAsia="en-US"/>
        </w:rPr>
        <w:t>Piezīme: pretendentam jāaiz</w:t>
      </w:r>
      <w:r w:rsidR="00934591">
        <w:rPr>
          <w:rFonts w:eastAsia="Calibri"/>
          <w:i/>
          <w:lang w:eastAsia="en-US"/>
        </w:rPr>
        <w:t>pilda tukšās vietas šajā formā.</w:t>
      </w:r>
    </w:p>
    <w:p w:rsidR="00731B54" w:rsidRPr="00934591" w:rsidRDefault="00731B54" w:rsidP="00934591">
      <w:pPr>
        <w:suppressAutoHyphens w:val="0"/>
        <w:spacing w:before="120" w:after="120" w:line="276" w:lineRule="auto"/>
        <w:jc w:val="both"/>
        <w:rPr>
          <w:rFonts w:eastAsia="Calibri"/>
          <w:i/>
          <w:lang w:eastAsia="en-US"/>
        </w:rPr>
      </w:pPr>
      <w:r w:rsidRPr="00C06409">
        <w:rPr>
          <w:rFonts w:eastAsia="Calibri"/>
          <w:lang w:eastAsia="en-US"/>
        </w:rPr>
        <w:t>Saskaņā ar Iepirkuma nolikumu es/mēs, apakšā parakstījies/-ušies, apstiprinu/-ām piedāvājumā sniegto ziņu patiesumu un piedāvājam nodrošināt ēdināšanas pakalpojumus:</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 Ja pretendents ir piegādātāju apvienība: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1.1. personas, kuras veido piegādātāju apvienību (nosaukums, reģ. Nr. juridiskā adrese): ______________________________________________________;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1.2. katras personas atbildības līmenis 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 xml:space="preserve">2. Ja pretendents piesaista apakšuzņēmējus, kuru pakalpojumu vērtība ir </w:t>
      </w:r>
      <w:r>
        <w:rPr>
          <w:rFonts w:eastAsia="Calibri"/>
          <w:lang w:eastAsia="en-US"/>
        </w:rPr>
        <w:t>1</w:t>
      </w:r>
      <w:r w:rsidRPr="00C06409">
        <w:rPr>
          <w:rFonts w:eastAsia="Calibri"/>
          <w:lang w:eastAsia="en-US"/>
        </w:rPr>
        <w:t>0 procenti no kopējās iepirkuma līguma vērtības vai lielāka: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2.1. apakšuzņēmējs (nosaukums, reģ. Nr. juridiskā adrese): ______________________________________________________;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2.2. apakšuzņēmēja atbildības līmenis %__________________________________.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 Ja pretendents balstās uz citu personu/uzņēmuma kvalifikāciju:</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3.1. persona, uz kuras iespējām pretendents balstās, lai izpildītu kvalifikācijas prasības (vārds uzvārds, personas kods) 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3.2. uzņēmums, uz kura iespējām pretendents balstās, lai izpildītu kvalifikācijas prasības (nosaukums, reģ. Nr., juridiskā adrese) 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3.3. vienošanās ar uzņēmumu, uz kura iespējām pretendents balstās, lai izpildītu kvalifikācijas prasības, atrodas piedāvājuma ___. lpp.</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 Apliecinām, ka: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 xml:space="preserve">4.1. esam izlasījuši visas Iepirkuma tehniskās specifikācijas prasības un iepirkuma līguma darbības laikā tiks izpildītas visas </w:t>
      </w:r>
      <w:r>
        <w:rPr>
          <w:rFonts w:eastAsia="Calibri"/>
          <w:lang w:eastAsia="en-US"/>
        </w:rPr>
        <w:t>Iepirkumā</w:t>
      </w:r>
      <w:r w:rsidRPr="00C06409">
        <w:rPr>
          <w:rFonts w:eastAsia="Calibri"/>
          <w:lang w:eastAsia="en-US"/>
        </w:rPr>
        <w:t xml:space="preserve"> noteiktā</w:t>
      </w:r>
      <w:r w:rsidR="002871DD">
        <w:rPr>
          <w:rFonts w:eastAsia="Calibri"/>
          <w:lang w:eastAsia="en-US"/>
        </w:rPr>
        <w:t xml:space="preserve">s prasības ēdiena sagatavošanā </w:t>
      </w:r>
      <w:r>
        <w:rPr>
          <w:rFonts w:eastAsia="Calibri"/>
          <w:lang w:eastAsia="en-US"/>
        </w:rPr>
        <w:t>un piegādē</w:t>
      </w:r>
      <w:r w:rsidRPr="00C06409">
        <w:rPr>
          <w:rFonts w:eastAsia="Calibri"/>
          <w:lang w:eastAsia="en-US"/>
        </w:rPr>
        <w:t>.</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4.2. neesam nekādā veidā ieinteresēti nevienā citā piedāvājumā, kas iesniegts Iepirkumā;</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4.3. nav tādu apstākļu, kuri liegtu piedalīties Iepirkumā un pildīt Iepirkuma nolikumā un Tehniskās specifikācijās norādītās prasības;</w:t>
      </w:r>
    </w:p>
    <w:p w:rsidR="00731B54" w:rsidRDefault="00731B54" w:rsidP="00934591">
      <w:pPr>
        <w:suppressAutoHyphens w:val="0"/>
        <w:spacing w:line="276" w:lineRule="auto"/>
        <w:jc w:val="both"/>
        <w:rPr>
          <w:rFonts w:eastAsia="Calibri"/>
          <w:lang w:eastAsia="en-US"/>
        </w:rPr>
      </w:pPr>
      <w:r w:rsidRPr="00C06409">
        <w:rPr>
          <w:rFonts w:eastAsia="Calibri"/>
          <w:lang w:eastAsia="en-US"/>
        </w:rPr>
        <w:t>4.4. esam iepazinušies un piekrītam visiem Iepirkuma līguma nosacījumie</w:t>
      </w:r>
      <w:r>
        <w:rPr>
          <w:rFonts w:eastAsia="Calibri"/>
          <w:lang w:eastAsia="en-US"/>
        </w:rPr>
        <w:t>m;</w:t>
      </w:r>
    </w:p>
    <w:p w:rsidR="00731B54" w:rsidRDefault="00731B54" w:rsidP="00934591">
      <w:pPr>
        <w:suppressAutoHyphens w:val="0"/>
        <w:spacing w:line="276" w:lineRule="auto"/>
        <w:jc w:val="both"/>
      </w:pPr>
      <w:r>
        <w:rPr>
          <w:rFonts w:eastAsia="Calibri"/>
          <w:lang w:eastAsia="en-US"/>
        </w:rPr>
        <w:lastRenderedPageBreak/>
        <w:t>5.</w:t>
      </w:r>
      <w:r w:rsidRPr="00C06409">
        <w:rPr>
          <w:rFonts w:eastAsia="Calibri"/>
          <w:lang w:eastAsia="en-US"/>
        </w:rPr>
        <w:t xml:space="preserve"> </w:t>
      </w:r>
      <w:r>
        <w:rPr>
          <w:rFonts w:eastAsia="Calibri"/>
          <w:lang w:eastAsia="en-US"/>
        </w:rPr>
        <w:t xml:space="preserve">Nodrošinām </w:t>
      </w:r>
      <w:r w:rsidRPr="007B212C">
        <w:t xml:space="preserve">piedāvājuma spēkā esamību līdz iepirkuma līguma noslēgšanai saskaņā ar </w:t>
      </w:r>
      <w:r>
        <w:t>n</w:t>
      </w:r>
      <w:r w:rsidRPr="007B212C">
        <w:t>olikumu un Publisko iepirkumu likumā noteikto kārtību.</w:t>
      </w:r>
    </w:p>
    <w:p w:rsidR="00731B54" w:rsidRPr="00F96ACA" w:rsidRDefault="00934591" w:rsidP="00731B54">
      <w:pPr>
        <w:suppressAutoHyphens w:val="0"/>
        <w:spacing w:line="276" w:lineRule="auto"/>
        <w:ind w:left="360" w:hanging="786"/>
        <w:jc w:val="both"/>
      </w:pPr>
      <w:r>
        <w:t xml:space="preserve">       </w:t>
      </w:r>
      <w:r w:rsidR="00731B54">
        <w:t>6. Apliecinām, ka</w:t>
      </w:r>
      <w:r w:rsidR="00731B54" w:rsidRPr="00F96ACA">
        <w:t xml:space="preserve"> uzņēmums </w:t>
      </w:r>
      <w:r w:rsidR="00731B54">
        <w:t>(</w:t>
      </w:r>
      <w:r w:rsidR="00731B54" w:rsidRPr="00F96ACA">
        <w:t>vai tā piesaistītā apakšuzņēmēja uzņēmums</w:t>
      </w:r>
      <w:r w:rsidR="00731B54">
        <w:t>)</w:t>
      </w:r>
      <w:r w:rsidR="00731B54" w:rsidRPr="00F96ACA">
        <w:t xml:space="preserve"> atbilst mazā vai vidējā uzņēmuma statusam (nepieciešamo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731B54" w:rsidRPr="00F96ACA" w:rsidTr="00CD652D">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r w:rsidRPr="00F96ACA">
              <w:t>Mazais uzņēmums *</w:t>
            </w:r>
          </w:p>
        </w:tc>
        <w:tc>
          <w:tcPr>
            <w:tcW w:w="3190" w:type="dxa"/>
            <w:shd w:val="clear" w:color="auto" w:fill="auto"/>
          </w:tcPr>
          <w:p w:rsidR="00731B54" w:rsidRPr="00F96ACA" w:rsidRDefault="00731B54" w:rsidP="00CD652D">
            <w:pPr>
              <w:spacing w:line="276" w:lineRule="auto"/>
              <w:jc w:val="both"/>
            </w:pPr>
            <w:r w:rsidRPr="00F96ACA">
              <w:t>Vidējais uzņēmums **</w:t>
            </w:r>
          </w:p>
        </w:tc>
      </w:tr>
      <w:tr w:rsidR="00731B54" w:rsidRPr="00F96ACA" w:rsidTr="00CD652D">
        <w:tc>
          <w:tcPr>
            <w:tcW w:w="3190" w:type="dxa"/>
            <w:shd w:val="clear" w:color="auto" w:fill="auto"/>
          </w:tcPr>
          <w:p w:rsidR="00731B54" w:rsidRPr="00F96ACA" w:rsidRDefault="00731B54" w:rsidP="00CD652D">
            <w:pPr>
              <w:spacing w:line="276" w:lineRule="auto"/>
              <w:jc w:val="both"/>
            </w:pPr>
            <w:r w:rsidRPr="00F96ACA">
              <w:t>Pretendents</w:t>
            </w:r>
          </w:p>
        </w:tc>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p>
        </w:tc>
      </w:tr>
      <w:tr w:rsidR="00731B54" w:rsidRPr="00F96ACA" w:rsidTr="00CD652D">
        <w:tc>
          <w:tcPr>
            <w:tcW w:w="3190" w:type="dxa"/>
            <w:shd w:val="clear" w:color="auto" w:fill="auto"/>
          </w:tcPr>
          <w:p w:rsidR="00731B54" w:rsidRPr="00F96ACA" w:rsidRDefault="00731B54" w:rsidP="00CD652D">
            <w:pPr>
              <w:spacing w:line="276" w:lineRule="auto"/>
              <w:jc w:val="both"/>
            </w:pPr>
            <w:r w:rsidRPr="00F96ACA">
              <w:t>Piesaistītais apakšuzņēmējs</w:t>
            </w:r>
          </w:p>
        </w:tc>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p>
        </w:tc>
      </w:tr>
    </w:tbl>
    <w:p w:rsidR="00731B54" w:rsidRPr="00F96ACA" w:rsidRDefault="00731B54" w:rsidP="00731B54">
      <w:pPr>
        <w:spacing w:line="276" w:lineRule="auto"/>
        <w:jc w:val="both"/>
        <w:rPr>
          <w:i/>
          <w:sz w:val="22"/>
          <w:szCs w:val="22"/>
        </w:rPr>
      </w:pPr>
      <w:r w:rsidRPr="00F96ACA">
        <w:t xml:space="preserve">* </w:t>
      </w:r>
      <w:r w:rsidRPr="00F96ACA">
        <w:rPr>
          <w:i/>
          <w:sz w:val="22"/>
          <w:szCs w:val="22"/>
        </w:rPr>
        <w:t>Mazais uzņēmums ir uzņēmums, kurā nodarbinātas mazāk nekā 50 personas un kura gada apgrozījums un/vai gada bilance kopā nepārsniedz 10 miljonus euro;</w:t>
      </w:r>
    </w:p>
    <w:p w:rsidR="00731B54" w:rsidRPr="00D9711D" w:rsidRDefault="00731B54" w:rsidP="00731B54">
      <w:pPr>
        <w:spacing w:line="276" w:lineRule="auto"/>
        <w:jc w:val="both"/>
        <w:rPr>
          <w:i/>
          <w:sz w:val="22"/>
          <w:szCs w:val="22"/>
        </w:rPr>
      </w:pPr>
      <w:r w:rsidRPr="00F96ACA">
        <w:rPr>
          <w:i/>
          <w:sz w:val="22"/>
          <w:szCs w:val="22"/>
        </w:rPr>
        <w:t>** Vidējais uzņēmums ir uzņēmums, kas nav mazais uzņēmums, un kurā nodarbinātas mazāk nekā 250 personas un kura gada apgrozījums nepārsniedz 50 miljonus euro, un/vai, kura gada bilance kop</w:t>
      </w:r>
      <w:r>
        <w:rPr>
          <w:i/>
          <w:sz w:val="22"/>
          <w:szCs w:val="22"/>
        </w:rPr>
        <w:t>ā nepārsniedz 43 miljonus euro.</w:t>
      </w:r>
    </w:p>
    <w:p w:rsidR="00731B54" w:rsidRDefault="00731B54" w:rsidP="00731B54">
      <w:pPr>
        <w:suppressAutoHyphens w:val="0"/>
        <w:spacing w:line="276" w:lineRule="auto"/>
        <w:jc w:val="both"/>
      </w:pPr>
      <w:r>
        <w:t xml:space="preserve">7. </w:t>
      </w:r>
      <w:r w:rsidRPr="0028349C">
        <w:t>Ar šo uzņemos pilnu atbildību par Iepirkumā iesniegto dokumentu komplektāciju, tajos ietverto informāciju, noformējumu, atbilstību Iepirkuma nolikuma prasībām. Sniegtā informācija un dati ir patiesi.</w:t>
      </w:r>
    </w:p>
    <w:p w:rsidR="00731B54" w:rsidRPr="00793B85" w:rsidRDefault="00731B54" w:rsidP="00731B54">
      <w:pPr>
        <w:suppressAutoHyphens w:val="0"/>
        <w:spacing w:line="276" w:lineRule="auto"/>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00"/>
      </w:tblGrid>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hideMark/>
          </w:tcPr>
          <w:p w:rsidR="00731B54" w:rsidRPr="009956B6" w:rsidRDefault="00731B54" w:rsidP="00CD652D">
            <w:pPr>
              <w:spacing w:line="276" w:lineRule="auto"/>
              <w:jc w:val="both"/>
              <w:rPr>
                <w:b/>
              </w:rPr>
            </w:pPr>
            <w:r w:rsidRPr="009956B6">
              <w:rPr>
                <w:b/>
              </w:rPr>
              <w:t>Pretendents:</w:t>
            </w:r>
          </w:p>
        </w:tc>
        <w:tc>
          <w:tcPr>
            <w:tcW w:w="6600" w:type="dxa"/>
            <w:tcBorders>
              <w:top w:val="single" w:sz="6" w:space="0" w:color="auto"/>
              <w:left w:val="single" w:sz="6" w:space="0" w:color="auto"/>
              <w:bottom w:val="single" w:sz="6" w:space="0" w:color="auto"/>
              <w:right w:val="single" w:sz="6" w:space="0" w:color="auto"/>
            </w:tcBorders>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 xml:space="preserve">Reģistrācijas Nr.: </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Adrese:</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clear" w:color="auto" w:fill="F3F3F3"/>
            <w:vAlign w:val="center"/>
            <w:hideMark/>
          </w:tcPr>
          <w:p w:rsidR="00731B54" w:rsidRPr="009956B6" w:rsidRDefault="00731B54" w:rsidP="00CD652D">
            <w:pPr>
              <w:spacing w:line="276" w:lineRule="auto"/>
              <w:jc w:val="both"/>
              <w:rPr>
                <w:b/>
              </w:rPr>
            </w:pPr>
            <w:r w:rsidRPr="009956B6">
              <w:rPr>
                <w:b/>
              </w:rPr>
              <w:t>Kontaktpersona:</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97"/>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Kontaktpersonas tālrunis/fakss, e-pasts: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Bankas nosaukums, filiāle:</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Bankas kods: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Norēķinu konts: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bl>
    <w:p w:rsidR="00731B54" w:rsidRPr="009956B6" w:rsidRDefault="00731B54" w:rsidP="00731B54">
      <w:pPr>
        <w:spacing w:line="276" w:lineRule="auto"/>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00"/>
      </w:tblGrid>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Pr>
                <w:b/>
              </w:rPr>
              <w:t>Vārds, uzvārds</w:t>
            </w:r>
            <w:r w:rsidRPr="009956B6">
              <w:rPr>
                <w:b/>
              </w:rPr>
              <w:t>:</w:t>
            </w:r>
          </w:p>
        </w:tc>
        <w:tc>
          <w:tcPr>
            <w:tcW w:w="6600" w:type="dxa"/>
            <w:tcBorders>
              <w:top w:val="single" w:sz="6" w:space="0" w:color="auto"/>
              <w:left w:val="single" w:sz="6" w:space="0" w:color="auto"/>
              <w:bottom w:val="single" w:sz="6" w:space="0" w:color="auto"/>
              <w:right w:val="single" w:sz="6" w:space="0" w:color="auto"/>
            </w:tcBorders>
            <w:vAlign w:val="center"/>
            <w:hideMark/>
          </w:tcPr>
          <w:p w:rsidR="00731B54" w:rsidRPr="009956B6" w:rsidRDefault="00731B54" w:rsidP="00CD652D">
            <w:pPr>
              <w:spacing w:line="276" w:lineRule="auto"/>
              <w:rPr>
                <w:i/>
              </w:rPr>
            </w:pPr>
            <w:r w:rsidRPr="009956B6">
              <w:rPr>
                <w:i/>
                <w:highlight w:val="lightGray"/>
              </w:rPr>
              <w:t xml:space="preserve">(pretendenta </w:t>
            </w:r>
            <w:r>
              <w:rPr>
                <w:i/>
                <w:highlight w:val="lightGray"/>
              </w:rPr>
              <w:t xml:space="preserve">amatpersonas </w:t>
            </w:r>
            <w:r w:rsidRPr="009956B6">
              <w:rPr>
                <w:i/>
                <w:highlight w:val="lightGray"/>
              </w:rPr>
              <w:t>vai pilnvarotās personas vārds, uzvārds)</w:t>
            </w: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Amats: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Paraksts: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Datums: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bl>
    <w:p w:rsidR="00731B54" w:rsidRPr="00232437" w:rsidRDefault="00731B54" w:rsidP="00731B54">
      <w:pPr>
        <w:spacing w:line="276" w:lineRule="auto"/>
        <w:rPr>
          <w:color w:val="000000"/>
          <w:sz w:val="26"/>
          <w:szCs w:val="26"/>
        </w:rPr>
        <w:sectPr w:rsidR="00731B54" w:rsidRPr="00232437" w:rsidSect="00CD652D">
          <w:footerReference w:type="even" r:id="rId9"/>
          <w:footerReference w:type="default" r:id="rId10"/>
          <w:pgSz w:w="11906" w:h="16838"/>
          <w:pgMar w:top="1134" w:right="851" w:bottom="993" w:left="1701" w:header="0" w:footer="0" w:gutter="0"/>
          <w:pgNumType w:start="698"/>
          <w:cols w:space="708"/>
          <w:titlePg/>
          <w:docGrid w:linePitch="360"/>
        </w:sectPr>
      </w:pPr>
    </w:p>
    <w:p w:rsidR="00731B54" w:rsidRPr="00632F47" w:rsidRDefault="00731B54" w:rsidP="00731B54">
      <w:pPr>
        <w:widowControl w:val="0"/>
        <w:tabs>
          <w:tab w:val="left" w:pos="6300"/>
        </w:tabs>
        <w:spacing w:line="276" w:lineRule="auto"/>
        <w:ind w:right="-1" w:firstLine="6300"/>
        <w:jc w:val="right"/>
        <w:rPr>
          <w:b/>
        </w:rPr>
      </w:pPr>
      <w:r w:rsidRPr="00632F47">
        <w:rPr>
          <w:b/>
        </w:rPr>
        <w:lastRenderedPageBreak/>
        <w:t xml:space="preserve">4.pielikums </w:t>
      </w:r>
    </w:p>
    <w:p w:rsidR="00731B54" w:rsidRPr="00632F47" w:rsidRDefault="00731B54" w:rsidP="00731B54">
      <w:pPr>
        <w:widowControl w:val="0"/>
        <w:tabs>
          <w:tab w:val="left" w:pos="6300"/>
        </w:tabs>
        <w:spacing w:line="276" w:lineRule="auto"/>
        <w:ind w:right="-1"/>
        <w:jc w:val="right"/>
        <w:rPr>
          <w:b/>
        </w:rPr>
      </w:pPr>
      <w:r w:rsidRPr="00632F47">
        <w:rPr>
          <w:b/>
        </w:rPr>
        <w:tab/>
      </w:r>
    </w:p>
    <w:p w:rsidR="00731B54" w:rsidRDefault="00731B54" w:rsidP="00731B54">
      <w:pPr>
        <w:widowControl w:val="0"/>
        <w:tabs>
          <w:tab w:val="left" w:pos="6300"/>
        </w:tabs>
        <w:spacing w:line="276" w:lineRule="auto"/>
        <w:ind w:right="-1"/>
        <w:rPr>
          <w:sz w:val="18"/>
          <w:szCs w:val="18"/>
        </w:rPr>
      </w:pPr>
    </w:p>
    <w:p w:rsidR="00731B54" w:rsidRPr="00F41F3F" w:rsidRDefault="00731B54" w:rsidP="00731B54">
      <w:pPr>
        <w:widowControl w:val="0"/>
        <w:tabs>
          <w:tab w:val="left" w:pos="6300"/>
        </w:tabs>
        <w:spacing w:line="276" w:lineRule="auto"/>
        <w:ind w:right="-1"/>
        <w:rPr>
          <w:sz w:val="18"/>
          <w:szCs w:val="18"/>
        </w:rPr>
      </w:pPr>
    </w:p>
    <w:p w:rsidR="00731B54" w:rsidRPr="00EA2429" w:rsidRDefault="00731B54" w:rsidP="00731B54">
      <w:pPr>
        <w:pStyle w:val="Heading2"/>
        <w:spacing w:before="0" w:after="0" w:line="276" w:lineRule="auto"/>
        <w:jc w:val="center"/>
        <w:rPr>
          <w:rFonts w:ascii="Times New Roman" w:hAnsi="Times New Roman" w:cs="Times New Roman"/>
          <w:i w:val="0"/>
          <w:iCs w:val="0"/>
          <w:caps/>
          <w:color w:val="000000"/>
          <w:sz w:val="24"/>
          <w:szCs w:val="24"/>
        </w:rPr>
      </w:pPr>
      <w:r w:rsidRPr="00EA2429">
        <w:rPr>
          <w:rFonts w:ascii="Times New Roman" w:hAnsi="Times New Roman" w:cs="Times New Roman"/>
          <w:i w:val="0"/>
          <w:iCs w:val="0"/>
          <w:caps/>
          <w:color w:val="000000"/>
          <w:sz w:val="24"/>
          <w:szCs w:val="24"/>
        </w:rPr>
        <w:t>Pretendenta personāla</w:t>
      </w:r>
    </w:p>
    <w:p w:rsidR="00731B54" w:rsidRPr="00EA2429" w:rsidRDefault="00731B54" w:rsidP="00731B54">
      <w:pPr>
        <w:pStyle w:val="Heading2"/>
        <w:spacing w:before="0" w:after="0" w:line="276" w:lineRule="auto"/>
        <w:jc w:val="center"/>
        <w:rPr>
          <w:rFonts w:ascii="Times New Roman" w:hAnsi="Times New Roman" w:cs="Times New Roman"/>
          <w:i w:val="0"/>
          <w:iCs w:val="0"/>
          <w:caps/>
          <w:color w:val="000000"/>
          <w:sz w:val="24"/>
          <w:szCs w:val="24"/>
        </w:rPr>
      </w:pPr>
      <w:bookmarkStart w:id="3" w:name="_Toc211739527"/>
      <w:bookmarkStart w:id="4" w:name="_Toc243818526"/>
      <w:r w:rsidRPr="00EA2429">
        <w:rPr>
          <w:rFonts w:ascii="Times New Roman" w:hAnsi="Times New Roman" w:cs="Times New Roman"/>
          <w:i w:val="0"/>
          <w:iCs w:val="0"/>
          <w:caps/>
          <w:color w:val="000000"/>
          <w:sz w:val="24"/>
          <w:szCs w:val="24"/>
        </w:rPr>
        <w:t>apliecinājums</w:t>
      </w:r>
      <w:bookmarkStart w:id="5" w:name="_Toc211739528"/>
      <w:bookmarkStart w:id="6" w:name="_Toc243818527"/>
      <w:bookmarkEnd w:id="3"/>
      <w:bookmarkEnd w:id="4"/>
      <w:r w:rsidRPr="00EA2429">
        <w:rPr>
          <w:rFonts w:ascii="Times New Roman" w:hAnsi="Times New Roman" w:cs="Times New Roman"/>
          <w:i w:val="0"/>
          <w:iCs w:val="0"/>
          <w:caps/>
          <w:color w:val="000000"/>
          <w:sz w:val="24"/>
          <w:szCs w:val="24"/>
        </w:rPr>
        <w:t xml:space="preserve"> par gatavību iesaistīties līguma izpildē</w:t>
      </w:r>
      <w:bookmarkEnd w:id="5"/>
      <w:bookmarkEnd w:id="6"/>
    </w:p>
    <w:p w:rsidR="00731B54" w:rsidRDefault="00731B54" w:rsidP="00731B54">
      <w:pPr>
        <w:spacing w:line="276" w:lineRule="auto"/>
        <w:ind w:firstLine="720"/>
        <w:jc w:val="both"/>
        <w:rPr>
          <w:color w:val="000000"/>
        </w:rPr>
      </w:pPr>
    </w:p>
    <w:p w:rsidR="00731B54" w:rsidRPr="00FA6E68" w:rsidRDefault="00731B54" w:rsidP="00731B54">
      <w:pPr>
        <w:spacing w:line="276" w:lineRule="auto"/>
        <w:ind w:firstLine="720"/>
        <w:jc w:val="both"/>
        <w:rPr>
          <w:color w:val="000000"/>
        </w:rPr>
      </w:pPr>
    </w:p>
    <w:p w:rsidR="00731B54" w:rsidRPr="00FA6E68" w:rsidRDefault="00731B54" w:rsidP="004367A1">
      <w:pPr>
        <w:spacing w:line="276" w:lineRule="auto"/>
        <w:jc w:val="both"/>
        <w:rPr>
          <w:b/>
        </w:rPr>
      </w:pPr>
      <w:r w:rsidRPr="00FA6E68">
        <w:rPr>
          <w:color w:val="000000"/>
        </w:rPr>
        <w:t xml:space="preserve">Ar šo es &lt;&lt;darbinieka vārds, uzvārds&gt;&gt;, personas kods &lt;&lt;personas kods&gt;&gt;, gadījumā, ja iepirkuma </w:t>
      </w:r>
      <w:r w:rsidR="004367A1">
        <w:rPr>
          <w:b/>
          <w:color w:val="000000"/>
        </w:rPr>
        <w:t>”</w:t>
      </w:r>
      <w:r w:rsidR="004367A1">
        <w:rPr>
          <w:b/>
        </w:rPr>
        <w:t xml:space="preserve">Ēdināšanas pakalpojuma sniegšana </w:t>
      </w:r>
      <w:r w:rsidR="000A4FDF">
        <w:rPr>
          <w:b/>
        </w:rPr>
        <w:t xml:space="preserve">Elejas vidusskolas, </w:t>
      </w:r>
      <w:r w:rsidR="005774F5">
        <w:rPr>
          <w:b/>
        </w:rPr>
        <w:t>Sesavas</w:t>
      </w:r>
      <w:r w:rsidR="000A4FDF">
        <w:rPr>
          <w:b/>
        </w:rPr>
        <w:t xml:space="preserve"> un Vilces</w:t>
      </w:r>
      <w:r w:rsidR="005774F5">
        <w:rPr>
          <w:b/>
        </w:rPr>
        <w:t xml:space="preserve"> pamatskolas izglītojamiem” </w:t>
      </w:r>
      <w:r w:rsidRPr="00FA6E68">
        <w:t>identifikācijas</w:t>
      </w:r>
      <w:r w:rsidRPr="00FA6E68">
        <w:rPr>
          <w:color w:val="000000"/>
        </w:rPr>
        <w:t xml:space="preserve"> Nr. </w:t>
      </w:r>
      <w:r w:rsidR="00BE473D">
        <w:rPr>
          <w:color w:val="000000"/>
        </w:rPr>
        <w:t>JNP</w:t>
      </w:r>
      <w:r w:rsidR="00777B3A">
        <w:rPr>
          <w:color w:val="000000"/>
        </w:rPr>
        <w:t xml:space="preserve"> </w:t>
      </w:r>
      <w:r w:rsidRPr="00FA6E68">
        <w:rPr>
          <w:color w:val="000000"/>
        </w:rPr>
        <w:t>2017/</w:t>
      </w:r>
      <w:r w:rsidR="000A4FDF">
        <w:rPr>
          <w:color w:val="000000"/>
        </w:rPr>
        <w:t>81</w:t>
      </w:r>
      <w:r w:rsidRPr="00FA6E68">
        <w:rPr>
          <w:color w:val="000000"/>
        </w:rPr>
        <w:t>,</w:t>
      </w:r>
      <w:r w:rsidRPr="00FA6E68">
        <w:rPr>
          <w:rFonts w:eastAsia="TimesNewRoman"/>
          <w:b/>
          <w:color w:val="000000"/>
        </w:rPr>
        <w:t xml:space="preserve"> </w:t>
      </w:r>
      <w:r w:rsidRPr="00FA6E68">
        <w:rPr>
          <w:color w:val="000000"/>
        </w:rPr>
        <w:t>rezultātā tiks noslēgts līgums ar &lt;&lt;pretendenta nosaukums&gt;&gt; par ēdināšanas pakalpojumu sniegšanu, apliecinu, ka stāšos darba tiesiskajās attiecībās ar &lt;&lt;pretendenta nosaukums&gt;&gt;, ar mērķi veikt &lt;&lt;amata nosaukums&gt;&gt; pienākumus .</w:t>
      </w:r>
    </w:p>
    <w:p w:rsidR="00731B54" w:rsidRPr="00EA2429" w:rsidRDefault="00731B54" w:rsidP="00731B54">
      <w:pPr>
        <w:spacing w:after="120" w:line="276" w:lineRule="auto"/>
        <w:rPr>
          <w:color w:val="000000"/>
        </w:rPr>
      </w:pPr>
    </w:p>
    <w:p w:rsidR="00731B54" w:rsidRPr="00EA2429" w:rsidRDefault="00731B54" w:rsidP="00731B54">
      <w:pPr>
        <w:spacing w:after="120" w:line="276" w:lineRule="auto"/>
        <w:rPr>
          <w:color w:val="000000"/>
        </w:rPr>
      </w:pPr>
    </w:p>
    <w:p w:rsidR="00731B54" w:rsidRPr="00EA2429" w:rsidRDefault="00731B54" w:rsidP="00731B54">
      <w:pPr>
        <w:spacing w:after="120" w:line="276" w:lineRule="auto"/>
        <w:rPr>
          <w:color w:val="000000"/>
        </w:rPr>
      </w:pPr>
      <w:r w:rsidRPr="00EA2429">
        <w:rPr>
          <w:color w:val="000000"/>
        </w:rPr>
        <w:t>&lt;&lt;datums&gt;&gt;                &lt;&lt;darbinieka paraksts&gt;&gt;               &lt;&lt;darbinieka vārds, uzvārds&gt;&gt;</w:t>
      </w:r>
    </w:p>
    <w:p w:rsidR="00731B54" w:rsidRPr="00EA2429" w:rsidRDefault="00731B54" w:rsidP="00731B54">
      <w:pPr>
        <w:spacing w:after="120" w:line="276" w:lineRule="auto"/>
        <w:jc w:val="right"/>
        <w:rPr>
          <w:color w:val="000000"/>
        </w:rPr>
        <w:sectPr w:rsidR="00731B54" w:rsidRPr="00EA2429" w:rsidSect="00CD652D">
          <w:pgSz w:w="11906" w:h="16838"/>
          <w:pgMar w:top="1134" w:right="851" w:bottom="1418" w:left="1701" w:header="0" w:footer="0" w:gutter="0"/>
          <w:cols w:space="708"/>
          <w:titlePg/>
          <w:docGrid w:linePitch="360"/>
        </w:sectPr>
      </w:pPr>
    </w:p>
    <w:p w:rsidR="00731B54" w:rsidRDefault="00731B54" w:rsidP="00731B54">
      <w:pPr>
        <w:spacing w:after="120" w:line="276" w:lineRule="auto"/>
        <w:jc w:val="right"/>
        <w:rPr>
          <w:color w:val="000000"/>
        </w:rPr>
      </w:pPr>
    </w:p>
    <w:p w:rsidR="00731B54" w:rsidRPr="00632F47" w:rsidRDefault="00731B54" w:rsidP="00731B54">
      <w:pPr>
        <w:widowControl w:val="0"/>
        <w:tabs>
          <w:tab w:val="left" w:pos="6300"/>
        </w:tabs>
        <w:spacing w:line="276" w:lineRule="auto"/>
        <w:ind w:right="-1" w:firstLine="6300"/>
        <w:jc w:val="right"/>
        <w:rPr>
          <w:b/>
        </w:rPr>
      </w:pPr>
      <w:r w:rsidRPr="00632F47">
        <w:rPr>
          <w:b/>
        </w:rPr>
        <w:t xml:space="preserve">5.pielikums </w:t>
      </w:r>
    </w:p>
    <w:p w:rsidR="00731B54" w:rsidRPr="00632F47" w:rsidRDefault="00731B54" w:rsidP="00731B54">
      <w:pPr>
        <w:widowControl w:val="0"/>
        <w:tabs>
          <w:tab w:val="left" w:pos="6300"/>
        </w:tabs>
        <w:spacing w:line="276" w:lineRule="auto"/>
        <w:ind w:right="-1"/>
        <w:jc w:val="right"/>
        <w:rPr>
          <w:sz w:val="18"/>
          <w:szCs w:val="18"/>
        </w:rPr>
      </w:pPr>
      <w:r w:rsidRPr="008A34A4">
        <w:rPr>
          <w:sz w:val="18"/>
          <w:szCs w:val="18"/>
        </w:rPr>
        <w:tab/>
      </w:r>
    </w:p>
    <w:p w:rsidR="00731B54" w:rsidRDefault="00731B54" w:rsidP="00731B54">
      <w:pPr>
        <w:spacing w:after="120" w:line="276" w:lineRule="auto"/>
        <w:jc w:val="center"/>
        <w:rPr>
          <w:b/>
          <w:bCs/>
          <w:color w:val="000000"/>
        </w:rPr>
      </w:pPr>
      <w:r w:rsidRPr="00B80A05">
        <w:rPr>
          <w:b/>
          <w:bCs/>
          <w:color w:val="000000"/>
        </w:rPr>
        <w:t>TEHNISKĀ APRĪKOJUMA, INVENTĀRA UN SAIMNIECĪBAS PAMATLĪDZEKĻU SARAKSTS</w:t>
      </w:r>
    </w:p>
    <w:p w:rsidR="00731B54" w:rsidRPr="00B80A05" w:rsidRDefault="00731B54" w:rsidP="00731B54">
      <w:pPr>
        <w:spacing w:after="120" w:line="276" w:lineRule="auto"/>
        <w:jc w:val="center"/>
        <w:rPr>
          <w:b/>
          <w:bCs/>
          <w:color w:val="000000"/>
        </w:rPr>
      </w:pPr>
    </w:p>
    <w:p w:rsidR="00731B54" w:rsidRPr="00FA6E68" w:rsidRDefault="00731B54" w:rsidP="00731B54">
      <w:pPr>
        <w:spacing w:line="276" w:lineRule="auto"/>
        <w:jc w:val="both"/>
        <w:rPr>
          <w:b/>
        </w:rPr>
      </w:pPr>
      <w:r w:rsidRPr="00FA6E68">
        <w:rPr>
          <w:color w:val="000000"/>
        </w:rPr>
        <w:t xml:space="preserve">Ar šo &lt;&lt;pretendenta nosaukums&gt;&gt;, &lt;&lt;reģ.Nr.&gt;&gt; apliecina, ka gadījumā, ja iepirkuma </w:t>
      </w:r>
      <w:r w:rsidR="00777B3A">
        <w:rPr>
          <w:b/>
          <w:color w:val="000000"/>
        </w:rPr>
        <w:t>“</w:t>
      </w:r>
      <w:r w:rsidR="00044D6B">
        <w:rPr>
          <w:b/>
        </w:rPr>
        <w:t xml:space="preserve">Ēdināšanas pakalpojuma sniegšana </w:t>
      </w:r>
      <w:r w:rsidR="000A4FDF">
        <w:rPr>
          <w:b/>
        </w:rPr>
        <w:t xml:space="preserve">Elejas vidusskolas, </w:t>
      </w:r>
      <w:r w:rsidR="005774F5">
        <w:rPr>
          <w:b/>
        </w:rPr>
        <w:t>Sesavas</w:t>
      </w:r>
      <w:r w:rsidR="000A4FDF">
        <w:rPr>
          <w:b/>
        </w:rPr>
        <w:t xml:space="preserve"> un Vilces</w:t>
      </w:r>
      <w:r w:rsidR="005774F5">
        <w:rPr>
          <w:b/>
        </w:rPr>
        <w:t xml:space="preserve"> pamatskolas izglītojamiem”, </w:t>
      </w:r>
      <w:r w:rsidRPr="00FA6E68">
        <w:t>identifikācijas</w:t>
      </w:r>
      <w:r w:rsidRPr="00FA6E68">
        <w:rPr>
          <w:color w:val="000000"/>
        </w:rPr>
        <w:t xml:space="preserve"> Nr.</w:t>
      </w:r>
      <w:r>
        <w:rPr>
          <w:color w:val="000000"/>
        </w:rPr>
        <w:t xml:space="preserve"> </w:t>
      </w:r>
      <w:r w:rsidR="000631B7">
        <w:rPr>
          <w:color w:val="000000"/>
        </w:rPr>
        <w:t>JNP</w:t>
      </w:r>
      <w:r w:rsidR="00777B3A">
        <w:rPr>
          <w:color w:val="000000"/>
        </w:rPr>
        <w:t xml:space="preserve"> </w:t>
      </w:r>
      <w:r>
        <w:rPr>
          <w:color w:val="000000"/>
        </w:rPr>
        <w:t>2017/</w:t>
      </w:r>
      <w:r w:rsidR="000A4FDF">
        <w:rPr>
          <w:color w:val="000000"/>
        </w:rPr>
        <w:t>81</w:t>
      </w:r>
      <w:r w:rsidRPr="00FA6E68">
        <w:rPr>
          <w:color w:val="000000"/>
        </w:rPr>
        <w:t>, rezultātā tiks noslēgts līgums par ēdināšanas pakalpojumu sniegšanu:</w:t>
      </w:r>
    </w:p>
    <w:p w:rsidR="00731B54" w:rsidRPr="00FA6E68" w:rsidRDefault="00731B54" w:rsidP="00731B54">
      <w:pPr>
        <w:spacing w:after="120" w:line="276" w:lineRule="auto"/>
        <w:jc w:val="both"/>
        <w:rPr>
          <w:rFonts w:eastAsia="TimesNewRoman"/>
          <w:i/>
          <w:color w:val="000000"/>
        </w:rPr>
      </w:pPr>
      <w:r w:rsidRPr="00FA6E68">
        <w:rPr>
          <w:rFonts w:eastAsia="TimesNewRoman"/>
          <w:i/>
          <w:color w:val="000000"/>
        </w:rPr>
        <w:t>(pretendents izvēlas vienu no variantiem, lieko variantu dzēšot)</w:t>
      </w:r>
    </w:p>
    <w:p w:rsidR="00731B54" w:rsidRPr="00B80A05" w:rsidRDefault="00731B54" w:rsidP="00731B54">
      <w:pPr>
        <w:spacing w:after="120" w:line="276" w:lineRule="auto"/>
        <w:jc w:val="both"/>
        <w:rPr>
          <w:rFonts w:eastAsia="TimesNewRoman"/>
          <w:color w:val="000000"/>
        </w:rPr>
      </w:pPr>
      <w:r w:rsidRPr="00B80A05">
        <w:rPr>
          <w:rFonts w:eastAsia="TimesNewRoman"/>
          <w:i/>
          <w:color w:val="000000"/>
        </w:rPr>
        <w:t>1.variants</w:t>
      </w:r>
      <w:r w:rsidRPr="00B80A05">
        <w:rPr>
          <w:rFonts w:eastAsia="TimesNewRoman"/>
          <w:color w:val="000000"/>
        </w:rPr>
        <w:t xml:space="preserve"> papildus tehniskais aprīkojums nav nepieciešams,</w:t>
      </w:r>
      <w:r>
        <w:rPr>
          <w:rFonts w:eastAsia="TimesNewRoman"/>
          <w:color w:val="000000"/>
        </w:rPr>
        <w:t xml:space="preserve">  _____________</w:t>
      </w:r>
      <w:r w:rsidRPr="00B80A05">
        <w:rPr>
          <w:rFonts w:eastAsia="TimesNewRoman"/>
          <w:color w:val="000000"/>
        </w:rPr>
        <w:t>;</w:t>
      </w:r>
    </w:p>
    <w:p w:rsidR="00731B54" w:rsidRPr="00B80A05" w:rsidRDefault="00731B54" w:rsidP="00731B54">
      <w:pPr>
        <w:spacing w:after="120" w:line="276" w:lineRule="auto"/>
        <w:rPr>
          <w:rFonts w:eastAsia="TimesNewRoman"/>
          <w:i/>
          <w:color w:val="000000"/>
        </w:rPr>
      </w:pPr>
      <w:r w:rsidRPr="00B80A05">
        <w:rPr>
          <w:rFonts w:eastAsia="TimesNewRoman"/>
          <w:i/>
          <w:color w:val="000000"/>
        </w:rPr>
        <w:t>vai arī</w:t>
      </w:r>
    </w:p>
    <w:p w:rsidR="00731B54" w:rsidRDefault="00731B54" w:rsidP="00731B54">
      <w:pPr>
        <w:spacing w:after="120" w:line="276" w:lineRule="auto"/>
        <w:rPr>
          <w:color w:val="000000"/>
        </w:rPr>
      </w:pPr>
      <w:r w:rsidRPr="00B80A05">
        <w:rPr>
          <w:rFonts w:eastAsia="TimesNewRoman"/>
          <w:i/>
          <w:color w:val="000000"/>
        </w:rPr>
        <w:t xml:space="preserve">2.variants </w:t>
      </w:r>
      <w:r w:rsidRPr="00B80A05">
        <w:rPr>
          <w:color w:val="000000"/>
        </w:rPr>
        <w:t>tiks nodrošināts šāds tehniskais aprīkojums, inventārs un saimniecības pamatlīdzekļi:</w:t>
      </w:r>
    </w:p>
    <w:p w:rsidR="00347430" w:rsidRPr="00347430" w:rsidRDefault="00347430" w:rsidP="00731B54">
      <w:pPr>
        <w:spacing w:after="120" w:line="276" w:lineRule="auto"/>
        <w:rPr>
          <w:rFonts w:eastAsia="TimesNewRoman"/>
          <w:b/>
          <w:i/>
          <w:color w:val="000000"/>
        </w:rPr>
      </w:pP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7"/>
        <w:gridCol w:w="5565"/>
        <w:gridCol w:w="2268"/>
        <w:gridCol w:w="765"/>
      </w:tblGrid>
      <w:tr w:rsidR="00731B54" w:rsidRPr="00B80A05" w:rsidTr="00CD652D">
        <w:trPr>
          <w:trHeight w:val="452"/>
        </w:trPr>
        <w:tc>
          <w:tcPr>
            <w:tcW w:w="0" w:type="auto"/>
            <w:vAlign w:val="center"/>
          </w:tcPr>
          <w:p w:rsidR="00731B54" w:rsidRPr="00B80A05" w:rsidRDefault="00731B54" w:rsidP="00CD652D">
            <w:pPr>
              <w:keepNext/>
              <w:snapToGrid w:val="0"/>
              <w:spacing w:line="276" w:lineRule="auto"/>
              <w:jc w:val="center"/>
              <w:outlineLvl w:val="1"/>
              <w:rPr>
                <w:b/>
                <w:bCs/>
                <w:color w:val="000000"/>
                <w:sz w:val="22"/>
                <w:szCs w:val="22"/>
              </w:rPr>
            </w:pPr>
            <w:r w:rsidRPr="00B80A05">
              <w:rPr>
                <w:b/>
                <w:bCs/>
                <w:color w:val="000000"/>
                <w:sz w:val="22"/>
                <w:szCs w:val="22"/>
              </w:rPr>
              <w:t>Nr.p.k.</w:t>
            </w:r>
          </w:p>
        </w:tc>
        <w:tc>
          <w:tcPr>
            <w:tcW w:w="5565" w:type="dxa"/>
            <w:vAlign w:val="center"/>
          </w:tcPr>
          <w:p w:rsidR="00731B54" w:rsidRPr="00B80A05" w:rsidRDefault="00731B54" w:rsidP="00CD652D">
            <w:pPr>
              <w:keepNext/>
              <w:snapToGrid w:val="0"/>
              <w:spacing w:line="276" w:lineRule="auto"/>
              <w:jc w:val="center"/>
              <w:outlineLvl w:val="1"/>
              <w:rPr>
                <w:b/>
                <w:color w:val="000000"/>
                <w:sz w:val="22"/>
                <w:szCs w:val="22"/>
              </w:rPr>
            </w:pPr>
            <w:r w:rsidRPr="00B80A05">
              <w:rPr>
                <w:b/>
                <w:bCs/>
                <w:color w:val="000000"/>
                <w:sz w:val="22"/>
                <w:szCs w:val="22"/>
              </w:rPr>
              <w:t>Inventāra un saimniecības pamatlīdzekļu nosaukums</w:t>
            </w:r>
          </w:p>
        </w:tc>
        <w:tc>
          <w:tcPr>
            <w:tcW w:w="2268" w:type="dxa"/>
            <w:vAlign w:val="center"/>
          </w:tcPr>
          <w:p w:rsidR="00731B54" w:rsidRPr="00B80A05" w:rsidRDefault="00731B54" w:rsidP="00CD652D">
            <w:pPr>
              <w:snapToGrid w:val="0"/>
              <w:spacing w:line="276" w:lineRule="auto"/>
              <w:jc w:val="center"/>
              <w:rPr>
                <w:b/>
                <w:color w:val="000000"/>
                <w:sz w:val="22"/>
                <w:szCs w:val="22"/>
              </w:rPr>
            </w:pPr>
            <w:r w:rsidRPr="00B80A05">
              <w:rPr>
                <w:b/>
                <w:color w:val="000000"/>
                <w:sz w:val="22"/>
                <w:szCs w:val="22"/>
              </w:rPr>
              <w:t>Izgatavošanas datums</w:t>
            </w:r>
          </w:p>
        </w:tc>
        <w:tc>
          <w:tcPr>
            <w:tcW w:w="765" w:type="dxa"/>
            <w:vAlign w:val="center"/>
          </w:tcPr>
          <w:p w:rsidR="00731B54" w:rsidRPr="00B80A05" w:rsidRDefault="00731B54" w:rsidP="00CD652D">
            <w:pPr>
              <w:snapToGrid w:val="0"/>
              <w:spacing w:line="276" w:lineRule="auto"/>
              <w:jc w:val="center"/>
              <w:rPr>
                <w:b/>
                <w:color w:val="000000"/>
                <w:sz w:val="22"/>
                <w:szCs w:val="22"/>
              </w:rPr>
            </w:pPr>
            <w:r w:rsidRPr="00B80A05">
              <w:rPr>
                <w:b/>
                <w:color w:val="000000"/>
                <w:sz w:val="22"/>
                <w:szCs w:val="22"/>
              </w:rPr>
              <w:t>Skaits</w:t>
            </w: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bl>
    <w:p w:rsidR="00731B54" w:rsidRDefault="00731B54" w:rsidP="00731B54">
      <w:pPr>
        <w:spacing w:after="120" w:line="276" w:lineRule="auto"/>
        <w:rPr>
          <w:color w:val="000000"/>
        </w:rPr>
      </w:pPr>
    </w:p>
    <w:p w:rsidR="000A4FDF" w:rsidRPr="00B80A05" w:rsidRDefault="000A4FDF" w:rsidP="00731B54">
      <w:pPr>
        <w:spacing w:after="120" w:line="276" w:lineRule="auto"/>
        <w:rPr>
          <w:color w:val="000000"/>
        </w:rPr>
      </w:pPr>
      <w:r>
        <w:rPr>
          <w:color w:val="000000"/>
        </w:rPr>
        <w:t>(Tehniskā aprīkojuma, inventāra un saimniecības pamatlīdzekļu saraksti tiek sagatavoti un iesniegti, atbilstoši katrai ēdināšanas pakalpojuma vietai)</w:t>
      </w:r>
    </w:p>
    <w:p w:rsidR="00731B54" w:rsidRDefault="00731B54" w:rsidP="00731B54">
      <w:pPr>
        <w:spacing w:after="120" w:line="276" w:lineRule="auto"/>
        <w:rPr>
          <w:color w:val="000000"/>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15"/>
        <w:gridCol w:w="6341"/>
      </w:tblGrid>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Vārds, uzvārds*:</w:t>
            </w:r>
          </w:p>
        </w:tc>
        <w:tc>
          <w:tcPr>
            <w:tcW w:w="6341" w:type="dxa"/>
            <w:vAlign w:val="center"/>
          </w:tcPr>
          <w:p w:rsidR="00731B54" w:rsidRPr="00991A85" w:rsidRDefault="00731B54" w:rsidP="00CD652D">
            <w:pPr>
              <w:spacing w:line="276" w:lineRule="auto"/>
              <w:rPr>
                <w:i/>
                <w:sz w:val="22"/>
                <w:szCs w:val="22"/>
              </w:rPr>
            </w:pPr>
            <w:r w:rsidRPr="00991A85">
              <w:rPr>
                <w:i/>
                <w:sz w:val="22"/>
                <w:szCs w:val="22"/>
                <w:highlight w:val="lightGray"/>
              </w:rPr>
              <w:t>(pretendenta vadītāja vai pilnvarotās personas vārds, uzvārds)</w:t>
            </w: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Amats:</w:t>
            </w:r>
          </w:p>
        </w:tc>
        <w:tc>
          <w:tcPr>
            <w:tcW w:w="6341" w:type="dxa"/>
            <w:vAlign w:val="center"/>
          </w:tcPr>
          <w:p w:rsidR="00731B54" w:rsidRPr="00991A85" w:rsidRDefault="00731B54" w:rsidP="00CD652D">
            <w:pPr>
              <w:spacing w:line="276" w:lineRule="auto"/>
              <w:rPr>
                <w:sz w:val="22"/>
                <w:szCs w:val="22"/>
              </w:rPr>
            </w:pP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Paraksts:</w:t>
            </w:r>
          </w:p>
        </w:tc>
        <w:tc>
          <w:tcPr>
            <w:tcW w:w="6341" w:type="dxa"/>
            <w:vAlign w:val="center"/>
          </w:tcPr>
          <w:p w:rsidR="00731B54" w:rsidRPr="00991A85" w:rsidRDefault="00731B54" w:rsidP="00CD652D">
            <w:pPr>
              <w:spacing w:line="276" w:lineRule="auto"/>
              <w:rPr>
                <w:sz w:val="22"/>
                <w:szCs w:val="22"/>
              </w:rPr>
            </w:pP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Datums:</w:t>
            </w:r>
          </w:p>
        </w:tc>
        <w:tc>
          <w:tcPr>
            <w:tcW w:w="6341" w:type="dxa"/>
            <w:vAlign w:val="center"/>
          </w:tcPr>
          <w:p w:rsidR="00731B54" w:rsidRPr="00991A85" w:rsidRDefault="00731B54" w:rsidP="00CD652D">
            <w:pPr>
              <w:spacing w:line="276" w:lineRule="auto"/>
              <w:rPr>
                <w:sz w:val="22"/>
                <w:szCs w:val="22"/>
              </w:rPr>
            </w:pPr>
          </w:p>
        </w:tc>
      </w:tr>
    </w:tbl>
    <w:p w:rsidR="00731B54" w:rsidRPr="00B80A05" w:rsidRDefault="00731B54" w:rsidP="00731B54">
      <w:pPr>
        <w:spacing w:after="120" w:line="276" w:lineRule="auto"/>
        <w:rPr>
          <w:color w:val="000000"/>
        </w:rPr>
        <w:sectPr w:rsidR="00731B54" w:rsidRPr="00B80A05" w:rsidSect="00CD652D">
          <w:pgSz w:w="11906" w:h="16838"/>
          <w:pgMar w:top="1134" w:right="851" w:bottom="1418" w:left="1701" w:header="0" w:footer="0" w:gutter="0"/>
          <w:cols w:space="708"/>
          <w:titlePg/>
          <w:docGrid w:linePitch="360"/>
        </w:sectPr>
      </w:pPr>
    </w:p>
    <w:p w:rsidR="00731B54" w:rsidRPr="00632F47" w:rsidRDefault="00731B54" w:rsidP="00731B54">
      <w:pPr>
        <w:widowControl w:val="0"/>
        <w:tabs>
          <w:tab w:val="left" w:pos="6300"/>
        </w:tabs>
        <w:spacing w:line="276" w:lineRule="auto"/>
        <w:ind w:right="-1"/>
        <w:jc w:val="right"/>
      </w:pPr>
      <w:r w:rsidRPr="00632F47">
        <w:lastRenderedPageBreak/>
        <w:t>6. Pielikums</w:t>
      </w:r>
    </w:p>
    <w:p w:rsidR="00731B54" w:rsidRPr="00FA2030" w:rsidRDefault="00731B54" w:rsidP="00731B54">
      <w:pPr>
        <w:widowControl w:val="0"/>
        <w:tabs>
          <w:tab w:val="left" w:pos="6300"/>
        </w:tabs>
        <w:spacing w:line="276" w:lineRule="auto"/>
        <w:ind w:right="-1"/>
        <w:jc w:val="right"/>
        <w:rPr>
          <w:sz w:val="20"/>
          <w:szCs w:val="20"/>
        </w:rPr>
      </w:pPr>
      <w:r w:rsidRPr="00FA2030">
        <w:rPr>
          <w:sz w:val="20"/>
          <w:szCs w:val="20"/>
        </w:rPr>
        <w:tab/>
      </w:r>
    </w:p>
    <w:p w:rsidR="00731B54" w:rsidRPr="00A52159" w:rsidRDefault="00731B54" w:rsidP="00731B54">
      <w:pPr>
        <w:spacing w:line="276" w:lineRule="auto"/>
        <w:jc w:val="center"/>
        <w:rPr>
          <w:b/>
          <w:bCs/>
          <w:color w:val="000000"/>
        </w:rPr>
      </w:pPr>
      <w:r w:rsidRPr="00A52159">
        <w:rPr>
          <w:b/>
          <w:bCs/>
          <w:color w:val="000000"/>
        </w:rPr>
        <w:t>FINANŠU PIEDĀVĀJUMS</w:t>
      </w:r>
    </w:p>
    <w:p w:rsidR="002C3D0F" w:rsidRDefault="002C3D0F" w:rsidP="00731B54">
      <w:pPr>
        <w:spacing w:line="276" w:lineRule="auto"/>
        <w:jc w:val="center"/>
        <w:rPr>
          <w:b/>
          <w:bCs/>
          <w:color w:val="000000"/>
          <w:sz w:val="20"/>
          <w:szCs w:val="20"/>
        </w:rPr>
      </w:pPr>
    </w:p>
    <w:p w:rsidR="002C3D0F" w:rsidRDefault="002C3D0F" w:rsidP="005D50AD">
      <w:pPr>
        <w:jc w:val="center"/>
        <w:rPr>
          <w:b/>
          <w:bCs/>
          <w:color w:val="000000"/>
          <w:sz w:val="20"/>
          <w:szCs w:val="20"/>
        </w:rPr>
      </w:pPr>
      <w:r>
        <w:rPr>
          <w:b/>
        </w:rPr>
        <w:t xml:space="preserve">Iepirkumam “Ēdināšanas pakalpojuma sniegšana </w:t>
      </w:r>
      <w:r w:rsidR="00F87F79">
        <w:rPr>
          <w:b/>
        </w:rPr>
        <w:t xml:space="preserve">Elejas vidusskolas, </w:t>
      </w:r>
      <w:r w:rsidR="005774F5">
        <w:rPr>
          <w:b/>
        </w:rPr>
        <w:t xml:space="preserve">Sesavas </w:t>
      </w:r>
      <w:r w:rsidR="00F87F79">
        <w:rPr>
          <w:b/>
        </w:rPr>
        <w:t xml:space="preserve">un Vilces </w:t>
      </w:r>
      <w:r w:rsidR="005774F5">
        <w:rPr>
          <w:b/>
        </w:rPr>
        <w:t xml:space="preserve">pamatskolas izglītojamiem” </w:t>
      </w:r>
    </w:p>
    <w:p w:rsidR="002C3D0F" w:rsidRDefault="002C3D0F" w:rsidP="002C3D0F">
      <w:pPr>
        <w:spacing w:line="276" w:lineRule="auto"/>
        <w:rPr>
          <w:b/>
          <w:bCs/>
          <w:color w:val="000000"/>
          <w:sz w:val="20"/>
          <w:szCs w:val="20"/>
        </w:rPr>
      </w:pPr>
    </w:p>
    <w:p w:rsidR="00731B54" w:rsidRDefault="00731B54" w:rsidP="00731B54">
      <w:pPr>
        <w:jc w:val="both"/>
        <w:rPr>
          <w:b/>
          <w:bCs/>
          <w:color w:val="000000"/>
          <w:sz w:val="22"/>
          <w:szCs w:val="22"/>
        </w:rPr>
      </w:pPr>
    </w:p>
    <w:p w:rsidR="00731B54" w:rsidRDefault="00731B54" w:rsidP="00731B54">
      <w:pPr>
        <w:jc w:val="both"/>
        <w:rPr>
          <w:noProof/>
          <w:snapToGrid w:val="0"/>
          <w:sz w:val="22"/>
          <w:szCs w:val="22"/>
        </w:rPr>
      </w:pPr>
      <w:r w:rsidRPr="00952BD2">
        <w:rPr>
          <w:noProof/>
          <w:snapToGrid w:val="0"/>
          <w:sz w:val="22"/>
          <w:szCs w:val="22"/>
        </w:rPr>
        <w:t>Piedāvājam sniegt ēdināšanas pakalpojumu sniegšanu atbilstoši Iepirkuma</w:t>
      </w:r>
      <w:r w:rsidRPr="00952BD2">
        <w:rPr>
          <w:bCs/>
          <w:sz w:val="22"/>
          <w:szCs w:val="22"/>
        </w:rPr>
        <w:t xml:space="preserve"> n</w:t>
      </w:r>
      <w:r w:rsidRPr="00952BD2">
        <w:rPr>
          <w:noProof/>
          <w:snapToGrid w:val="0"/>
          <w:sz w:val="22"/>
          <w:szCs w:val="22"/>
        </w:rPr>
        <w:t>olikuma nosacījumiem un</w:t>
      </w:r>
      <w:r w:rsidRPr="00FA2030">
        <w:rPr>
          <w:noProof/>
          <w:snapToGrid w:val="0"/>
          <w:sz w:val="22"/>
          <w:szCs w:val="22"/>
        </w:rPr>
        <w:t xml:space="preserve"> normatīvajos aktos noteiktajā kārtībā. Mūsu piedāvātā cena, kas ietver sevī visas izmaksas, kas saistītas ar pakalpojuma sniegšanu, kā arī visus nodokļus, nodevas u.c. maksājumus, izņemot PVN, ir</w:t>
      </w:r>
      <w:r>
        <w:rPr>
          <w:noProof/>
          <w:snapToGrid w:val="0"/>
          <w:sz w:val="22"/>
          <w:szCs w:val="22"/>
        </w:rPr>
        <w:t>:</w:t>
      </w:r>
    </w:p>
    <w:p w:rsidR="00952BD2" w:rsidRDefault="00952BD2" w:rsidP="00731B54">
      <w:pPr>
        <w:jc w:val="both"/>
        <w:rPr>
          <w:noProof/>
          <w:snapToGrid w:val="0"/>
          <w:sz w:val="22"/>
          <w:szCs w:val="22"/>
        </w:rPr>
      </w:pPr>
    </w:p>
    <w:p w:rsidR="00032F32" w:rsidRDefault="001E1E32" w:rsidP="00731B54">
      <w:pPr>
        <w:jc w:val="both"/>
        <w:rPr>
          <w:b/>
          <w:noProof/>
          <w:snapToGrid w:val="0"/>
        </w:rPr>
      </w:pPr>
      <w:r>
        <w:rPr>
          <w:b/>
          <w:noProof/>
          <w:snapToGrid w:val="0"/>
        </w:rPr>
        <w:t>Elejas vidusskolai</w:t>
      </w:r>
    </w:p>
    <w:p w:rsidR="001E1E32" w:rsidRPr="00952BD2" w:rsidRDefault="001E1E32" w:rsidP="00731B54">
      <w:pPr>
        <w:jc w:val="both"/>
        <w:rPr>
          <w:b/>
          <w:noProof/>
          <w:snapToGrid w:val="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560"/>
        <w:gridCol w:w="1985"/>
        <w:gridCol w:w="2408"/>
        <w:gridCol w:w="2696"/>
      </w:tblGrid>
      <w:tr w:rsidR="00731B54" w:rsidRPr="00FA2030" w:rsidTr="009911DD">
        <w:trPr>
          <w:trHeight w:val="530"/>
        </w:trPr>
        <w:tc>
          <w:tcPr>
            <w:tcW w:w="1416" w:type="dxa"/>
          </w:tcPr>
          <w:p w:rsidR="00731B54" w:rsidRPr="00FA2030" w:rsidRDefault="00731B54" w:rsidP="00CD652D">
            <w:pPr>
              <w:jc w:val="center"/>
              <w:rPr>
                <w:bCs/>
                <w:color w:val="000000"/>
                <w:sz w:val="22"/>
                <w:szCs w:val="22"/>
              </w:rPr>
            </w:pPr>
            <w:r w:rsidRPr="00FA2030">
              <w:rPr>
                <w:bCs/>
                <w:color w:val="000000"/>
                <w:sz w:val="22"/>
                <w:szCs w:val="22"/>
              </w:rPr>
              <w:t>A</w:t>
            </w:r>
          </w:p>
        </w:tc>
        <w:tc>
          <w:tcPr>
            <w:tcW w:w="1560" w:type="dxa"/>
          </w:tcPr>
          <w:p w:rsidR="00731B54" w:rsidRPr="00FA2030" w:rsidRDefault="00731B54" w:rsidP="00CD652D">
            <w:pPr>
              <w:jc w:val="center"/>
              <w:rPr>
                <w:color w:val="000000"/>
                <w:sz w:val="22"/>
                <w:szCs w:val="22"/>
                <w:lang w:eastAsia="lv-LV"/>
              </w:rPr>
            </w:pPr>
            <w:r w:rsidRPr="00FA2030">
              <w:rPr>
                <w:color w:val="000000"/>
                <w:sz w:val="22"/>
                <w:szCs w:val="22"/>
                <w:lang w:eastAsia="lv-LV"/>
              </w:rPr>
              <w:t>B</w:t>
            </w:r>
          </w:p>
        </w:tc>
        <w:tc>
          <w:tcPr>
            <w:tcW w:w="1985" w:type="dxa"/>
          </w:tcPr>
          <w:p w:rsidR="00731B54" w:rsidRPr="00FA2030" w:rsidRDefault="00731B54" w:rsidP="00CD652D">
            <w:pPr>
              <w:jc w:val="center"/>
              <w:rPr>
                <w:color w:val="000000"/>
                <w:sz w:val="22"/>
                <w:szCs w:val="22"/>
                <w:lang w:eastAsia="lv-LV"/>
              </w:rPr>
            </w:pPr>
            <w:r w:rsidRPr="00FA2030">
              <w:rPr>
                <w:color w:val="000000"/>
                <w:sz w:val="22"/>
                <w:szCs w:val="22"/>
                <w:lang w:eastAsia="lv-LV"/>
              </w:rPr>
              <w:t>C</w:t>
            </w:r>
          </w:p>
          <w:p w:rsidR="00731B54" w:rsidRPr="00FA2030" w:rsidRDefault="00731B54" w:rsidP="00CD652D">
            <w:pPr>
              <w:jc w:val="center"/>
              <w:rPr>
                <w:color w:val="000000"/>
                <w:sz w:val="22"/>
                <w:szCs w:val="22"/>
                <w:lang w:eastAsia="lv-LV"/>
              </w:rPr>
            </w:pPr>
          </w:p>
        </w:tc>
        <w:tc>
          <w:tcPr>
            <w:tcW w:w="2408" w:type="dxa"/>
          </w:tcPr>
          <w:p w:rsidR="00731B54" w:rsidRPr="00FA2030" w:rsidRDefault="00731B54" w:rsidP="00CD652D">
            <w:pPr>
              <w:jc w:val="center"/>
              <w:rPr>
                <w:color w:val="000000"/>
                <w:sz w:val="22"/>
                <w:szCs w:val="22"/>
                <w:lang w:eastAsia="lv-LV"/>
              </w:rPr>
            </w:pPr>
            <w:r w:rsidRPr="00FA2030">
              <w:rPr>
                <w:color w:val="000000"/>
                <w:sz w:val="22"/>
                <w:szCs w:val="22"/>
                <w:lang w:eastAsia="lv-LV"/>
              </w:rPr>
              <w:t>D</w:t>
            </w:r>
          </w:p>
          <w:p w:rsidR="00731B54" w:rsidRPr="00FA2030" w:rsidRDefault="00731B54" w:rsidP="00CD652D">
            <w:pPr>
              <w:jc w:val="center"/>
              <w:rPr>
                <w:color w:val="000000"/>
                <w:sz w:val="22"/>
                <w:szCs w:val="22"/>
                <w:lang w:eastAsia="lv-LV"/>
              </w:rPr>
            </w:pPr>
            <w:r w:rsidRPr="00FA2030">
              <w:rPr>
                <w:color w:val="000000"/>
                <w:sz w:val="22"/>
                <w:szCs w:val="22"/>
                <w:lang w:eastAsia="lv-LV"/>
              </w:rPr>
              <w:t xml:space="preserve">=B*C* </w:t>
            </w:r>
          </w:p>
        </w:tc>
        <w:tc>
          <w:tcPr>
            <w:tcW w:w="2696" w:type="dxa"/>
          </w:tcPr>
          <w:p w:rsidR="00731B54" w:rsidRPr="00FA2030" w:rsidRDefault="00731B54" w:rsidP="00CD652D">
            <w:pPr>
              <w:jc w:val="center"/>
              <w:rPr>
                <w:color w:val="000000"/>
                <w:sz w:val="22"/>
                <w:szCs w:val="22"/>
                <w:lang w:eastAsia="lv-LV"/>
              </w:rPr>
            </w:pPr>
            <w:r w:rsidRPr="00FA2030">
              <w:rPr>
                <w:color w:val="000000"/>
                <w:sz w:val="22"/>
                <w:szCs w:val="22"/>
                <w:lang w:eastAsia="lv-LV"/>
              </w:rPr>
              <w:t>E</w:t>
            </w:r>
          </w:p>
          <w:p w:rsidR="00731B54" w:rsidRPr="00FA2030" w:rsidRDefault="00731B54" w:rsidP="00CD652D">
            <w:pPr>
              <w:jc w:val="center"/>
              <w:rPr>
                <w:color w:val="000000"/>
                <w:sz w:val="22"/>
                <w:szCs w:val="22"/>
                <w:lang w:eastAsia="lv-LV"/>
              </w:rPr>
            </w:pPr>
            <w:r w:rsidRPr="00FA2030">
              <w:rPr>
                <w:color w:val="000000"/>
                <w:sz w:val="22"/>
                <w:szCs w:val="22"/>
                <w:lang w:eastAsia="lv-LV"/>
              </w:rPr>
              <w:t>=D</w:t>
            </w:r>
            <w:r w:rsidR="00952BD2">
              <w:rPr>
                <w:color w:val="000000"/>
                <w:sz w:val="22"/>
                <w:szCs w:val="22"/>
                <w:lang w:eastAsia="lv-LV"/>
              </w:rPr>
              <w:t>*170</w:t>
            </w:r>
            <w:r w:rsidRPr="00FA2030">
              <w:rPr>
                <w:color w:val="000000"/>
                <w:sz w:val="22"/>
                <w:szCs w:val="22"/>
                <w:lang w:eastAsia="lv-LV"/>
              </w:rPr>
              <w:t xml:space="preserve"> (</w:t>
            </w:r>
            <w:r w:rsidRPr="00FA2030">
              <w:rPr>
                <w:bCs/>
                <w:color w:val="000000"/>
                <w:sz w:val="22"/>
                <w:szCs w:val="22"/>
              </w:rPr>
              <w:t>mācību dienu skaits vienā mācību gadā)</w:t>
            </w:r>
          </w:p>
        </w:tc>
      </w:tr>
      <w:tr w:rsidR="00731B54" w:rsidRPr="00032F32" w:rsidTr="009911DD">
        <w:trPr>
          <w:trHeight w:val="1403"/>
        </w:trPr>
        <w:tc>
          <w:tcPr>
            <w:tcW w:w="1416" w:type="dxa"/>
          </w:tcPr>
          <w:p w:rsidR="00731B54" w:rsidRPr="002C3D0F" w:rsidRDefault="00731B54" w:rsidP="00CD652D">
            <w:pPr>
              <w:jc w:val="both"/>
              <w:rPr>
                <w:bCs/>
                <w:color w:val="000000"/>
                <w:sz w:val="22"/>
                <w:szCs w:val="22"/>
              </w:rPr>
            </w:pPr>
            <w:r w:rsidRPr="002C3D0F">
              <w:rPr>
                <w:bCs/>
                <w:color w:val="000000"/>
                <w:sz w:val="22"/>
                <w:szCs w:val="22"/>
              </w:rPr>
              <w:t xml:space="preserve">Klašu grupas </w:t>
            </w:r>
          </w:p>
        </w:tc>
        <w:tc>
          <w:tcPr>
            <w:tcW w:w="1560" w:type="dxa"/>
          </w:tcPr>
          <w:p w:rsidR="00731B54" w:rsidRPr="002C3D0F" w:rsidRDefault="00731B54" w:rsidP="00CD652D">
            <w:pPr>
              <w:jc w:val="center"/>
              <w:rPr>
                <w:bCs/>
                <w:color w:val="000000"/>
                <w:sz w:val="22"/>
                <w:szCs w:val="22"/>
              </w:rPr>
            </w:pPr>
            <w:r w:rsidRPr="002C3D0F">
              <w:rPr>
                <w:color w:val="000000"/>
                <w:sz w:val="22"/>
                <w:szCs w:val="22"/>
                <w:lang w:eastAsia="lv-LV"/>
              </w:rPr>
              <w:t xml:space="preserve">Vienas dienas ēdināšanas cena vienam izglītojamajam </w:t>
            </w: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p>
        </w:tc>
        <w:tc>
          <w:tcPr>
            <w:tcW w:w="1985" w:type="dxa"/>
          </w:tcPr>
          <w:p w:rsidR="00731B54" w:rsidRPr="002C3D0F" w:rsidRDefault="00731B54" w:rsidP="00CD652D">
            <w:pPr>
              <w:jc w:val="center"/>
              <w:rPr>
                <w:color w:val="000000"/>
                <w:sz w:val="22"/>
                <w:szCs w:val="22"/>
                <w:lang w:eastAsia="lv-LV"/>
              </w:rPr>
            </w:pPr>
            <w:r w:rsidRPr="002C3D0F">
              <w:rPr>
                <w:bCs/>
                <w:color w:val="000000"/>
                <w:sz w:val="22"/>
                <w:szCs w:val="22"/>
              </w:rPr>
              <w:t>Kopējais prognozētais izglītojamo skaits attiecīgajā klašu grupā</w:t>
            </w:r>
          </w:p>
        </w:tc>
        <w:tc>
          <w:tcPr>
            <w:tcW w:w="2408" w:type="dxa"/>
          </w:tcPr>
          <w:p w:rsidR="00731B54" w:rsidRPr="002C3D0F" w:rsidRDefault="00731B54" w:rsidP="00CD652D">
            <w:pPr>
              <w:jc w:val="center"/>
              <w:rPr>
                <w:bCs/>
                <w:color w:val="000000"/>
                <w:sz w:val="22"/>
                <w:szCs w:val="22"/>
              </w:rPr>
            </w:pPr>
          </w:p>
          <w:p w:rsidR="00731B54" w:rsidRPr="002C3D0F" w:rsidRDefault="00731B54" w:rsidP="00CD652D">
            <w:pPr>
              <w:jc w:val="center"/>
              <w:rPr>
                <w:bCs/>
                <w:color w:val="000000"/>
                <w:sz w:val="22"/>
                <w:szCs w:val="22"/>
              </w:rPr>
            </w:pPr>
          </w:p>
          <w:p w:rsidR="00731B54" w:rsidRPr="002C3D0F" w:rsidRDefault="00731B54" w:rsidP="00CD652D">
            <w:pPr>
              <w:jc w:val="center"/>
              <w:rPr>
                <w:bCs/>
                <w:color w:val="000000"/>
                <w:sz w:val="22"/>
                <w:szCs w:val="22"/>
              </w:rPr>
            </w:pP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p>
        </w:tc>
        <w:tc>
          <w:tcPr>
            <w:tcW w:w="2696" w:type="dxa"/>
          </w:tcPr>
          <w:p w:rsidR="00731B54" w:rsidRPr="002C3D0F" w:rsidRDefault="00731B54" w:rsidP="00CD652D">
            <w:pPr>
              <w:jc w:val="center"/>
              <w:rPr>
                <w:bCs/>
                <w:color w:val="000000"/>
                <w:sz w:val="22"/>
                <w:szCs w:val="22"/>
              </w:rPr>
            </w:pPr>
            <w:r w:rsidRPr="002C3D0F">
              <w:rPr>
                <w:bCs/>
                <w:color w:val="000000"/>
                <w:sz w:val="22"/>
                <w:szCs w:val="22"/>
              </w:rPr>
              <w:t>Viena gada cena attiecīgajai klašu grupai</w:t>
            </w:r>
          </w:p>
          <w:p w:rsidR="00731B54" w:rsidRPr="002C3D0F" w:rsidRDefault="00731B54" w:rsidP="00CD652D">
            <w:pPr>
              <w:jc w:val="center"/>
              <w:rPr>
                <w:bCs/>
                <w:color w:val="000000"/>
                <w:sz w:val="22"/>
                <w:szCs w:val="22"/>
              </w:rPr>
            </w:pP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r w:rsidRPr="002C3D0F">
              <w:rPr>
                <w:bCs/>
                <w:color w:val="000000"/>
                <w:sz w:val="22"/>
                <w:szCs w:val="22"/>
              </w:rPr>
              <w:t xml:space="preserve"> </w:t>
            </w:r>
          </w:p>
        </w:tc>
      </w:tr>
      <w:tr w:rsidR="00731B54" w:rsidRPr="00032F32" w:rsidTr="009911DD">
        <w:trPr>
          <w:trHeight w:val="343"/>
        </w:trPr>
        <w:tc>
          <w:tcPr>
            <w:tcW w:w="1416" w:type="dxa"/>
          </w:tcPr>
          <w:p w:rsidR="005D50AD" w:rsidRDefault="00731B54" w:rsidP="00CD652D">
            <w:pPr>
              <w:jc w:val="both"/>
              <w:rPr>
                <w:color w:val="000000"/>
                <w:sz w:val="22"/>
                <w:szCs w:val="22"/>
              </w:rPr>
            </w:pPr>
            <w:r w:rsidRPr="002C3D0F">
              <w:rPr>
                <w:color w:val="000000"/>
                <w:sz w:val="22"/>
                <w:szCs w:val="22"/>
              </w:rPr>
              <w:t xml:space="preserve">1.-4.klase </w:t>
            </w:r>
          </w:p>
          <w:p w:rsidR="00731B54" w:rsidRPr="002C3D0F" w:rsidRDefault="00731B54" w:rsidP="00CD652D">
            <w:pPr>
              <w:jc w:val="both"/>
              <w:rPr>
                <w:color w:val="000000"/>
                <w:sz w:val="22"/>
                <w:szCs w:val="22"/>
              </w:rPr>
            </w:pPr>
          </w:p>
        </w:tc>
        <w:tc>
          <w:tcPr>
            <w:tcW w:w="1560" w:type="dxa"/>
          </w:tcPr>
          <w:p w:rsidR="00731B54" w:rsidRPr="002C3D0F" w:rsidRDefault="00731B54" w:rsidP="00CD652D">
            <w:pPr>
              <w:ind w:firstLine="45"/>
              <w:jc w:val="both"/>
              <w:rPr>
                <w:i/>
                <w:color w:val="000000"/>
                <w:sz w:val="22"/>
                <w:szCs w:val="22"/>
              </w:rPr>
            </w:pPr>
          </w:p>
        </w:tc>
        <w:tc>
          <w:tcPr>
            <w:tcW w:w="1985" w:type="dxa"/>
          </w:tcPr>
          <w:p w:rsidR="00931BF1" w:rsidRPr="002C3D0F" w:rsidRDefault="00952BD2" w:rsidP="00CD652D">
            <w:pPr>
              <w:ind w:left="360"/>
              <w:jc w:val="both"/>
              <w:rPr>
                <w:color w:val="000000"/>
                <w:sz w:val="22"/>
                <w:szCs w:val="22"/>
              </w:rPr>
            </w:pPr>
            <w:r>
              <w:rPr>
                <w:color w:val="000000"/>
                <w:sz w:val="22"/>
                <w:szCs w:val="22"/>
              </w:rPr>
              <w:t>107</w:t>
            </w:r>
          </w:p>
        </w:tc>
        <w:tc>
          <w:tcPr>
            <w:tcW w:w="2408" w:type="dxa"/>
          </w:tcPr>
          <w:p w:rsidR="00731B54" w:rsidRPr="002C3D0F" w:rsidRDefault="00731B54" w:rsidP="00CD652D">
            <w:pPr>
              <w:ind w:left="360"/>
              <w:jc w:val="both"/>
              <w:rPr>
                <w:i/>
                <w:color w:val="000000"/>
                <w:sz w:val="22"/>
                <w:szCs w:val="22"/>
              </w:rPr>
            </w:pPr>
          </w:p>
        </w:tc>
        <w:tc>
          <w:tcPr>
            <w:tcW w:w="2696" w:type="dxa"/>
          </w:tcPr>
          <w:p w:rsidR="00731B54" w:rsidRPr="002C3D0F" w:rsidRDefault="00731B54" w:rsidP="00CD652D">
            <w:pPr>
              <w:ind w:left="360"/>
              <w:jc w:val="both"/>
              <w:rPr>
                <w:i/>
                <w:color w:val="000000"/>
                <w:sz w:val="22"/>
                <w:szCs w:val="22"/>
              </w:rPr>
            </w:pPr>
          </w:p>
        </w:tc>
      </w:tr>
      <w:tr w:rsidR="00731B54" w:rsidRPr="00032F32" w:rsidTr="00952BD2">
        <w:trPr>
          <w:trHeight w:val="1800"/>
        </w:trPr>
        <w:tc>
          <w:tcPr>
            <w:tcW w:w="1416" w:type="dxa"/>
            <w:tcBorders>
              <w:bottom w:val="single" w:sz="4" w:space="0" w:color="auto"/>
            </w:tcBorders>
          </w:tcPr>
          <w:p w:rsidR="00952BD2" w:rsidRPr="002C3D0F" w:rsidRDefault="00952BD2" w:rsidP="00CD652D">
            <w:pPr>
              <w:jc w:val="both"/>
              <w:rPr>
                <w:color w:val="000000"/>
                <w:sz w:val="22"/>
                <w:szCs w:val="22"/>
              </w:rPr>
            </w:pPr>
            <w:r>
              <w:rPr>
                <w:color w:val="000000"/>
                <w:sz w:val="22"/>
                <w:szCs w:val="22"/>
              </w:rPr>
              <w:t>5.-12</w:t>
            </w:r>
            <w:r w:rsidR="001E1E32">
              <w:rPr>
                <w:color w:val="000000"/>
                <w:sz w:val="22"/>
                <w:szCs w:val="22"/>
              </w:rPr>
              <w:t>.klase,</w:t>
            </w:r>
            <w:r>
              <w:rPr>
                <w:color w:val="000000"/>
                <w:sz w:val="22"/>
                <w:szCs w:val="22"/>
              </w:rPr>
              <w:t xml:space="preserve"> neklātienes vidusskola </w:t>
            </w:r>
            <w:r w:rsidR="00731B54" w:rsidRPr="002C3D0F">
              <w:rPr>
                <w:color w:val="000000"/>
                <w:sz w:val="22"/>
                <w:szCs w:val="22"/>
              </w:rPr>
              <w:t>Pusdienas</w:t>
            </w:r>
            <w:r>
              <w:rPr>
                <w:color w:val="000000"/>
                <w:sz w:val="22"/>
                <w:szCs w:val="22"/>
              </w:rPr>
              <w:t xml:space="preserve"> (izvēles)</w:t>
            </w:r>
          </w:p>
        </w:tc>
        <w:tc>
          <w:tcPr>
            <w:tcW w:w="1560" w:type="dxa"/>
            <w:tcBorders>
              <w:bottom w:val="single" w:sz="4" w:space="0" w:color="auto"/>
            </w:tcBorders>
          </w:tcPr>
          <w:p w:rsidR="00731B54" w:rsidRPr="002C3D0F" w:rsidRDefault="00731B54" w:rsidP="00CD652D">
            <w:pPr>
              <w:ind w:firstLine="45"/>
              <w:jc w:val="both"/>
              <w:rPr>
                <w:color w:val="000000"/>
                <w:sz w:val="22"/>
                <w:szCs w:val="22"/>
              </w:rPr>
            </w:pPr>
          </w:p>
        </w:tc>
        <w:tc>
          <w:tcPr>
            <w:tcW w:w="1985" w:type="dxa"/>
            <w:tcBorders>
              <w:bottom w:val="single" w:sz="4" w:space="0" w:color="auto"/>
            </w:tcBorders>
          </w:tcPr>
          <w:p w:rsidR="00731B54" w:rsidRPr="002C3D0F" w:rsidRDefault="00952BD2" w:rsidP="00CD652D">
            <w:pPr>
              <w:ind w:left="360"/>
              <w:jc w:val="both"/>
              <w:rPr>
                <w:bCs/>
                <w:color w:val="000000"/>
                <w:sz w:val="22"/>
                <w:szCs w:val="22"/>
              </w:rPr>
            </w:pPr>
            <w:r>
              <w:rPr>
                <w:bCs/>
                <w:color w:val="000000"/>
                <w:sz w:val="22"/>
                <w:szCs w:val="22"/>
              </w:rPr>
              <w:t>244</w:t>
            </w:r>
          </w:p>
        </w:tc>
        <w:tc>
          <w:tcPr>
            <w:tcW w:w="2408" w:type="dxa"/>
            <w:tcBorders>
              <w:bottom w:val="single" w:sz="4" w:space="0" w:color="auto"/>
            </w:tcBorders>
          </w:tcPr>
          <w:p w:rsidR="00731B54" w:rsidRPr="002C3D0F" w:rsidRDefault="00731B54" w:rsidP="00CD652D">
            <w:pPr>
              <w:ind w:left="360"/>
              <w:jc w:val="both"/>
              <w:rPr>
                <w:bCs/>
                <w:color w:val="000000"/>
                <w:sz w:val="22"/>
                <w:szCs w:val="22"/>
              </w:rPr>
            </w:pPr>
          </w:p>
        </w:tc>
        <w:tc>
          <w:tcPr>
            <w:tcW w:w="2696" w:type="dxa"/>
            <w:tcBorders>
              <w:bottom w:val="single" w:sz="4" w:space="0" w:color="auto"/>
            </w:tcBorders>
          </w:tcPr>
          <w:p w:rsidR="00731B54" w:rsidRPr="002C3D0F" w:rsidRDefault="00731B54" w:rsidP="00CD652D">
            <w:pPr>
              <w:ind w:left="360"/>
              <w:jc w:val="both"/>
              <w:rPr>
                <w:bCs/>
                <w:color w:val="000000"/>
                <w:sz w:val="22"/>
                <w:szCs w:val="22"/>
              </w:rPr>
            </w:pPr>
          </w:p>
        </w:tc>
      </w:tr>
      <w:tr w:rsidR="00952BD2" w:rsidRPr="00032F32" w:rsidTr="009911DD">
        <w:trPr>
          <w:trHeight w:val="216"/>
        </w:trPr>
        <w:tc>
          <w:tcPr>
            <w:tcW w:w="1416" w:type="dxa"/>
            <w:tcBorders>
              <w:bottom w:val="single" w:sz="4" w:space="0" w:color="auto"/>
            </w:tcBorders>
          </w:tcPr>
          <w:p w:rsidR="00952BD2" w:rsidRDefault="00952BD2" w:rsidP="00CD652D">
            <w:pPr>
              <w:jc w:val="both"/>
              <w:rPr>
                <w:color w:val="000000"/>
                <w:sz w:val="22"/>
                <w:szCs w:val="22"/>
              </w:rPr>
            </w:pPr>
            <w:r>
              <w:rPr>
                <w:color w:val="000000"/>
                <w:sz w:val="22"/>
                <w:szCs w:val="22"/>
              </w:rPr>
              <w:t>Launags (izvēles)</w:t>
            </w:r>
          </w:p>
        </w:tc>
        <w:tc>
          <w:tcPr>
            <w:tcW w:w="1560" w:type="dxa"/>
            <w:tcBorders>
              <w:bottom w:val="single" w:sz="4" w:space="0" w:color="auto"/>
            </w:tcBorders>
          </w:tcPr>
          <w:p w:rsidR="00952BD2" w:rsidRPr="002C3D0F" w:rsidRDefault="00952BD2" w:rsidP="00CD652D">
            <w:pPr>
              <w:ind w:firstLine="45"/>
              <w:jc w:val="both"/>
              <w:rPr>
                <w:color w:val="000000"/>
                <w:sz w:val="22"/>
                <w:szCs w:val="22"/>
              </w:rPr>
            </w:pPr>
          </w:p>
        </w:tc>
        <w:tc>
          <w:tcPr>
            <w:tcW w:w="1985" w:type="dxa"/>
            <w:tcBorders>
              <w:bottom w:val="single" w:sz="4" w:space="0" w:color="auto"/>
            </w:tcBorders>
          </w:tcPr>
          <w:p w:rsidR="00952BD2" w:rsidRDefault="00952BD2" w:rsidP="00CD652D">
            <w:pPr>
              <w:ind w:left="360"/>
              <w:jc w:val="both"/>
              <w:rPr>
                <w:bCs/>
                <w:color w:val="000000"/>
                <w:sz w:val="22"/>
                <w:szCs w:val="22"/>
              </w:rPr>
            </w:pPr>
            <w:r>
              <w:rPr>
                <w:bCs/>
                <w:color w:val="000000"/>
                <w:sz w:val="22"/>
                <w:szCs w:val="22"/>
              </w:rPr>
              <w:t>20</w:t>
            </w:r>
          </w:p>
        </w:tc>
        <w:tc>
          <w:tcPr>
            <w:tcW w:w="2408" w:type="dxa"/>
            <w:tcBorders>
              <w:bottom w:val="single" w:sz="4" w:space="0" w:color="auto"/>
            </w:tcBorders>
          </w:tcPr>
          <w:p w:rsidR="00952BD2" w:rsidRPr="002C3D0F" w:rsidRDefault="00952BD2" w:rsidP="00CD652D">
            <w:pPr>
              <w:ind w:left="360"/>
              <w:jc w:val="both"/>
              <w:rPr>
                <w:bCs/>
                <w:color w:val="000000"/>
                <w:sz w:val="22"/>
                <w:szCs w:val="22"/>
              </w:rPr>
            </w:pPr>
          </w:p>
        </w:tc>
        <w:tc>
          <w:tcPr>
            <w:tcW w:w="2696" w:type="dxa"/>
            <w:tcBorders>
              <w:bottom w:val="single" w:sz="4" w:space="0" w:color="auto"/>
            </w:tcBorders>
          </w:tcPr>
          <w:p w:rsidR="00952BD2" w:rsidRPr="002C3D0F" w:rsidRDefault="00952BD2" w:rsidP="00CD652D">
            <w:pPr>
              <w:ind w:left="360"/>
              <w:jc w:val="both"/>
              <w:rPr>
                <w:bCs/>
                <w:color w:val="000000"/>
                <w:sz w:val="22"/>
                <w:szCs w:val="22"/>
              </w:rPr>
            </w:pPr>
          </w:p>
        </w:tc>
      </w:tr>
      <w:tr w:rsidR="00931BF1" w:rsidRPr="00FA2030" w:rsidTr="009911DD">
        <w:tc>
          <w:tcPr>
            <w:tcW w:w="1416" w:type="dxa"/>
          </w:tcPr>
          <w:p w:rsidR="00931BF1" w:rsidRPr="00FA2030" w:rsidRDefault="00931BF1" w:rsidP="00931BF1">
            <w:pPr>
              <w:rPr>
                <w:bCs/>
                <w:color w:val="000000"/>
                <w:sz w:val="22"/>
                <w:szCs w:val="22"/>
              </w:rPr>
            </w:pPr>
            <w:r>
              <w:rPr>
                <w:bCs/>
                <w:color w:val="000000"/>
                <w:sz w:val="22"/>
                <w:szCs w:val="22"/>
              </w:rPr>
              <w:t>Nometne</w:t>
            </w:r>
            <w:r w:rsidR="00952BD2">
              <w:rPr>
                <w:bCs/>
                <w:color w:val="000000"/>
                <w:sz w:val="22"/>
                <w:szCs w:val="22"/>
              </w:rPr>
              <w:t xml:space="preserve"> (brokastis, pusdienas) divas nedēļas vasarā</w:t>
            </w:r>
          </w:p>
        </w:tc>
        <w:tc>
          <w:tcPr>
            <w:tcW w:w="1560" w:type="dxa"/>
          </w:tcPr>
          <w:p w:rsidR="00931BF1" w:rsidRPr="00FA2030" w:rsidRDefault="00931BF1" w:rsidP="00CD652D">
            <w:pPr>
              <w:ind w:left="360"/>
              <w:jc w:val="both"/>
              <w:rPr>
                <w:bCs/>
                <w:color w:val="000000"/>
                <w:sz w:val="22"/>
                <w:szCs w:val="22"/>
              </w:rPr>
            </w:pPr>
          </w:p>
        </w:tc>
        <w:tc>
          <w:tcPr>
            <w:tcW w:w="1985" w:type="dxa"/>
          </w:tcPr>
          <w:p w:rsidR="00931BF1" w:rsidRPr="00FA2030" w:rsidRDefault="00931BF1" w:rsidP="00CD652D">
            <w:pPr>
              <w:ind w:left="360"/>
              <w:jc w:val="both"/>
              <w:rPr>
                <w:bCs/>
                <w:color w:val="000000"/>
                <w:sz w:val="22"/>
                <w:szCs w:val="22"/>
              </w:rPr>
            </w:pPr>
            <w:r>
              <w:rPr>
                <w:bCs/>
                <w:color w:val="000000"/>
                <w:sz w:val="22"/>
                <w:szCs w:val="22"/>
              </w:rPr>
              <w:t>20</w:t>
            </w:r>
          </w:p>
        </w:tc>
        <w:tc>
          <w:tcPr>
            <w:tcW w:w="2408" w:type="dxa"/>
          </w:tcPr>
          <w:p w:rsidR="00931BF1" w:rsidRPr="00FA2030" w:rsidRDefault="00931BF1" w:rsidP="00CD652D">
            <w:pPr>
              <w:ind w:left="360"/>
              <w:jc w:val="both"/>
              <w:rPr>
                <w:bCs/>
                <w:color w:val="000000"/>
                <w:sz w:val="22"/>
                <w:szCs w:val="22"/>
              </w:rPr>
            </w:pPr>
          </w:p>
        </w:tc>
        <w:tc>
          <w:tcPr>
            <w:tcW w:w="2696" w:type="dxa"/>
          </w:tcPr>
          <w:p w:rsidR="00931BF1" w:rsidRPr="00FA2030" w:rsidRDefault="00931BF1" w:rsidP="00CD652D">
            <w:pPr>
              <w:ind w:left="360"/>
              <w:jc w:val="both"/>
              <w:rPr>
                <w:bCs/>
                <w:color w:val="000000"/>
                <w:sz w:val="22"/>
                <w:szCs w:val="22"/>
              </w:rPr>
            </w:pPr>
          </w:p>
        </w:tc>
      </w:tr>
      <w:tr w:rsidR="009911DD" w:rsidRPr="00FA2030" w:rsidTr="009911DD">
        <w:tc>
          <w:tcPr>
            <w:tcW w:w="7369" w:type="dxa"/>
            <w:gridSpan w:val="4"/>
          </w:tcPr>
          <w:p w:rsidR="009911DD" w:rsidRPr="00FA2030" w:rsidRDefault="009911DD" w:rsidP="00CD652D">
            <w:pPr>
              <w:tabs>
                <w:tab w:val="right" w:pos="6168"/>
              </w:tabs>
              <w:ind w:left="360"/>
              <w:jc w:val="right"/>
              <w:rPr>
                <w:b/>
                <w:bCs/>
                <w:color w:val="000000"/>
                <w:sz w:val="22"/>
                <w:szCs w:val="22"/>
              </w:rPr>
            </w:pPr>
            <w:r w:rsidRPr="00FA2030">
              <w:rPr>
                <w:b/>
                <w:bCs/>
                <w:color w:val="000000"/>
                <w:sz w:val="22"/>
                <w:szCs w:val="22"/>
              </w:rPr>
              <w:tab/>
            </w:r>
            <w:r w:rsidRPr="005025C2">
              <w:rPr>
                <w:b/>
                <w:bCs/>
                <w:color w:val="000000"/>
                <w:sz w:val="22"/>
                <w:szCs w:val="22"/>
              </w:rPr>
              <w:t xml:space="preserve">Piedāvātā līgumcena vienam gadam bez PVN, </w:t>
            </w:r>
            <w:r w:rsidRPr="005025C2">
              <w:rPr>
                <w:b/>
                <w:bCs/>
                <w:i/>
                <w:color w:val="000000"/>
                <w:sz w:val="22"/>
                <w:szCs w:val="22"/>
              </w:rPr>
              <w:t>euro</w:t>
            </w:r>
          </w:p>
        </w:tc>
        <w:tc>
          <w:tcPr>
            <w:tcW w:w="2696" w:type="dxa"/>
          </w:tcPr>
          <w:p w:rsidR="009911DD" w:rsidRPr="00FA2030" w:rsidRDefault="009911DD" w:rsidP="00CD652D">
            <w:pPr>
              <w:ind w:left="360"/>
              <w:jc w:val="both"/>
              <w:rPr>
                <w:bCs/>
                <w:color w:val="000000"/>
                <w:sz w:val="22"/>
                <w:szCs w:val="22"/>
              </w:rPr>
            </w:pPr>
          </w:p>
        </w:tc>
      </w:tr>
      <w:tr w:rsidR="009911DD" w:rsidRPr="00FA2030" w:rsidTr="009911DD">
        <w:tc>
          <w:tcPr>
            <w:tcW w:w="7369" w:type="dxa"/>
            <w:gridSpan w:val="4"/>
          </w:tcPr>
          <w:p w:rsidR="009911DD" w:rsidRPr="00FA2030" w:rsidRDefault="009911DD" w:rsidP="00952BD2">
            <w:pPr>
              <w:ind w:left="360"/>
              <w:jc w:val="right"/>
              <w:rPr>
                <w:b/>
                <w:bCs/>
                <w:color w:val="000000"/>
                <w:sz w:val="22"/>
                <w:szCs w:val="22"/>
              </w:rPr>
            </w:pPr>
            <w:r w:rsidRPr="00FA2030">
              <w:rPr>
                <w:b/>
                <w:bCs/>
                <w:color w:val="000000"/>
                <w:sz w:val="22"/>
                <w:szCs w:val="22"/>
              </w:rPr>
              <w:t xml:space="preserve">Piedāvātā līgumcena </w:t>
            </w:r>
            <w:r w:rsidR="00952BD2">
              <w:rPr>
                <w:b/>
                <w:bCs/>
                <w:color w:val="000000"/>
                <w:sz w:val="22"/>
                <w:szCs w:val="22"/>
              </w:rPr>
              <w:t xml:space="preserve">līguma periodam </w:t>
            </w:r>
            <w:r w:rsidRPr="00FA2030">
              <w:rPr>
                <w:b/>
                <w:bCs/>
                <w:color w:val="000000"/>
                <w:sz w:val="22"/>
                <w:szCs w:val="22"/>
              </w:rPr>
              <w:t xml:space="preserve">bez PVN, </w:t>
            </w:r>
            <w:r w:rsidRPr="00FA2030">
              <w:rPr>
                <w:b/>
                <w:bCs/>
                <w:i/>
                <w:color w:val="000000"/>
                <w:sz w:val="22"/>
                <w:szCs w:val="22"/>
              </w:rPr>
              <w:t>euro</w:t>
            </w:r>
          </w:p>
        </w:tc>
        <w:tc>
          <w:tcPr>
            <w:tcW w:w="2696" w:type="dxa"/>
          </w:tcPr>
          <w:p w:rsidR="009911DD" w:rsidRPr="00FA2030" w:rsidRDefault="009911DD" w:rsidP="00CD652D">
            <w:pPr>
              <w:ind w:left="360"/>
              <w:jc w:val="both"/>
              <w:rPr>
                <w:bCs/>
                <w:color w:val="000000"/>
                <w:sz w:val="22"/>
                <w:szCs w:val="22"/>
              </w:rPr>
            </w:pPr>
          </w:p>
        </w:tc>
      </w:tr>
    </w:tbl>
    <w:p w:rsidR="002C3D0F" w:rsidRDefault="002C3D0F" w:rsidP="00731B54">
      <w:pPr>
        <w:jc w:val="both"/>
        <w:rPr>
          <w:b/>
          <w:bCs/>
          <w:color w:val="000000"/>
          <w:sz w:val="22"/>
          <w:szCs w:val="22"/>
          <w:u w:val="single"/>
        </w:rPr>
      </w:pPr>
    </w:p>
    <w:p w:rsidR="00952BD2" w:rsidRPr="00952BD2" w:rsidRDefault="00952BD2" w:rsidP="00952BD2">
      <w:pPr>
        <w:jc w:val="both"/>
        <w:rPr>
          <w:b/>
          <w:noProof/>
          <w:snapToGrid w:val="0"/>
        </w:rPr>
      </w:pPr>
      <w:r>
        <w:rPr>
          <w:b/>
          <w:noProof/>
          <w:snapToGrid w:val="0"/>
        </w:rPr>
        <w:t>Sesavas pamatskolai</w:t>
      </w:r>
      <w:r w:rsidRPr="00952BD2">
        <w:rPr>
          <w:b/>
          <w:noProof/>
          <w:snapToGrid w:val="0"/>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560"/>
        <w:gridCol w:w="1985"/>
        <w:gridCol w:w="2408"/>
        <w:gridCol w:w="2696"/>
      </w:tblGrid>
      <w:tr w:rsidR="00952BD2" w:rsidRPr="00FA2030" w:rsidTr="00952BD2">
        <w:trPr>
          <w:trHeight w:val="530"/>
        </w:trPr>
        <w:tc>
          <w:tcPr>
            <w:tcW w:w="1416" w:type="dxa"/>
          </w:tcPr>
          <w:p w:rsidR="00952BD2" w:rsidRPr="00FA2030" w:rsidRDefault="00952BD2" w:rsidP="00952BD2">
            <w:pPr>
              <w:jc w:val="center"/>
              <w:rPr>
                <w:bCs/>
                <w:color w:val="000000"/>
                <w:sz w:val="22"/>
                <w:szCs w:val="22"/>
              </w:rPr>
            </w:pPr>
            <w:r w:rsidRPr="00FA2030">
              <w:rPr>
                <w:bCs/>
                <w:color w:val="000000"/>
                <w:sz w:val="22"/>
                <w:szCs w:val="22"/>
              </w:rPr>
              <w:t>A</w:t>
            </w:r>
          </w:p>
        </w:tc>
        <w:tc>
          <w:tcPr>
            <w:tcW w:w="1560" w:type="dxa"/>
          </w:tcPr>
          <w:p w:rsidR="00952BD2" w:rsidRPr="00FA2030" w:rsidRDefault="00952BD2" w:rsidP="00952BD2">
            <w:pPr>
              <w:jc w:val="center"/>
              <w:rPr>
                <w:color w:val="000000"/>
                <w:sz w:val="22"/>
                <w:szCs w:val="22"/>
                <w:lang w:eastAsia="lv-LV"/>
              </w:rPr>
            </w:pPr>
            <w:r w:rsidRPr="00FA2030">
              <w:rPr>
                <w:color w:val="000000"/>
                <w:sz w:val="22"/>
                <w:szCs w:val="22"/>
                <w:lang w:eastAsia="lv-LV"/>
              </w:rPr>
              <w:t>B</w:t>
            </w:r>
          </w:p>
        </w:tc>
        <w:tc>
          <w:tcPr>
            <w:tcW w:w="1985" w:type="dxa"/>
          </w:tcPr>
          <w:p w:rsidR="00952BD2" w:rsidRPr="00FA2030" w:rsidRDefault="00952BD2" w:rsidP="00952BD2">
            <w:pPr>
              <w:jc w:val="center"/>
              <w:rPr>
                <w:color w:val="000000"/>
                <w:sz w:val="22"/>
                <w:szCs w:val="22"/>
                <w:lang w:eastAsia="lv-LV"/>
              </w:rPr>
            </w:pPr>
            <w:r w:rsidRPr="00FA2030">
              <w:rPr>
                <w:color w:val="000000"/>
                <w:sz w:val="22"/>
                <w:szCs w:val="22"/>
                <w:lang w:eastAsia="lv-LV"/>
              </w:rPr>
              <w:t>C</w:t>
            </w:r>
          </w:p>
          <w:p w:rsidR="00952BD2" w:rsidRPr="00FA2030" w:rsidRDefault="00952BD2" w:rsidP="00952BD2">
            <w:pPr>
              <w:jc w:val="center"/>
              <w:rPr>
                <w:color w:val="000000"/>
                <w:sz w:val="22"/>
                <w:szCs w:val="22"/>
                <w:lang w:eastAsia="lv-LV"/>
              </w:rPr>
            </w:pPr>
          </w:p>
        </w:tc>
        <w:tc>
          <w:tcPr>
            <w:tcW w:w="2408" w:type="dxa"/>
          </w:tcPr>
          <w:p w:rsidR="00952BD2" w:rsidRPr="00FA2030" w:rsidRDefault="00952BD2" w:rsidP="00952BD2">
            <w:pPr>
              <w:jc w:val="center"/>
              <w:rPr>
                <w:color w:val="000000"/>
                <w:sz w:val="22"/>
                <w:szCs w:val="22"/>
                <w:lang w:eastAsia="lv-LV"/>
              </w:rPr>
            </w:pPr>
            <w:r w:rsidRPr="00FA2030">
              <w:rPr>
                <w:color w:val="000000"/>
                <w:sz w:val="22"/>
                <w:szCs w:val="22"/>
                <w:lang w:eastAsia="lv-LV"/>
              </w:rPr>
              <w:t>D</w:t>
            </w:r>
          </w:p>
          <w:p w:rsidR="00952BD2" w:rsidRPr="00FA2030" w:rsidRDefault="00952BD2" w:rsidP="00952BD2">
            <w:pPr>
              <w:jc w:val="center"/>
              <w:rPr>
                <w:color w:val="000000"/>
                <w:sz w:val="22"/>
                <w:szCs w:val="22"/>
                <w:lang w:eastAsia="lv-LV"/>
              </w:rPr>
            </w:pPr>
            <w:r w:rsidRPr="00FA2030">
              <w:rPr>
                <w:color w:val="000000"/>
                <w:sz w:val="22"/>
                <w:szCs w:val="22"/>
                <w:lang w:eastAsia="lv-LV"/>
              </w:rPr>
              <w:t xml:space="preserve">=B*C* </w:t>
            </w:r>
          </w:p>
        </w:tc>
        <w:tc>
          <w:tcPr>
            <w:tcW w:w="2696" w:type="dxa"/>
          </w:tcPr>
          <w:p w:rsidR="00952BD2" w:rsidRPr="00FA2030" w:rsidRDefault="00952BD2" w:rsidP="00952BD2">
            <w:pPr>
              <w:jc w:val="center"/>
              <w:rPr>
                <w:color w:val="000000"/>
                <w:sz w:val="22"/>
                <w:szCs w:val="22"/>
                <w:lang w:eastAsia="lv-LV"/>
              </w:rPr>
            </w:pPr>
            <w:r w:rsidRPr="00FA2030">
              <w:rPr>
                <w:color w:val="000000"/>
                <w:sz w:val="22"/>
                <w:szCs w:val="22"/>
                <w:lang w:eastAsia="lv-LV"/>
              </w:rPr>
              <w:t>E</w:t>
            </w:r>
          </w:p>
          <w:p w:rsidR="00952BD2" w:rsidRPr="00FA2030" w:rsidRDefault="00952BD2" w:rsidP="00952BD2">
            <w:pPr>
              <w:jc w:val="center"/>
              <w:rPr>
                <w:color w:val="000000"/>
                <w:sz w:val="22"/>
                <w:szCs w:val="22"/>
                <w:lang w:eastAsia="lv-LV"/>
              </w:rPr>
            </w:pPr>
            <w:r w:rsidRPr="00FA2030">
              <w:rPr>
                <w:color w:val="000000"/>
                <w:sz w:val="22"/>
                <w:szCs w:val="22"/>
                <w:lang w:eastAsia="lv-LV"/>
              </w:rPr>
              <w:t>=D</w:t>
            </w:r>
            <w:r>
              <w:rPr>
                <w:color w:val="000000"/>
                <w:sz w:val="22"/>
                <w:szCs w:val="22"/>
                <w:lang w:eastAsia="lv-LV"/>
              </w:rPr>
              <w:t>*170</w:t>
            </w:r>
            <w:r w:rsidRPr="00FA2030">
              <w:rPr>
                <w:color w:val="000000"/>
                <w:sz w:val="22"/>
                <w:szCs w:val="22"/>
                <w:lang w:eastAsia="lv-LV"/>
              </w:rPr>
              <w:t xml:space="preserve"> (</w:t>
            </w:r>
            <w:r w:rsidRPr="00FA2030">
              <w:rPr>
                <w:bCs/>
                <w:color w:val="000000"/>
                <w:sz w:val="22"/>
                <w:szCs w:val="22"/>
              </w:rPr>
              <w:t>mācību dienu skaits vienā mācību gadā)</w:t>
            </w:r>
          </w:p>
        </w:tc>
      </w:tr>
      <w:tr w:rsidR="00952BD2" w:rsidRPr="00032F32" w:rsidTr="00952BD2">
        <w:trPr>
          <w:trHeight w:val="1403"/>
        </w:trPr>
        <w:tc>
          <w:tcPr>
            <w:tcW w:w="1416" w:type="dxa"/>
          </w:tcPr>
          <w:p w:rsidR="00952BD2" w:rsidRPr="002C3D0F" w:rsidRDefault="00952BD2" w:rsidP="00952BD2">
            <w:pPr>
              <w:jc w:val="both"/>
              <w:rPr>
                <w:bCs/>
                <w:color w:val="000000"/>
                <w:sz w:val="22"/>
                <w:szCs w:val="22"/>
              </w:rPr>
            </w:pPr>
            <w:r w:rsidRPr="002C3D0F">
              <w:rPr>
                <w:bCs/>
                <w:color w:val="000000"/>
                <w:sz w:val="22"/>
                <w:szCs w:val="22"/>
              </w:rPr>
              <w:t xml:space="preserve">Klašu grupas </w:t>
            </w:r>
          </w:p>
        </w:tc>
        <w:tc>
          <w:tcPr>
            <w:tcW w:w="1560" w:type="dxa"/>
          </w:tcPr>
          <w:p w:rsidR="00952BD2" w:rsidRPr="002C3D0F" w:rsidRDefault="00952BD2" w:rsidP="00952BD2">
            <w:pPr>
              <w:jc w:val="center"/>
              <w:rPr>
                <w:bCs/>
                <w:color w:val="000000"/>
                <w:sz w:val="22"/>
                <w:szCs w:val="22"/>
              </w:rPr>
            </w:pPr>
            <w:r w:rsidRPr="002C3D0F">
              <w:rPr>
                <w:color w:val="000000"/>
                <w:sz w:val="22"/>
                <w:szCs w:val="22"/>
                <w:lang w:eastAsia="lv-LV"/>
              </w:rPr>
              <w:t xml:space="preserve">Vienas dienas ēdināšanas cena vienam izglītojamajam </w:t>
            </w: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p>
        </w:tc>
        <w:tc>
          <w:tcPr>
            <w:tcW w:w="1985" w:type="dxa"/>
          </w:tcPr>
          <w:p w:rsidR="00952BD2" w:rsidRPr="002C3D0F" w:rsidRDefault="00952BD2" w:rsidP="00952BD2">
            <w:pPr>
              <w:jc w:val="center"/>
              <w:rPr>
                <w:color w:val="000000"/>
                <w:sz w:val="22"/>
                <w:szCs w:val="22"/>
                <w:lang w:eastAsia="lv-LV"/>
              </w:rPr>
            </w:pPr>
            <w:r w:rsidRPr="002C3D0F">
              <w:rPr>
                <w:bCs/>
                <w:color w:val="000000"/>
                <w:sz w:val="22"/>
                <w:szCs w:val="22"/>
              </w:rPr>
              <w:t>Kopējais prognozētais izglītojamo skaits attiecīgajā klašu grupā</w:t>
            </w:r>
          </w:p>
        </w:tc>
        <w:tc>
          <w:tcPr>
            <w:tcW w:w="2408" w:type="dxa"/>
          </w:tcPr>
          <w:p w:rsidR="00952BD2" w:rsidRPr="002C3D0F" w:rsidRDefault="00952BD2" w:rsidP="00952BD2">
            <w:pPr>
              <w:jc w:val="center"/>
              <w:rPr>
                <w:bCs/>
                <w:color w:val="000000"/>
                <w:sz w:val="22"/>
                <w:szCs w:val="22"/>
              </w:rPr>
            </w:pPr>
          </w:p>
          <w:p w:rsidR="00952BD2" w:rsidRPr="002C3D0F" w:rsidRDefault="00952BD2" w:rsidP="00952BD2">
            <w:pPr>
              <w:jc w:val="center"/>
              <w:rPr>
                <w:bCs/>
                <w:color w:val="000000"/>
                <w:sz w:val="22"/>
                <w:szCs w:val="22"/>
              </w:rPr>
            </w:pPr>
          </w:p>
          <w:p w:rsidR="00952BD2" w:rsidRPr="002C3D0F" w:rsidRDefault="00952BD2" w:rsidP="00952BD2">
            <w:pPr>
              <w:jc w:val="center"/>
              <w:rPr>
                <w:bCs/>
                <w:color w:val="000000"/>
                <w:sz w:val="22"/>
                <w:szCs w:val="22"/>
              </w:rPr>
            </w:pP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p>
        </w:tc>
        <w:tc>
          <w:tcPr>
            <w:tcW w:w="2696" w:type="dxa"/>
          </w:tcPr>
          <w:p w:rsidR="00952BD2" w:rsidRPr="002C3D0F" w:rsidRDefault="00952BD2" w:rsidP="00952BD2">
            <w:pPr>
              <w:jc w:val="center"/>
              <w:rPr>
                <w:bCs/>
                <w:color w:val="000000"/>
                <w:sz w:val="22"/>
                <w:szCs w:val="22"/>
              </w:rPr>
            </w:pPr>
            <w:r w:rsidRPr="002C3D0F">
              <w:rPr>
                <w:bCs/>
                <w:color w:val="000000"/>
                <w:sz w:val="22"/>
                <w:szCs w:val="22"/>
              </w:rPr>
              <w:t>Viena gada cena attiecīgajai klašu grupai</w:t>
            </w:r>
          </w:p>
          <w:p w:rsidR="00952BD2" w:rsidRPr="002C3D0F" w:rsidRDefault="00952BD2" w:rsidP="00952BD2">
            <w:pPr>
              <w:jc w:val="center"/>
              <w:rPr>
                <w:bCs/>
                <w:color w:val="000000"/>
                <w:sz w:val="22"/>
                <w:szCs w:val="22"/>
              </w:rPr>
            </w:pP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r w:rsidRPr="002C3D0F">
              <w:rPr>
                <w:bCs/>
                <w:color w:val="000000"/>
                <w:sz w:val="22"/>
                <w:szCs w:val="22"/>
              </w:rPr>
              <w:t xml:space="preserve"> </w:t>
            </w:r>
          </w:p>
        </w:tc>
      </w:tr>
      <w:tr w:rsidR="00952BD2" w:rsidRPr="00032F32" w:rsidTr="00952BD2">
        <w:trPr>
          <w:trHeight w:val="343"/>
        </w:trPr>
        <w:tc>
          <w:tcPr>
            <w:tcW w:w="1416" w:type="dxa"/>
          </w:tcPr>
          <w:p w:rsidR="00952BD2" w:rsidRDefault="00952BD2" w:rsidP="00952BD2">
            <w:pPr>
              <w:jc w:val="both"/>
              <w:rPr>
                <w:color w:val="000000"/>
                <w:sz w:val="22"/>
                <w:szCs w:val="22"/>
              </w:rPr>
            </w:pPr>
            <w:r w:rsidRPr="002C3D0F">
              <w:rPr>
                <w:color w:val="000000"/>
                <w:sz w:val="22"/>
                <w:szCs w:val="22"/>
              </w:rPr>
              <w:t xml:space="preserve">1.-4.klase </w:t>
            </w:r>
          </w:p>
          <w:p w:rsidR="00952BD2" w:rsidRDefault="00952BD2" w:rsidP="00952BD2">
            <w:pPr>
              <w:jc w:val="both"/>
              <w:rPr>
                <w:color w:val="000000"/>
                <w:sz w:val="22"/>
                <w:szCs w:val="22"/>
              </w:rPr>
            </w:pPr>
            <w:r>
              <w:rPr>
                <w:color w:val="000000"/>
                <w:sz w:val="22"/>
                <w:szCs w:val="22"/>
              </w:rPr>
              <w:t>5.-9. klase</w:t>
            </w:r>
          </w:p>
          <w:p w:rsidR="00952BD2" w:rsidRPr="002C3D0F" w:rsidRDefault="00952BD2" w:rsidP="00952BD2">
            <w:pPr>
              <w:jc w:val="both"/>
              <w:rPr>
                <w:color w:val="000000"/>
                <w:sz w:val="22"/>
                <w:szCs w:val="22"/>
              </w:rPr>
            </w:pPr>
            <w:r w:rsidRPr="002C3D0F">
              <w:rPr>
                <w:color w:val="000000"/>
                <w:sz w:val="22"/>
                <w:szCs w:val="22"/>
              </w:rPr>
              <w:t>Pusdienas (kompeksās)</w:t>
            </w:r>
          </w:p>
        </w:tc>
        <w:tc>
          <w:tcPr>
            <w:tcW w:w="1560" w:type="dxa"/>
          </w:tcPr>
          <w:p w:rsidR="00952BD2" w:rsidRPr="002C3D0F" w:rsidRDefault="00952BD2" w:rsidP="00952BD2">
            <w:pPr>
              <w:ind w:firstLine="45"/>
              <w:jc w:val="both"/>
              <w:rPr>
                <w:i/>
                <w:color w:val="000000"/>
                <w:sz w:val="22"/>
                <w:szCs w:val="22"/>
              </w:rPr>
            </w:pPr>
          </w:p>
        </w:tc>
        <w:tc>
          <w:tcPr>
            <w:tcW w:w="1985" w:type="dxa"/>
          </w:tcPr>
          <w:p w:rsidR="00952BD2" w:rsidRPr="002C3D0F" w:rsidRDefault="001E1E32" w:rsidP="00952BD2">
            <w:pPr>
              <w:ind w:left="360"/>
              <w:jc w:val="both"/>
              <w:rPr>
                <w:color w:val="000000"/>
                <w:sz w:val="22"/>
                <w:szCs w:val="22"/>
              </w:rPr>
            </w:pPr>
            <w:r>
              <w:rPr>
                <w:color w:val="000000"/>
                <w:sz w:val="22"/>
                <w:szCs w:val="22"/>
              </w:rPr>
              <w:t>41</w:t>
            </w:r>
          </w:p>
        </w:tc>
        <w:tc>
          <w:tcPr>
            <w:tcW w:w="2408" w:type="dxa"/>
          </w:tcPr>
          <w:p w:rsidR="00952BD2" w:rsidRPr="002C3D0F" w:rsidRDefault="00952BD2" w:rsidP="00952BD2">
            <w:pPr>
              <w:ind w:left="360"/>
              <w:jc w:val="both"/>
              <w:rPr>
                <w:i/>
                <w:color w:val="000000"/>
                <w:sz w:val="22"/>
                <w:szCs w:val="22"/>
              </w:rPr>
            </w:pPr>
          </w:p>
        </w:tc>
        <w:tc>
          <w:tcPr>
            <w:tcW w:w="2696" w:type="dxa"/>
          </w:tcPr>
          <w:p w:rsidR="00952BD2" w:rsidRPr="002C3D0F" w:rsidRDefault="00952BD2" w:rsidP="00952BD2">
            <w:pPr>
              <w:ind w:left="360"/>
              <w:jc w:val="both"/>
              <w:rPr>
                <w:i/>
                <w:color w:val="000000"/>
                <w:sz w:val="22"/>
                <w:szCs w:val="22"/>
              </w:rPr>
            </w:pPr>
          </w:p>
        </w:tc>
      </w:tr>
      <w:tr w:rsidR="00952BD2" w:rsidRPr="00032F32" w:rsidTr="00952BD2">
        <w:trPr>
          <w:trHeight w:val="1800"/>
        </w:trPr>
        <w:tc>
          <w:tcPr>
            <w:tcW w:w="1416" w:type="dxa"/>
            <w:tcBorders>
              <w:bottom w:val="single" w:sz="4" w:space="0" w:color="auto"/>
            </w:tcBorders>
          </w:tcPr>
          <w:p w:rsidR="00952BD2" w:rsidRPr="002C3D0F" w:rsidRDefault="001E1E32" w:rsidP="001E1E32">
            <w:pPr>
              <w:jc w:val="both"/>
              <w:rPr>
                <w:color w:val="000000"/>
                <w:sz w:val="22"/>
                <w:szCs w:val="22"/>
              </w:rPr>
            </w:pPr>
            <w:r>
              <w:rPr>
                <w:color w:val="000000"/>
                <w:sz w:val="22"/>
                <w:szCs w:val="22"/>
              </w:rPr>
              <w:lastRenderedPageBreak/>
              <w:t>5.-9</w:t>
            </w:r>
            <w:r w:rsidR="00952BD2" w:rsidRPr="002C3D0F">
              <w:rPr>
                <w:color w:val="000000"/>
                <w:sz w:val="22"/>
                <w:szCs w:val="22"/>
              </w:rPr>
              <w:t xml:space="preserve">.klase </w:t>
            </w:r>
            <w:r w:rsidR="00952BD2">
              <w:rPr>
                <w:color w:val="000000"/>
                <w:sz w:val="22"/>
                <w:szCs w:val="22"/>
              </w:rPr>
              <w:t xml:space="preserve"> </w:t>
            </w:r>
            <w:r w:rsidR="00952BD2" w:rsidRPr="002C3D0F">
              <w:rPr>
                <w:color w:val="000000"/>
                <w:sz w:val="22"/>
                <w:szCs w:val="22"/>
              </w:rPr>
              <w:t>Pusdienas</w:t>
            </w:r>
            <w:r w:rsidR="00952BD2">
              <w:rPr>
                <w:color w:val="000000"/>
                <w:sz w:val="22"/>
                <w:szCs w:val="22"/>
              </w:rPr>
              <w:t xml:space="preserve"> (izvēles)</w:t>
            </w:r>
          </w:p>
        </w:tc>
        <w:tc>
          <w:tcPr>
            <w:tcW w:w="1560" w:type="dxa"/>
            <w:tcBorders>
              <w:bottom w:val="single" w:sz="4" w:space="0" w:color="auto"/>
            </w:tcBorders>
          </w:tcPr>
          <w:p w:rsidR="00952BD2" w:rsidRPr="002C3D0F" w:rsidRDefault="00952BD2" w:rsidP="00952BD2">
            <w:pPr>
              <w:ind w:firstLine="45"/>
              <w:jc w:val="both"/>
              <w:rPr>
                <w:color w:val="000000"/>
                <w:sz w:val="22"/>
                <w:szCs w:val="22"/>
              </w:rPr>
            </w:pPr>
          </w:p>
        </w:tc>
        <w:tc>
          <w:tcPr>
            <w:tcW w:w="1985" w:type="dxa"/>
            <w:tcBorders>
              <w:bottom w:val="single" w:sz="4" w:space="0" w:color="auto"/>
            </w:tcBorders>
          </w:tcPr>
          <w:p w:rsidR="00952BD2" w:rsidRPr="002C3D0F" w:rsidRDefault="001E1E32" w:rsidP="00952BD2">
            <w:pPr>
              <w:ind w:left="360"/>
              <w:jc w:val="both"/>
              <w:rPr>
                <w:bCs/>
                <w:color w:val="000000"/>
                <w:sz w:val="22"/>
                <w:szCs w:val="22"/>
              </w:rPr>
            </w:pPr>
            <w:r>
              <w:rPr>
                <w:bCs/>
                <w:color w:val="000000"/>
                <w:sz w:val="22"/>
                <w:szCs w:val="22"/>
              </w:rPr>
              <w:t>41</w:t>
            </w:r>
          </w:p>
        </w:tc>
        <w:tc>
          <w:tcPr>
            <w:tcW w:w="2408" w:type="dxa"/>
            <w:tcBorders>
              <w:bottom w:val="single" w:sz="4" w:space="0" w:color="auto"/>
            </w:tcBorders>
          </w:tcPr>
          <w:p w:rsidR="00952BD2" w:rsidRPr="002C3D0F" w:rsidRDefault="00952BD2" w:rsidP="00952BD2">
            <w:pPr>
              <w:ind w:left="360"/>
              <w:jc w:val="both"/>
              <w:rPr>
                <w:bCs/>
                <w:color w:val="000000"/>
                <w:sz w:val="22"/>
                <w:szCs w:val="22"/>
              </w:rPr>
            </w:pPr>
          </w:p>
        </w:tc>
        <w:tc>
          <w:tcPr>
            <w:tcW w:w="2696" w:type="dxa"/>
            <w:tcBorders>
              <w:bottom w:val="single" w:sz="4" w:space="0" w:color="auto"/>
            </w:tcBorders>
          </w:tcPr>
          <w:p w:rsidR="00952BD2" w:rsidRPr="002C3D0F" w:rsidRDefault="00952BD2" w:rsidP="00952BD2">
            <w:pPr>
              <w:ind w:left="360"/>
              <w:jc w:val="both"/>
              <w:rPr>
                <w:bCs/>
                <w:color w:val="000000"/>
                <w:sz w:val="22"/>
                <w:szCs w:val="22"/>
              </w:rPr>
            </w:pPr>
          </w:p>
        </w:tc>
      </w:tr>
      <w:tr w:rsidR="00952BD2" w:rsidRPr="00FA2030" w:rsidTr="00952BD2">
        <w:tc>
          <w:tcPr>
            <w:tcW w:w="1416" w:type="dxa"/>
          </w:tcPr>
          <w:p w:rsidR="00952BD2" w:rsidRPr="00FA2030" w:rsidRDefault="00952BD2" w:rsidP="001E1E32">
            <w:pPr>
              <w:rPr>
                <w:bCs/>
                <w:color w:val="000000"/>
                <w:sz w:val="22"/>
                <w:szCs w:val="22"/>
              </w:rPr>
            </w:pPr>
            <w:r>
              <w:rPr>
                <w:bCs/>
                <w:color w:val="000000"/>
                <w:sz w:val="22"/>
                <w:szCs w:val="22"/>
              </w:rPr>
              <w:t>Nome</w:t>
            </w:r>
            <w:r w:rsidR="001E1E32">
              <w:rPr>
                <w:bCs/>
                <w:color w:val="000000"/>
                <w:sz w:val="22"/>
                <w:szCs w:val="22"/>
              </w:rPr>
              <w:t>tne (brokastis, pusdienas) viena nedēļa</w:t>
            </w:r>
            <w:r>
              <w:rPr>
                <w:bCs/>
                <w:color w:val="000000"/>
                <w:sz w:val="22"/>
                <w:szCs w:val="22"/>
              </w:rPr>
              <w:t xml:space="preserve"> vasarā</w:t>
            </w:r>
          </w:p>
        </w:tc>
        <w:tc>
          <w:tcPr>
            <w:tcW w:w="1560" w:type="dxa"/>
          </w:tcPr>
          <w:p w:rsidR="00952BD2" w:rsidRPr="00FA2030" w:rsidRDefault="00952BD2" w:rsidP="00952BD2">
            <w:pPr>
              <w:ind w:left="360"/>
              <w:jc w:val="both"/>
              <w:rPr>
                <w:bCs/>
                <w:color w:val="000000"/>
                <w:sz w:val="22"/>
                <w:szCs w:val="22"/>
              </w:rPr>
            </w:pPr>
          </w:p>
        </w:tc>
        <w:tc>
          <w:tcPr>
            <w:tcW w:w="1985" w:type="dxa"/>
          </w:tcPr>
          <w:p w:rsidR="00952BD2" w:rsidRPr="00FA2030" w:rsidRDefault="001E1E32" w:rsidP="00952BD2">
            <w:pPr>
              <w:ind w:left="360"/>
              <w:jc w:val="both"/>
              <w:rPr>
                <w:bCs/>
                <w:color w:val="000000"/>
                <w:sz w:val="22"/>
                <w:szCs w:val="22"/>
              </w:rPr>
            </w:pPr>
            <w:r>
              <w:rPr>
                <w:bCs/>
                <w:color w:val="000000"/>
                <w:sz w:val="22"/>
                <w:szCs w:val="22"/>
              </w:rPr>
              <w:t>40</w:t>
            </w:r>
          </w:p>
        </w:tc>
        <w:tc>
          <w:tcPr>
            <w:tcW w:w="2408" w:type="dxa"/>
          </w:tcPr>
          <w:p w:rsidR="00952BD2" w:rsidRPr="00FA2030" w:rsidRDefault="00952BD2" w:rsidP="00952BD2">
            <w:pPr>
              <w:ind w:left="360"/>
              <w:jc w:val="both"/>
              <w:rPr>
                <w:bCs/>
                <w:color w:val="000000"/>
                <w:sz w:val="22"/>
                <w:szCs w:val="22"/>
              </w:rPr>
            </w:pPr>
          </w:p>
        </w:tc>
        <w:tc>
          <w:tcPr>
            <w:tcW w:w="2696" w:type="dxa"/>
          </w:tcPr>
          <w:p w:rsidR="00952BD2" w:rsidRPr="00FA2030" w:rsidRDefault="00952BD2" w:rsidP="00952BD2">
            <w:pPr>
              <w:ind w:left="360"/>
              <w:jc w:val="both"/>
              <w:rPr>
                <w:bCs/>
                <w:color w:val="000000"/>
                <w:sz w:val="22"/>
                <w:szCs w:val="22"/>
              </w:rPr>
            </w:pPr>
          </w:p>
        </w:tc>
      </w:tr>
      <w:tr w:rsidR="00952BD2" w:rsidRPr="00FA2030" w:rsidTr="00952BD2">
        <w:tc>
          <w:tcPr>
            <w:tcW w:w="7369" w:type="dxa"/>
            <w:gridSpan w:val="4"/>
          </w:tcPr>
          <w:p w:rsidR="00952BD2" w:rsidRPr="00FA2030" w:rsidRDefault="00952BD2" w:rsidP="00952BD2">
            <w:pPr>
              <w:tabs>
                <w:tab w:val="right" w:pos="6168"/>
              </w:tabs>
              <w:ind w:left="360"/>
              <w:jc w:val="right"/>
              <w:rPr>
                <w:b/>
                <w:bCs/>
                <w:color w:val="000000"/>
                <w:sz w:val="22"/>
                <w:szCs w:val="22"/>
              </w:rPr>
            </w:pPr>
            <w:r w:rsidRPr="00FA2030">
              <w:rPr>
                <w:b/>
                <w:bCs/>
                <w:color w:val="000000"/>
                <w:sz w:val="22"/>
                <w:szCs w:val="22"/>
              </w:rPr>
              <w:tab/>
            </w:r>
            <w:r w:rsidRPr="005025C2">
              <w:rPr>
                <w:b/>
                <w:bCs/>
                <w:color w:val="000000"/>
                <w:sz w:val="22"/>
                <w:szCs w:val="22"/>
              </w:rPr>
              <w:t xml:space="preserve">Piedāvātā līgumcena vienam gadam bez PVN, </w:t>
            </w:r>
            <w:r w:rsidRPr="005025C2">
              <w:rPr>
                <w:b/>
                <w:bCs/>
                <w:i/>
                <w:color w:val="000000"/>
                <w:sz w:val="22"/>
                <w:szCs w:val="22"/>
              </w:rPr>
              <w:t>euro</w:t>
            </w:r>
          </w:p>
        </w:tc>
        <w:tc>
          <w:tcPr>
            <w:tcW w:w="2696" w:type="dxa"/>
          </w:tcPr>
          <w:p w:rsidR="00952BD2" w:rsidRPr="00FA2030" w:rsidRDefault="00952BD2" w:rsidP="00952BD2">
            <w:pPr>
              <w:ind w:left="360"/>
              <w:jc w:val="both"/>
              <w:rPr>
                <w:bCs/>
                <w:color w:val="000000"/>
                <w:sz w:val="22"/>
                <w:szCs w:val="22"/>
              </w:rPr>
            </w:pPr>
          </w:p>
        </w:tc>
      </w:tr>
      <w:tr w:rsidR="00952BD2" w:rsidRPr="00FA2030" w:rsidTr="00952BD2">
        <w:tc>
          <w:tcPr>
            <w:tcW w:w="7369" w:type="dxa"/>
            <w:gridSpan w:val="4"/>
          </w:tcPr>
          <w:p w:rsidR="00952BD2" w:rsidRPr="00FA2030" w:rsidRDefault="00952BD2" w:rsidP="00952BD2">
            <w:pPr>
              <w:ind w:left="360"/>
              <w:jc w:val="right"/>
              <w:rPr>
                <w:b/>
                <w:bCs/>
                <w:color w:val="000000"/>
                <w:sz w:val="22"/>
                <w:szCs w:val="22"/>
              </w:rPr>
            </w:pPr>
            <w:r w:rsidRPr="00FA2030">
              <w:rPr>
                <w:b/>
                <w:bCs/>
                <w:color w:val="000000"/>
                <w:sz w:val="22"/>
                <w:szCs w:val="22"/>
              </w:rPr>
              <w:t xml:space="preserve">Piedāvātā līgumcena </w:t>
            </w:r>
            <w:r>
              <w:rPr>
                <w:b/>
                <w:bCs/>
                <w:color w:val="000000"/>
                <w:sz w:val="22"/>
                <w:szCs w:val="22"/>
              </w:rPr>
              <w:t xml:space="preserve">līguma periodam </w:t>
            </w:r>
            <w:r w:rsidRPr="00FA2030">
              <w:rPr>
                <w:b/>
                <w:bCs/>
                <w:color w:val="000000"/>
                <w:sz w:val="22"/>
                <w:szCs w:val="22"/>
              </w:rPr>
              <w:t xml:space="preserve">bez PVN, </w:t>
            </w:r>
            <w:r w:rsidRPr="00FA2030">
              <w:rPr>
                <w:b/>
                <w:bCs/>
                <w:i/>
                <w:color w:val="000000"/>
                <w:sz w:val="22"/>
                <w:szCs w:val="22"/>
              </w:rPr>
              <w:t>euro</w:t>
            </w:r>
          </w:p>
        </w:tc>
        <w:tc>
          <w:tcPr>
            <w:tcW w:w="2696" w:type="dxa"/>
          </w:tcPr>
          <w:p w:rsidR="00952BD2" w:rsidRPr="00FA2030" w:rsidRDefault="00952BD2" w:rsidP="00952BD2">
            <w:pPr>
              <w:ind w:left="360"/>
              <w:jc w:val="both"/>
              <w:rPr>
                <w:bCs/>
                <w:color w:val="000000"/>
                <w:sz w:val="22"/>
                <w:szCs w:val="22"/>
              </w:rPr>
            </w:pPr>
          </w:p>
        </w:tc>
      </w:tr>
    </w:tbl>
    <w:p w:rsidR="002C3D0F" w:rsidRDefault="002C3D0F" w:rsidP="00731B54">
      <w:pPr>
        <w:jc w:val="both"/>
        <w:rPr>
          <w:b/>
          <w:bCs/>
          <w:color w:val="000000"/>
          <w:sz w:val="22"/>
          <w:szCs w:val="22"/>
          <w:u w:val="single"/>
        </w:rPr>
      </w:pPr>
    </w:p>
    <w:p w:rsidR="00731B54" w:rsidRPr="001E1E32" w:rsidRDefault="001E1E32" w:rsidP="001E1E32">
      <w:pPr>
        <w:jc w:val="both"/>
        <w:rPr>
          <w:b/>
          <w:bCs/>
          <w:color w:val="000000"/>
          <w:sz w:val="22"/>
          <w:szCs w:val="22"/>
        </w:rPr>
      </w:pPr>
      <w:r>
        <w:rPr>
          <w:b/>
          <w:bCs/>
          <w:color w:val="000000"/>
          <w:sz w:val="22"/>
          <w:szCs w:val="22"/>
        </w:rPr>
        <w:t>Sesavas p</w:t>
      </w:r>
      <w:r w:rsidR="000631B7" w:rsidRPr="001E1E32">
        <w:rPr>
          <w:b/>
          <w:bCs/>
          <w:color w:val="000000"/>
          <w:sz w:val="22"/>
          <w:szCs w:val="22"/>
        </w:rPr>
        <w:t>irmss</w:t>
      </w:r>
      <w:r w:rsidR="005C7119" w:rsidRPr="001E1E32">
        <w:rPr>
          <w:b/>
          <w:bCs/>
          <w:color w:val="000000"/>
          <w:sz w:val="22"/>
          <w:szCs w:val="22"/>
        </w:rPr>
        <w:t xml:space="preserve">kolas izglītības </w:t>
      </w:r>
      <w:r w:rsidR="000631B7" w:rsidRPr="001E1E32">
        <w:rPr>
          <w:b/>
          <w:bCs/>
          <w:color w:val="000000"/>
          <w:sz w:val="22"/>
          <w:szCs w:val="22"/>
        </w:rPr>
        <w:t>i</w:t>
      </w:r>
      <w:r w:rsidR="005C7119" w:rsidRPr="001E1E32">
        <w:rPr>
          <w:b/>
          <w:bCs/>
          <w:color w:val="000000"/>
          <w:sz w:val="22"/>
          <w:szCs w:val="22"/>
        </w:rPr>
        <w:t>zglītojamie</w:t>
      </w:r>
    </w:p>
    <w:p w:rsidR="002C3D0F" w:rsidRPr="002C3D0F" w:rsidRDefault="002C3D0F" w:rsidP="00731B54">
      <w:pPr>
        <w:jc w:val="both"/>
        <w:rPr>
          <w:b/>
          <w:bCs/>
          <w:color w:val="000000"/>
          <w:sz w:val="22"/>
          <w:szCs w:val="22"/>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022"/>
        <w:gridCol w:w="2552"/>
        <w:gridCol w:w="2126"/>
        <w:gridCol w:w="2126"/>
      </w:tblGrid>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both"/>
              <w:rPr>
                <w:sz w:val="22"/>
                <w:szCs w:val="22"/>
              </w:rPr>
            </w:pPr>
            <w:r w:rsidRPr="002C3D0F">
              <w:rPr>
                <w:sz w:val="22"/>
                <w:szCs w:val="22"/>
              </w:rPr>
              <w:t>Pakalpojuma veids</w:t>
            </w:r>
          </w:p>
        </w:tc>
        <w:tc>
          <w:tcPr>
            <w:tcW w:w="102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both"/>
              <w:rPr>
                <w:sz w:val="22"/>
                <w:szCs w:val="22"/>
              </w:rPr>
            </w:pPr>
            <w:r w:rsidRPr="002C3D0F">
              <w:rPr>
                <w:sz w:val="22"/>
                <w:szCs w:val="22"/>
              </w:rPr>
              <w:t>Dienu  skaits līguma periodā</w:t>
            </w:r>
          </w:p>
        </w:tc>
        <w:tc>
          <w:tcPr>
            <w:tcW w:w="255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center"/>
              <w:rPr>
                <w:sz w:val="22"/>
                <w:szCs w:val="22"/>
              </w:rPr>
            </w:pPr>
            <w:r w:rsidRPr="002C3D0F">
              <w:rPr>
                <w:sz w:val="22"/>
                <w:szCs w:val="22"/>
              </w:rPr>
              <w:t>Personu skaits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sz w:val="22"/>
                <w:szCs w:val="22"/>
              </w:rPr>
            </w:pPr>
            <w:r w:rsidRPr="002C3D0F">
              <w:rPr>
                <w:sz w:val="22"/>
                <w:szCs w:val="22"/>
              </w:rPr>
              <w:t>Cena par vienu izglītojamo dienā EUR bez PVN*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b/>
                <w:sz w:val="22"/>
                <w:szCs w:val="22"/>
              </w:rPr>
            </w:pPr>
            <w:r w:rsidRPr="002C3D0F">
              <w:rPr>
                <w:b/>
                <w:sz w:val="22"/>
                <w:szCs w:val="22"/>
              </w:rPr>
              <w:t>Līgumcena pavisam kopā EUR bez PVN</w:t>
            </w: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sz w:val="22"/>
                <w:szCs w:val="22"/>
              </w:rPr>
            </w:pPr>
            <w:r w:rsidRPr="002C3D0F">
              <w:rPr>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center"/>
              <w:rPr>
                <w:sz w:val="22"/>
                <w:szCs w:val="22"/>
              </w:rPr>
            </w:pPr>
            <w:r w:rsidRPr="002C3D0F">
              <w:rPr>
                <w:sz w:val="22"/>
                <w:szCs w:val="22"/>
              </w:rPr>
              <w:t>2</w:t>
            </w:r>
          </w:p>
        </w:tc>
        <w:tc>
          <w:tcPr>
            <w:tcW w:w="255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center"/>
              <w:rPr>
                <w:sz w:val="22"/>
                <w:szCs w:val="22"/>
              </w:rPr>
            </w:pPr>
            <w:r w:rsidRPr="002C3D0F">
              <w:rPr>
                <w:sz w:val="22"/>
                <w:szCs w:val="22"/>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sz w:val="22"/>
                <w:szCs w:val="22"/>
              </w:rPr>
            </w:pPr>
            <w:r w:rsidRPr="002C3D0F">
              <w:rPr>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b/>
                <w:sz w:val="22"/>
                <w:szCs w:val="22"/>
              </w:rPr>
            </w:pPr>
            <w:r w:rsidRPr="002C3D0F">
              <w:rPr>
                <w:b/>
                <w:sz w:val="22"/>
                <w:szCs w:val="22"/>
              </w:rPr>
              <w:t>5 = (2 * 3 * 4)</w:t>
            </w: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sz w:val="22"/>
                <w:szCs w:val="22"/>
              </w:rPr>
            </w:pPr>
            <w:r w:rsidRPr="002C3D0F">
              <w:rPr>
                <w:noProof/>
                <w:sz w:val="22"/>
                <w:szCs w:val="22"/>
              </w:rPr>
              <w:t>Brokastis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C3D0F" w:rsidRDefault="00952BD2" w:rsidP="00CD652D">
            <w:pPr>
              <w:tabs>
                <w:tab w:val="left" w:pos="319"/>
              </w:tabs>
              <w:jc w:val="center"/>
              <w:rPr>
                <w:sz w:val="22"/>
                <w:szCs w:val="22"/>
              </w:rPr>
            </w:pPr>
            <w:r>
              <w:rPr>
                <w:sz w:val="22"/>
                <w:szCs w:val="22"/>
              </w:rPr>
              <w:t>23</w:t>
            </w:r>
            <w:r w:rsidR="00731B54" w:rsidRPr="002C3D0F">
              <w:rPr>
                <w:sz w:val="22"/>
                <w:szCs w:val="22"/>
              </w:rPr>
              <w:t>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2C3D0F" w:rsidRDefault="001E1E32" w:rsidP="00CD652D">
            <w:pPr>
              <w:tabs>
                <w:tab w:val="left" w:pos="319"/>
              </w:tabs>
              <w:jc w:val="center"/>
              <w:rPr>
                <w:sz w:val="22"/>
                <w:szCs w:val="22"/>
              </w:rPr>
            </w:pPr>
            <w:r>
              <w:rPr>
                <w:sz w:val="22"/>
                <w:szCs w:val="22"/>
              </w:rPr>
              <w:t>35</w:t>
            </w:r>
          </w:p>
          <w:p w:rsidR="00731B54" w:rsidRPr="002C3D0F" w:rsidRDefault="00731B54" w:rsidP="00CD652D">
            <w:pPr>
              <w:tabs>
                <w:tab w:val="left" w:pos="319"/>
              </w:tabs>
              <w:jc w:val="center"/>
              <w:rPr>
                <w:sz w:val="22"/>
                <w:szCs w:val="22"/>
              </w:rPr>
            </w:pPr>
            <w:r w:rsidRPr="002C3D0F">
              <w:rPr>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noProof/>
                <w:sz w:val="22"/>
                <w:szCs w:val="22"/>
              </w:rPr>
            </w:pPr>
            <w:r w:rsidRPr="002C3D0F">
              <w:rPr>
                <w:noProof/>
                <w:sz w:val="22"/>
                <w:szCs w:val="22"/>
              </w:rPr>
              <w:t>Pusdienas</w:t>
            </w:r>
          </w:p>
          <w:p w:rsidR="0024312A" w:rsidRPr="002C3D0F" w:rsidRDefault="0024312A" w:rsidP="00CD652D">
            <w:pPr>
              <w:tabs>
                <w:tab w:val="left" w:pos="319"/>
              </w:tabs>
              <w:jc w:val="center"/>
              <w:rPr>
                <w:noProof/>
                <w:sz w:val="22"/>
                <w:szCs w:val="22"/>
              </w:rPr>
            </w:pPr>
            <w:r w:rsidRPr="002C3D0F">
              <w:rPr>
                <w:noProof/>
                <w:sz w:val="22"/>
                <w:szCs w:val="22"/>
              </w:rPr>
              <w:t>(kompleksās)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C3D0F" w:rsidRDefault="00952BD2" w:rsidP="00CD652D">
            <w:pPr>
              <w:tabs>
                <w:tab w:val="left" w:pos="319"/>
              </w:tabs>
              <w:jc w:val="center"/>
              <w:rPr>
                <w:sz w:val="22"/>
                <w:szCs w:val="22"/>
              </w:rPr>
            </w:pPr>
            <w:r>
              <w:rPr>
                <w:sz w:val="22"/>
                <w:szCs w:val="22"/>
              </w:rPr>
              <w:t>23</w:t>
            </w:r>
            <w:r w:rsidR="00731B54" w:rsidRPr="002C3D0F">
              <w:rPr>
                <w:sz w:val="22"/>
                <w:szCs w:val="22"/>
              </w:rPr>
              <w:t>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2C3D0F" w:rsidRDefault="001E1E32" w:rsidP="00CD652D">
            <w:pPr>
              <w:tabs>
                <w:tab w:val="left" w:pos="319"/>
              </w:tabs>
              <w:jc w:val="center"/>
              <w:rPr>
                <w:sz w:val="22"/>
                <w:szCs w:val="22"/>
              </w:rPr>
            </w:pPr>
            <w:r>
              <w:rPr>
                <w:sz w:val="22"/>
                <w:szCs w:val="22"/>
              </w:rPr>
              <w:t>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noProof/>
                <w:sz w:val="22"/>
                <w:szCs w:val="22"/>
              </w:rPr>
            </w:pPr>
            <w:r w:rsidRPr="002C3D0F">
              <w:rPr>
                <w:noProof/>
                <w:sz w:val="22"/>
                <w:szCs w:val="22"/>
              </w:rPr>
              <w:t>Launags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C3D0F" w:rsidRDefault="00952BD2" w:rsidP="00CD652D">
            <w:pPr>
              <w:tabs>
                <w:tab w:val="left" w:pos="319"/>
              </w:tabs>
              <w:jc w:val="center"/>
              <w:rPr>
                <w:sz w:val="22"/>
                <w:szCs w:val="22"/>
              </w:rPr>
            </w:pPr>
            <w:r>
              <w:rPr>
                <w:sz w:val="22"/>
                <w:szCs w:val="22"/>
              </w:rPr>
              <w:t>23</w:t>
            </w:r>
            <w:r w:rsidR="00731B54" w:rsidRPr="002C3D0F">
              <w:rPr>
                <w:sz w:val="22"/>
                <w:szCs w:val="22"/>
              </w:rPr>
              <w:t>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2C3D0F" w:rsidRDefault="001E1E32" w:rsidP="00CD652D">
            <w:pPr>
              <w:tabs>
                <w:tab w:val="left" w:pos="319"/>
              </w:tabs>
              <w:jc w:val="center"/>
              <w:rPr>
                <w:sz w:val="22"/>
                <w:szCs w:val="22"/>
              </w:rPr>
            </w:pPr>
            <w:r>
              <w:rPr>
                <w:sz w:val="22"/>
                <w:szCs w:val="22"/>
              </w:rPr>
              <w:t>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right" w:pos="6168"/>
              </w:tabs>
              <w:ind w:left="360"/>
              <w:jc w:val="right"/>
              <w:rPr>
                <w:b/>
                <w:bCs/>
                <w:color w:val="000000"/>
                <w:sz w:val="22"/>
                <w:szCs w:val="22"/>
              </w:rPr>
            </w:pPr>
            <w:r w:rsidRPr="002C3D0F">
              <w:rPr>
                <w:b/>
                <w:bCs/>
                <w:color w:val="000000"/>
                <w:sz w:val="22"/>
                <w:szCs w:val="22"/>
              </w:rPr>
              <w:tab/>
              <w:t xml:space="preserve">Piedāvātā līgumcena vienam gadam bez PVN, </w:t>
            </w:r>
            <w:r w:rsidRPr="002C3D0F">
              <w:rPr>
                <w:b/>
                <w:bCs/>
                <w:i/>
                <w:color w:val="000000"/>
                <w:sz w:val="22"/>
                <w:szCs w:val="22"/>
              </w:rPr>
              <w:t>euro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right" w:pos="6168"/>
              </w:tabs>
              <w:ind w:left="360"/>
              <w:jc w:val="right"/>
              <w:rPr>
                <w:b/>
                <w:bCs/>
                <w:color w:val="000000"/>
                <w:sz w:val="22"/>
                <w:szCs w:val="22"/>
              </w:rPr>
            </w:pPr>
            <w:r w:rsidRPr="002C3D0F">
              <w:rPr>
                <w:b/>
                <w:bCs/>
                <w:color w:val="000000"/>
                <w:sz w:val="22"/>
                <w:szCs w:val="22"/>
              </w:rPr>
              <w:t xml:space="preserve">Piedāvātā līgumcena </w:t>
            </w:r>
            <w:r w:rsidR="001E1E32">
              <w:rPr>
                <w:b/>
                <w:bCs/>
                <w:color w:val="000000"/>
                <w:sz w:val="22"/>
                <w:szCs w:val="22"/>
              </w:rPr>
              <w:t>līguma periodam</w:t>
            </w:r>
            <w:r w:rsidRPr="002C3D0F">
              <w:rPr>
                <w:b/>
                <w:bCs/>
                <w:color w:val="000000"/>
                <w:sz w:val="22"/>
                <w:szCs w:val="22"/>
              </w:rPr>
              <w:t xml:space="preserve"> bez PVN, </w:t>
            </w:r>
            <w:r w:rsidRPr="002C3D0F">
              <w:rPr>
                <w:b/>
                <w:bCs/>
                <w:i/>
                <w:color w:val="000000"/>
                <w:sz w:val="22"/>
                <w:szCs w:val="22"/>
              </w:rPr>
              <w:t>euro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bl>
    <w:p w:rsidR="00982B6D" w:rsidRDefault="00982B6D" w:rsidP="00032F32">
      <w:pPr>
        <w:spacing w:line="276" w:lineRule="auto"/>
        <w:rPr>
          <w:b/>
        </w:rPr>
      </w:pPr>
    </w:p>
    <w:p w:rsidR="001E1E32" w:rsidRPr="00952BD2" w:rsidRDefault="001E1E32" w:rsidP="001E1E32">
      <w:pPr>
        <w:jc w:val="both"/>
        <w:rPr>
          <w:b/>
          <w:noProof/>
          <w:snapToGrid w:val="0"/>
        </w:rPr>
      </w:pPr>
      <w:r>
        <w:rPr>
          <w:b/>
          <w:noProof/>
          <w:snapToGrid w:val="0"/>
        </w:rPr>
        <w:t>Vilces pamatskolai</w:t>
      </w:r>
      <w:r w:rsidRPr="00952BD2">
        <w:rPr>
          <w:b/>
          <w:noProof/>
          <w:snapToGrid w:val="0"/>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560"/>
        <w:gridCol w:w="1985"/>
        <w:gridCol w:w="2408"/>
        <w:gridCol w:w="2696"/>
      </w:tblGrid>
      <w:tr w:rsidR="001E1E32" w:rsidRPr="00FA2030" w:rsidTr="009F126F">
        <w:trPr>
          <w:trHeight w:val="530"/>
        </w:trPr>
        <w:tc>
          <w:tcPr>
            <w:tcW w:w="1416" w:type="dxa"/>
          </w:tcPr>
          <w:p w:rsidR="001E1E32" w:rsidRPr="00FA2030" w:rsidRDefault="001E1E32" w:rsidP="009F126F">
            <w:pPr>
              <w:jc w:val="center"/>
              <w:rPr>
                <w:bCs/>
                <w:color w:val="000000"/>
                <w:sz w:val="22"/>
                <w:szCs w:val="22"/>
              </w:rPr>
            </w:pPr>
            <w:r w:rsidRPr="00FA2030">
              <w:rPr>
                <w:bCs/>
                <w:color w:val="000000"/>
                <w:sz w:val="22"/>
                <w:szCs w:val="22"/>
              </w:rPr>
              <w:t>A</w:t>
            </w:r>
          </w:p>
        </w:tc>
        <w:tc>
          <w:tcPr>
            <w:tcW w:w="1560" w:type="dxa"/>
          </w:tcPr>
          <w:p w:rsidR="001E1E32" w:rsidRPr="00FA2030" w:rsidRDefault="001E1E32" w:rsidP="009F126F">
            <w:pPr>
              <w:jc w:val="center"/>
              <w:rPr>
                <w:color w:val="000000"/>
                <w:sz w:val="22"/>
                <w:szCs w:val="22"/>
                <w:lang w:eastAsia="lv-LV"/>
              </w:rPr>
            </w:pPr>
            <w:r w:rsidRPr="00FA2030">
              <w:rPr>
                <w:color w:val="000000"/>
                <w:sz w:val="22"/>
                <w:szCs w:val="22"/>
                <w:lang w:eastAsia="lv-LV"/>
              </w:rPr>
              <w:t>B</w:t>
            </w:r>
          </w:p>
        </w:tc>
        <w:tc>
          <w:tcPr>
            <w:tcW w:w="1985" w:type="dxa"/>
          </w:tcPr>
          <w:p w:rsidR="001E1E32" w:rsidRPr="00FA2030" w:rsidRDefault="001E1E32" w:rsidP="009F126F">
            <w:pPr>
              <w:jc w:val="center"/>
              <w:rPr>
                <w:color w:val="000000"/>
                <w:sz w:val="22"/>
                <w:szCs w:val="22"/>
                <w:lang w:eastAsia="lv-LV"/>
              </w:rPr>
            </w:pPr>
            <w:r w:rsidRPr="00FA2030">
              <w:rPr>
                <w:color w:val="000000"/>
                <w:sz w:val="22"/>
                <w:szCs w:val="22"/>
                <w:lang w:eastAsia="lv-LV"/>
              </w:rPr>
              <w:t>C</w:t>
            </w:r>
          </w:p>
          <w:p w:rsidR="001E1E32" w:rsidRPr="00FA2030" w:rsidRDefault="001E1E32" w:rsidP="009F126F">
            <w:pPr>
              <w:jc w:val="center"/>
              <w:rPr>
                <w:color w:val="000000"/>
                <w:sz w:val="22"/>
                <w:szCs w:val="22"/>
                <w:lang w:eastAsia="lv-LV"/>
              </w:rPr>
            </w:pPr>
          </w:p>
        </w:tc>
        <w:tc>
          <w:tcPr>
            <w:tcW w:w="2408" w:type="dxa"/>
          </w:tcPr>
          <w:p w:rsidR="001E1E32" w:rsidRPr="00FA2030" w:rsidRDefault="001E1E32" w:rsidP="009F126F">
            <w:pPr>
              <w:jc w:val="center"/>
              <w:rPr>
                <w:color w:val="000000"/>
                <w:sz w:val="22"/>
                <w:szCs w:val="22"/>
                <w:lang w:eastAsia="lv-LV"/>
              </w:rPr>
            </w:pPr>
            <w:r w:rsidRPr="00FA2030">
              <w:rPr>
                <w:color w:val="000000"/>
                <w:sz w:val="22"/>
                <w:szCs w:val="22"/>
                <w:lang w:eastAsia="lv-LV"/>
              </w:rPr>
              <w:t>D</w:t>
            </w:r>
          </w:p>
          <w:p w:rsidR="001E1E32" w:rsidRPr="00FA2030" w:rsidRDefault="001E1E32" w:rsidP="009F126F">
            <w:pPr>
              <w:jc w:val="center"/>
              <w:rPr>
                <w:color w:val="000000"/>
                <w:sz w:val="22"/>
                <w:szCs w:val="22"/>
                <w:lang w:eastAsia="lv-LV"/>
              </w:rPr>
            </w:pPr>
            <w:r w:rsidRPr="00FA2030">
              <w:rPr>
                <w:color w:val="000000"/>
                <w:sz w:val="22"/>
                <w:szCs w:val="22"/>
                <w:lang w:eastAsia="lv-LV"/>
              </w:rPr>
              <w:t xml:space="preserve">=B*C* </w:t>
            </w:r>
          </w:p>
        </w:tc>
        <w:tc>
          <w:tcPr>
            <w:tcW w:w="2696" w:type="dxa"/>
          </w:tcPr>
          <w:p w:rsidR="001E1E32" w:rsidRPr="00FA2030" w:rsidRDefault="001E1E32" w:rsidP="009F126F">
            <w:pPr>
              <w:jc w:val="center"/>
              <w:rPr>
                <w:color w:val="000000"/>
                <w:sz w:val="22"/>
                <w:szCs w:val="22"/>
                <w:lang w:eastAsia="lv-LV"/>
              </w:rPr>
            </w:pPr>
            <w:r w:rsidRPr="00FA2030">
              <w:rPr>
                <w:color w:val="000000"/>
                <w:sz w:val="22"/>
                <w:szCs w:val="22"/>
                <w:lang w:eastAsia="lv-LV"/>
              </w:rPr>
              <w:t>E</w:t>
            </w:r>
          </w:p>
          <w:p w:rsidR="001E1E32" w:rsidRPr="00FA2030" w:rsidRDefault="001E1E32" w:rsidP="009F126F">
            <w:pPr>
              <w:jc w:val="center"/>
              <w:rPr>
                <w:color w:val="000000"/>
                <w:sz w:val="22"/>
                <w:szCs w:val="22"/>
                <w:lang w:eastAsia="lv-LV"/>
              </w:rPr>
            </w:pPr>
            <w:r w:rsidRPr="00FA2030">
              <w:rPr>
                <w:color w:val="000000"/>
                <w:sz w:val="22"/>
                <w:szCs w:val="22"/>
                <w:lang w:eastAsia="lv-LV"/>
              </w:rPr>
              <w:t>=D</w:t>
            </w:r>
            <w:r>
              <w:rPr>
                <w:color w:val="000000"/>
                <w:sz w:val="22"/>
                <w:szCs w:val="22"/>
                <w:lang w:eastAsia="lv-LV"/>
              </w:rPr>
              <w:t>*170</w:t>
            </w:r>
            <w:r w:rsidRPr="00FA2030">
              <w:rPr>
                <w:color w:val="000000"/>
                <w:sz w:val="22"/>
                <w:szCs w:val="22"/>
                <w:lang w:eastAsia="lv-LV"/>
              </w:rPr>
              <w:t xml:space="preserve"> (</w:t>
            </w:r>
            <w:r w:rsidRPr="00FA2030">
              <w:rPr>
                <w:bCs/>
                <w:color w:val="000000"/>
                <w:sz w:val="22"/>
                <w:szCs w:val="22"/>
              </w:rPr>
              <w:t>mācību dienu skaits vienā mācību gadā)</w:t>
            </w:r>
          </w:p>
        </w:tc>
      </w:tr>
      <w:tr w:rsidR="001E1E32" w:rsidRPr="00032F32" w:rsidTr="009F126F">
        <w:trPr>
          <w:trHeight w:val="1403"/>
        </w:trPr>
        <w:tc>
          <w:tcPr>
            <w:tcW w:w="1416" w:type="dxa"/>
          </w:tcPr>
          <w:p w:rsidR="001E1E32" w:rsidRPr="002C3D0F" w:rsidRDefault="001E1E32" w:rsidP="009F126F">
            <w:pPr>
              <w:jc w:val="both"/>
              <w:rPr>
                <w:bCs/>
                <w:color w:val="000000"/>
                <w:sz w:val="22"/>
                <w:szCs w:val="22"/>
              </w:rPr>
            </w:pPr>
            <w:r w:rsidRPr="002C3D0F">
              <w:rPr>
                <w:bCs/>
                <w:color w:val="000000"/>
                <w:sz w:val="22"/>
                <w:szCs w:val="22"/>
              </w:rPr>
              <w:t xml:space="preserve">Klašu grupas </w:t>
            </w:r>
          </w:p>
        </w:tc>
        <w:tc>
          <w:tcPr>
            <w:tcW w:w="1560" w:type="dxa"/>
          </w:tcPr>
          <w:p w:rsidR="001E1E32" w:rsidRPr="002C3D0F" w:rsidRDefault="001E1E32" w:rsidP="009F126F">
            <w:pPr>
              <w:jc w:val="center"/>
              <w:rPr>
                <w:bCs/>
                <w:color w:val="000000"/>
                <w:sz w:val="22"/>
                <w:szCs w:val="22"/>
              </w:rPr>
            </w:pPr>
            <w:r w:rsidRPr="002C3D0F">
              <w:rPr>
                <w:color w:val="000000"/>
                <w:sz w:val="22"/>
                <w:szCs w:val="22"/>
                <w:lang w:eastAsia="lv-LV"/>
              </w:rPr>
              <w:t xml:space="preserve">Vienas dienas ēdināšanas cena vienam izglītojamajam </w:t>
            </w: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p>
        </w:tc>
        <w:tc>
          <w:tcPr>
            <w:tcW w:w="1985" w:type="dxa"/>
          </w:tcPr>
          <w:p w:rsidR="001E1E32" w:rsidRPr="002C3D0F" w:rsidRDefault="001E1E32" w:rsidP="009F126F">
            <w:pPr>
              <w:jc w:val="center"/>
              <w:rPr>
                <w:color w:val="000000"/>
                <w:sz w:val="22"/>
                <w:szCs w:val="22"/>
                <w:lang w:eastAsia="lv-LV"/>
              </w:rPr>
            </w:pPr>
            <w:r w:rsidRPr="002C3D0F">
              <w:rPr>
                <w:bCs/>
                <w:color w:val="000000"/>
                <w:sz w:val="22"/>
                <w:szCs w:val="22"/>
              </w:rPr>
              <w:t>Kopējais prognozētais izglītojamo skaits attiecīgajā klašu grupā</w:t>
            </w:r>
          </w:p>
        </w:tc>
        <w:tc>
          <w:tcPr>
            <w:tcW w:w="2408" w:type="dxa"/>
          </w:tcPr>
          <w:p w:rsidR="001E1E32" w:rsidRPr="002C3D0F" w:rsidRDefault="001E1E32" w:rsidP="009F126F">
            <w:pPr>
              <w:jc w:val="center"/>
              <w:rPr>
                <w:bCs/>
                <w:color w:val="000000"/>
                <w:sz w:val="22"/>
                <w:szCs w:val="22"/>
              </w:rPr>
            </w:pPr>
          </w:p>
          <w:p w:rsidR="001E1E32" w:rsidRPr="002C3D0F" w:rsidRDefault="001E1E32" w:rsidP="009F126F">
            <w:pPr>
              <w:jc w:val="center"/>
              <w:rPr>
                <w:bCs/>
                <w:color w:val="000000"/>
                <w:sz w:val="22"/>
                <w:szCs w:val="22"/>
              </w:rPr>
            </w:pPr>
          </w:p>
          <w:p w:rsidR="001E1E32" w:rsidRPr="002C3D0F" w:rsidRDefault="001E1E32" w:rsidP="009F126F">
            <w:pPr>
              <w:jc w:val="center"/>
              <w:rPr>
                <w:bCs/>
                <w:color w:val="000000"/>
                <w:sz w:val="22"/>
                <w:szCs w:val="22"/>
              </w:rPr>
            </w:pP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p>
        </w:tc>
        <w:tc>
          <w:tcPr>
            <w:tcW w:w="2696" w:type="dxa"/>
          </w:tcPr>
          <w:p w:rsidR="001E1E32" w:rsidRPr="002C3D0F" w:rsidRDefault="001E1E32" w:rsidP="009F126F">
            <w:pPr>
              <w:jc w:val="center"/>
              <w:rPr>
                <w:bCs/>
                <w:color w:val="000000"/>
                <w:sz w:val="22"/>
                <w:szCs w:val="22"/>
              </w:rPr>
            </w:pPr>
            <w:r w:rsidRPr="002C3D0F">
              <w:rPr>
                <w:bCs/>
                <w:color w:val="000000"/>
                <w:sz w:val="22"/>
                <w:szCs w:val="22"/>
              </w:rPr>
              <w:t>Viena gada cena attiecīgajai klašu grupai</w:t>
            </w:r>
          </w:p>
          <w:p w:rsidR="001E1E32" w:rsidRPr="002C3D0F" w:rsidRDefault="001E1E32" w:rsidP="009F126F">
            <w:pPr>
              <w:jc w:val="center"/>
              <w:rPr>
                <w:bCs/>
                <w:color w:val="000000"/>
                <w:sz w:val="22"/>
                <w:szCs w:val="22"/>
              </w:rPr>
            </w:pP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r w:rsidRPr="002C3D0F">
              <w:rPr>
                <w:bCs/>
                <w:color w:val="000000"/>
                <w:sz w:val="22"/>
                <w:szCs w:val="22"/>
              </w:rPr>
              <w:t xml:space="preserve"> </w:t>
            </w:r>
          </w:p>
        </w:tc>
      </w:tr>
      <w:tr w:rsidR="001E1E32" w:rsidRPr="00032F32" w:rsidTr="009F126F">
        <w:trPr>
          <w:trHeight w:val="343"/>
        </w:trPr>
        <w:tc>
          <w:tcPr>
            <w:tcW w:w="1416" w:type="dxa"/>
          </w:tcPr>
          <w:p w:rsidR="001E1E32" w:rsidRDefault="001E1E32" w:rsidP="009F126F">
            <w:pPr>
              <w:jc w:val="both"/>
              <w:rPr>
                <w:color w:val="000000"/>
                <w:sz w:val="22"/>
                <w:szCs w:val="22"/>
              </w:rPr>
            </w:pPr>
            <w:r w:rsidRPr="002C3D0F">
              <w:rPr>
                <w:color w:val="000000"/>
                <w:sz w:val="22"/>
                <w:szCs w:val="22"/>
              </w:rPr>
              <w:t xml:space="preserve">1.-4.klase </w:t>
            </w:r>
          </w:p>
          <w:p w:rsidR="001E1E32" w:rsidRPr="002C3D0F" w:rsidRDefault="001E1E32" w:rsidP="009F126F">
            <w:pPr>
              <w:jc w:val="both"/>
              <w:rPr>
                <w:color w:val="000000"/>
                <w:sz w:val="22"/>
                <w:szCs w:val="22"/>
              </w:rPr>
            </w:pPr>
            <w:r w:rsidRPr="002C3D0F">
              <w:rPr>
                <w:color w:val="000000"/>
                <w:sz w:val="22"/>
                <w:szCs w:val="22"/>
              </w:rPr>
              <w:t>Pusdienas (kompeksās)</w:t>
            </w:r>
          </w:p>
        </w:tc>
        <w:tc>
          <w:tcPr>
            <w:tcW w:w="1560" w:type="dxa"/>
          </w:tcPr>
          <w:p w:rsidR="001E1E32" w:rsidRPr="002C3D0F" w:rsidRDefault="001E1E32" w:rsidP="009F126F">
            <w:pPr>
              <w:ind w:firstLine="45"/>
              <w:jc w:val="both"/>
              <w:rPr>
                <w:i/>
                <w:color w:val="000000"/>
                <w:sz w:val="22"/>
                <w:szCs w:val="22"/>
              </w:rPr>
            </w:pPr>
          </w:p>
        </w:tc>
        <w:tc>
          <w:tcPr>
            <w:tcW w:w="1985" w:type="dxa"/>
          </w:tcPr>
          <w:p w:rsidR="001E1E32" w:rsidRPr="002C3D0F" w:rsidRDefault="001E1E32" w:rsidP="009F126F">
            <w:pPr>
              <w:ind w:left="360"/>
              <w:jc w:val="both"/>
              <w:rPr>
                <w:color w:val="000000"/>
                <w:sz w:val="22"/>
                <w:szCs w:val="22"/>
              </w:rPr>
            </w:pPr>
            <w:r>
              <w:rPr>
                <w:color w:val="000000"/>
                <w:sz w:val="22"/>
                <w:szCs w:val="22"/>
              </w:rPr>
              <w:t>41</w:t>
            </w:r>
          </w:p>
        </w:tc>
        <w:tc>
          <w:tcPr>
            <w:tcW w:w="2408" w:type="dxa"/>
          </w:tcPr>
          <w:p w:rsidR="001E1E32" w:rsidRPr="002C3D0F" w:rsidRDefault="001E1E32" w:rsidP="009F126F">
            <w:pPr>
              <w:ind w:left="360"/>
              <w:jc w:val="both"/>
              <w:rPr>
                <w:i/>
                <w:color w:val="000000"/>
                <w:sz w:val="22"/>
                <w:szCs w:val="22"/>
              </w:rPr>
            </w:pPr>
          </w:p>
        </w:tc>
        <w:tc>
          <w:tcPr>
            <w:tcW w:w="2696" w:type="dxa"/>
          </w:tcPr>
          <w:p w:rsidR="001E1E32" w:rsidRPr="002C3D0F" w:rsidRDefault="001E1E32" w:rsidP="009F126F">
            <w:pPr>
              <w:ind w:left="360"/>
              <w:jc w:val="both"/>
              <w:rPr>
                <w:i/>
                <w:color w:val="000000"/>
                <w:sz w:val="22"/>
                <w:szCs w:val="22"/>
              </w:rPr>
            </w:pPr>
          </w:p>
        </w:tc>
      </w:tr>
      <w:tr w:rsidR="001E1E32" w:rsidRPr="00032F32" w:rsidTr="001E1E32">
        <w:trPr>
          <w:trHeight w:val="886"/>
        </w:trPr>
        <w:tc>
          <w:tcPr>
            <w:tcW w:w="1416" w:type="dxa"/>
            <w:tcBorders>
              <w:bottom w:val="single" w:sz="4" w:space="0" w:color="auto"/>
            </w:tcBorders>
          </w:tcPr>
          <w:p w:rsidR="001E1E32" w:rsidRPr="002C3D0F" w:rsidRDefault="001E1E32" w:rsidP="009F126F">
            <w:pPr>
              <w:jc w:val="both"/>
              <w:rPr>
                <w:color w:val="000000"/>
                <w:sz w:val="22"/>
                <w:szCs w:val="22"/>
              </w:rPr>
            </w:pPr>
            <w:r>
              <w:rPr>
                <w:color w:val="000000"/>
                <w:sz w:val="22"/>
                <w:szCs w:val="22"/>
              </w:rPr>
              <w:t>5.-9</w:t>
            </w:r>
            <w:r w:rsidRPr="002C3D0F">
              <w:rPr>
                <w:color w:val="000000"/>
                <w:sz w:val="22"/>
                <w:szCs w:val="22"/>
              </w:rPr>
              <w:t xml:space="preserve">.klase </w:t>
            </w:r>
            <w:r>
              <w:rPr>
                <w:color w:val="000000"/>
                <w:sz w:val="22"/>
                <w:szCs w:val="22"/>
              </w:rPr>
              <w:t xml:space="preserve"> </w:t>
            </w:r>
            <w:r w:rsidRPr="002C3D0F">
              <w:rPr>
                <w:color w:val="000000"/>
                <w:sz w:val="22"/>
                <w:szCs w:val="22"/>
              </w:rPr>
              <w:t>Pusdienas</w:t>
            </w:r>
            <w:r>
              <w:rPr>
                <w:color w:val="000000"/>
                <w:sz w:val="22"/>
                <w:szCs w:val="22"/>
              </w:rPr>
              <w:t xml:space="preserve"> (izvēles)</w:t>
            </w:r>
          </w:p>
        </w:tc>
        <w:tc>
          <w:tcPr>
            <w:tcW w:w="1560" w:type="dxa"/>
            <w:tcBorders>
              <w:bottom w:val="single" w:sz="4" w:space="0" w:color="auto"/>
            </w:tcBorders>
          </w:tcPr>
          <w:p w:rsidR="001E1E32" w:rsidRPr="002C3D0F" w:rsidRDefault="001E1E32" w:rsidP="009F126F">
            <w:pPr>
              <w:ind w:firstLine="45"/>
              <w:jc w:val="both"/>
              <w:rPr>
                <w:color w:val="000000"/>
                <w:sz w:val="22"/>
                <w:szCs w:val="22"/>
              </w:rPr>
            </w:pPr>
          </w:p>
        </w:tc>
        <w:tc>
          <w:tcPr>
            <w:tcW w:w="1985" w:type="dxa"/>
            <w:tcBorders>
              <w:bottom w:val="single" w:sz="4" w:space="0" w:color="auto"/>
            </w:tcBorders>
          </w:tcPr>
          <w:p w:rsidR="001E1E32" w:rsidRPr="002C3D0F" w:rsidRDefault="001E1E32" w:rsidP="009F126F">
            <w:pPr>
              <w:ind w:left="360"/>
              <w:jc w:val="both"/>
              <w:rPr>
                <w:bCs/>
                <w:color w:val="000000"/>
                <w:sz w:val="22"/>
                <w:szCs w:val="22"/>
              </w:rPr>
            </w:pPr>
            <w:r>
              <w:rPr>
                <w:bCs/>
                <w:color w:val="000000"/>
                <w:sz w:val="22"/>
                <w:szCs w:val="22"/>
              </w:rPr>
              <w:t>43</w:t>
            </w:r>
          </w:p>
        </w:tc>
        <w:tc>
          <w:tcPr>
            <w:tcW w:w="2408" w:type="dxa"/>
            <w:tcBorders>
              <w:bottom w:val="single" w:sz="4" w:space="0" w:color="auto"/>
            </w:tcBorders>
          </w:tcPr>
          <w:p w:rsidR="001E1E32" w:rsidRPr="002C3D0F" w:rsidRDefault="001E1E32" w:rsidP="009F126F">
            <w:pPr>
              <w:ind w:left="360"/>
              <w:jc w:val="both"/>
              <w:rPr>
                <w:bCs/>
                <w:color w:val="000000"/>
                <w:sz w:val="22"/>
                <w:szCs w:val="22"/>
              </w:rPr>
            </w:pPr>
          </w:p>
        </w:tc>
        <w:tc>
          <w:tcPr>
            <w:tcW w:w="2696" w:type="dxa"/>
            <w:tcBorders>
              <w:bottom w:val="single" w:sz="4" w:space="0" w:color="auto"/>
            </w:tcBorders>
          </w:tcPr>
          <w:p w:rsidR="001E1E32" w:rsidRPr="002C3D0F" w:rsidRDefault="001E1E32" w:rsidP="009F126F">
            <w:pPr>
              <w:ind w:left="360"/>
              <w:jc w:val="both"/>
              <w:rPr>
                <w:bCs/>
                <w:color w:val="000000"/>
                <w:sz w:val="22"/>
                <w:szCs w:val="22"/>
              </w:rPr>
            </w:pPr>
          </w:p>
        </w:tc>
      </w:tr>
      <w:tr w:rsidR="001E1E32" w:rsidRPr="00FA2030" w:rsidTr="009F126F">
        <w:tc>
          <w:tcPr>
            <w:tcW w:w="1416" w:type="dxa"/>
          </w:tcPr>
          <w:p w:rsidR="001E1E32" w:rsidRPr="00FA2030" w:rsidRDefault="001E1E32" w:rsidP="009F126F">
            <w:pPr>
              <w:rPr>
                <w:bCs/>
                <w:color w:val="000000"/>
                <w:sz w:val="22"/>
                <w:szCs w:val="22"/>
              </w:rPr>
            </w:pPr>
            <w:r>
              <w:rPr>
                <w:bCs/>
                <w:color w:val="000000"/>
                <w:sz w:val="22"/>
                <w:szCs w:val="22"/>
              </w:rPr>
              <w:t>Nometne ( pusdienas) viena nedēļa vasarā</w:t>
            </w:r>
          </w:p>
        </w:tc>
        <w:tc>
          <w:tcPr>
            <w:tcW w:w="1560" w:type="dxa"/>
          </w:tcPr>
          <w:p w:rsidR="001E1E32" w:rsidRPr="00FA2030" w:rsidRDefault="001E1E32" w:rsidP="009F126F">
            <w:pPr>
              <w:ind w:left="360"/>
              <w:jc w:val="both"/>
              <w:rPr>
                <w:bCs/>
                <w:color w:val="000000"/>
                <w:sz w:val="22"/>
                <w:szCs w:val="22"/>
              </w:rPr>
            </w:pPr>
          </w:p>
        </w:tc>
        <w:tc>
          <w:tcPr>
            <w:tcW w:w="1985" w:type="dxa"/>
          </w:tcPr>
          <w:p w:rsidR="001E1E32" w:rsidRPr="00FA2030" w:rsidRDefault="001E1E32" w:rsidP="009F126F">
            <w:pPr>
              <w:ind w:left="360"/>
              <w:jc w:val="both"/>
              <w:rPr>
                <w:bCs/>
                <w:color w:val="000000"/>
                <w:sz w:val="22"/>
                <w:szCs w:val="22"/>
              </w:rPr>
            </w:pPr>
            <w:r>
              <w:rPr>
                <w:bCs/>
                <w:color w:val="000000"/>
                <w:sz w:val="22"/>
                <w:szCs w:val="22"/>
              </w:rPr>
              <w:t>20</w:t>
            </w:r>
          </w:p>
        </w:tc>
        <w:tc>
          <w:tcPr>
            <w:tcW w:w="2408" w:type="dxa"/>
          </w:tcPr>
          <w:p w:rsidR="001E1E32" w:rsidRPr="00FA2030" w:rsidRDefault="001E1E32" w:rsidP="009F126F">
            <w:pPr>
              <w:ind w:left="360"/>
              <w:jc w:val="both"/>
              <w:rPr>
                <w:bCs/>
                <w:color w:val="000000"/>
                <w:sz w:val="22"/>
                <w:szCs w:val="22"/>
              </w:rPr>
            </w:pPr>
          </w:p>
        </w:tc>
        <w:tc>
          <w:tcPr>
            <w:tcW w:w="2696" w:type="dxa"/>
          </w:tcPr>
          <w:p w:rsidR="001E1E32" w:rsidRPr="00FA2030" w:rsidRDefault="001E1E32" w:rsidP="009F126F">
            <w:pPr>
              <w:ind w:left="360"/>
              <w:jc w:val="both"/>
              <w:rPr>
                <w:bCs/>
                <w:color w:val="000000"/>
                <w:sz w:val="22"/>
                <w:szCs w:val="22"/>
              </w:rPr>
            </w:pPr>
          </w:p>
        </w:tc>
      </w:tr>
      <w:tr w:rsidR="001E1E32" w:rsidRPr="00FA2030" w:rsidTr="009F126F">
        <w:tc>
          <w:tcPr>
            <w:tcW w:w="7369" w:type="dxa"/>
            <w:gridSpan w:val="4"/>
          </w:tcPr>
          <w:p w:rsidR="001E1E32" w:rsidRPr="00FA2030" w:rsidRDefault="001E1E32" w:rsidP="009F126F">
            <w:pPr>
              <w:tabs>
                <w:tab w:val="right" w:pos="6168"/>
              </w:tabs>
              <w:ind w:left="360"/>
              <w:jc w:val="right"/>
              <w:rPr>
                <w:b/>
                <w:bCs/>
                <w:color w:val="000000"/>
                <w:sz w:val="22"/>
                <w:szCs w:val="22"/>
              </w:rPr>
            </w:pPr>
            <w:r w:rsidRPr="00FA2030">
              <w:rPr>
                <w:b/>
                <w:bCs/>
                <w:color w:val="000000"/>
                <w:sz w:val="22"/>
                <w:szCs w:val="22"/>
              </w:rPr>
              <w:tab/>
            </w:r>
            <w:r w:rsidRPr="005025C2">
              <w:rPr>
                <w:b/>
                <w:bCs/>
                <w:color w:val="000000"/>
                <w:sz w:val="22"/>
                <w:szCs w:val="22"/>
              </w:rPr>
              <w:t xml:space="preserve">Piedāvātā līgumcena vienam gadam bez PVN, </w:t>
            </w:r>
            <w:r w:rsidRPr="005025C2">
              <w:rPr>
                <w:b/>
                <w:bCs/>
                <w:i/>
                <w:color w:val="000000"/>
                <w:sz w:val="22"/>
                <w:szCs w:val="22"/>
              </w:rPr>
              <w:t>euro</w:t>
            </w:r>
          </w:p>
        </w:tc>
        <w:tc>
          <w:tcPr>
            <w:tcW w:w="2696" w:type="dxa"/>
          </w:tcPr>
          <w:p w:rsidR="001E1E32" w:rsidRPr="00FA2030" w:rsidRDefault="001E1E32" w:rsidP="009F126F">
            <w:pPr>
              <w:ind w:left="360"/>
              <w:jc w:val="both"/>
              <w:rPr>
                <w:bCs/>
                <w:color w:val="000000"/>
                <w:sz w:val="22"/>
                <w:szCs w:val="22"/>
              </w:rPr>
            </w:pPr>
          </w:p>
        </w:tc>
      </w:tr>
      <w:tr w:rsidR="001E1E32" w:rsidRPr="00FA2030" w:rsidTr="009F126F">
        <w:tc>
          <w:tcPr>
            <w:tcW w:w="7369" w:type="dxa"/>
            <w:gridSpan w:val="4"/>
          </w:tcPr>
          <w:p w:rsidR="001E1E32" w:rsidRPr="00FA2030" w:rsidRDefault="001E1E32" w:rsidP="009F126F">
            <w:pPr>
              <w:ind w:left="360"/>
              <w:jc w:val="right"/>
              <w:rPr>
                <w:b/>
                <w:bCs/>
                <w:color w:val="000000"/>
                <w:sz w:val="22"/>
                <w:szCs w:val="22"/>
              </w:rPr>
            </w:pPr>
            <w:r w:rsidRPr="00FA2030">
              <w:rPr>
                <w:b/>
                <w:bCs/>
                <w:color w:val="000000"/>
                <w:sz w:val="22"/>
                <w:szCs w:val="22"/>
              </w:rPr>
              <w:t xml:space="preserve">Piedāvātā līgumcena </w:t>
            </w:r>
            <w:r>
              <w:rPr>
                <w:b/>
                <w:bCs/>
                <w:color w:val="000000"/>
                <w:sz w:val="22"/>
                <w:szCs w:val="22"/>
              </w:rPr>
              <w:t xml:space="preserve">līguma periodam </w:t>
            </w:r>
            <w:r w:rsidRPr="00FA2030">
              <w:rPr>
                <w:b/>
                <w:bCs/>
                <w:color w:val="000000"/>
                <w:sz w:val="22"/>
                <w:szCs w:val="22"/>
              </w:rPr>
              <w:t xml:space="preserve">bez PVN, </w:t>
            </w:r>
            <w:r w:rsidRPr="00FA2030">
              <w:rPr>
                <w:b/>
                <w:bCs/>
                <w:i/>
                <w:color w:val="000000"/>
                <w:sz w:val="22"/>
                <w:szCs w:val="22"/>
              </w:rPr>
              <w:t>euro</w:t>
            </w:r>
          </w:p>
        </w:tc>
        <w:tc>
          <w:tcPr>
            <w:tcW w:w="2696" w:type="dxa"/>
          </w:tcPr>
          <w:p w:rsidR="001E1E32" w:rsidRPr="00FA2030" w:rsidRDefault="001E1E32" w:rsidP="009F126F">
            <w:pPr>
              <w:ind w:left="360"/>
              <w:jc w:val="both"/>
              <w:rPr>
                <w:bCs/>
                <w:color w:val="000000"/>
                <w:sz w:val="22"/>
                <w:szCs w:val="22"/>
              </w:rPr>
            </w:pPr>
          </w:p>
        </w:tc>
      </w:tr>
    </w:tbl>
    <w:p w:rsidR="001E1E32" w:rsidRDefault="001E1E32" w:rsidP="001E1E32">
      <w:pPr>
        <w:jc w:val="both"/>
        <w:rPr>
          <w:b/>
          <w:bCs/>
          <w:color w:val="000000"/>
          <w:sz w:val="22"/>
          <w:szCs w:val="22"/>
          <w:u w:val="single"/>
        </w:rPr>
      </w:pPr>
    </w:p>
    <w:p w:rsidR="001E1E32" w:rsidRDefault="001E1E32" w:rsidP="001E1E32">
      <w:pPr>
        <w:jc w:val="both"/>
        <w:rPr>
          <w:b/>
          <w:bCs/>
          <w:color w:val="000000"/>
          <w:sz w:val="22"/>
          <w:szCs w:val="22"/>
        </w:rPr>
      </w:pPr>
    </w:p>
    <w:p w:rsidR="001E1E32" w:rsidRDefault="001E1E32" w:rsidP="001E1E32">
      <w:pPr>
        <w:jc w:val="both"/>
        <w:rPr>
          <w:b/>
          <w:bCs/>
          <w:color w:val="000000"/>
          <w:sz w:val="22"/>
          <w:szCs w:val="22"/>
        </w:rPr>
      </w:pPr>
    </w:p>
    <w:p w:rsidR="001E1E32" w:rsidRDefault="001E1E32" w:rsidP="001E1E32">
      <w:pPr>
        <w:jc w:val="both"/>
        <w:rPr>
          <w:b/>
          <w:bCs/>
          <w:color w:val="000000"/>
          <w:sz w:val="22"/>
          <w:szCs w:val="22"/>
        </w:rPr>
      </w:pPr>
    </w:p>
    <w:p w:rsidR="001E1E32" w:rsidRPr="001E1E32" w:rsidRDefault="001E1E32" w:rsidP="001E1E32">
      <w:pPr>
        <w:jc w:val="both"/>
        <w:rPr>
          <w:b/>
          <w:bCs/>
          <w:color w:val="000000"/>
          <w:sz w:val="22"/>
          <w:szCs w:val="22"/>
        </w:rPr>
      </w:pPr>
      <w:r>
        <w:rPr>
          <w:b/>
          <w:bCs/>
          <w:color w:val="000000"/>
          <w:sz w:val="22"/>
          <w:szCs w:val="22"/>
        </w:rPr>
        <w:lastRenderedPageBreak/>
        <w:t>Vilces p</w:t>
      </w:r>
      <w:r w:rsidRPr="001E1E32">
        <w:rPr>
          <w:b/>
          <w:bCs/>
          <w:color w:val="000000"/>
          <w:sz w:val="22"/>
          <w:szCs w:val="22"/>
        </w:rPr>
        <w:t>irmsskolas izglītības izglītojamie</w:t>
      </w:r>
    </w:p>
    <w:p w:rsidR="001E1E32" w:rsidRPr="002C3D0F" w:rsidRDefault="001E1E32" w:rsidP="001E1E32">
      <w:pPr>
        <w:jc w:val="both"/>
        <w:rPr>
          <w:b/>
          <w:bCs/>
          <w:color w:val="000000"/>
          <w:sz w:val="22"/>
          <w:szCs w:val="22"/>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022"/>
        <w:gridCol w:w="2552"/>
        <w:gridCol w:w="2126"/>
        <w:gridCol w:w="2126"/>
      </w:tblGrid>
      <w:tr w:rsidR="001E1E32" w:rsidRPr="002C3D0F" w:rsidTr="009F126F">
        <w:tc>
          <w:tcPr>
            <w:tcW w:w="1921" w:type="dxa"/>
            <w:tcBorders>
              <w:top w:val="single" w:sz="4" w:space="0" w:color="auto"/>
              <w:left w:val="single" w:sz="4" w:space="0" w:color="auto"/>
              <w:bottom w:val="single" w:sz="4" w:space="0" w:color="auto"/>
              <w:right w:val="single" w:sz="4" w:space="0" w:color="auto"/>
            </w:tcBorders>
            <w:shd w:val="clear" w:color="auto" w:fill="auto"/>
          </w:tcPr>
          <w:p w:rsidR="001E1E32" w:rsidRPr="002C3D0F" w:rsidRDefault="001E1E32" w:rsidP="009F126F">
            <w:pPr>
              <w:tabs>
                <w:tab w:val="left" w:pos="319"/>
              </w:tabs>
              <w:jc w:val="both"/>
              <w:rPr>
                <w:sz w:val="22"/>
                <w:szCs w:val="22"/>
              </w:rPr>
            </w:pPr>
            <w:r w:rsidRPr="002C3D0F">
              <w:rPr>
                <w:sz w:val="22"/>
                <w:szCs w:val="22"/>
              </w:rPr>
              <w:t>Pakalpojuma veids</w:t>
            </w:r>
          </w:p>
        </w:tc>
        <w:tc>
          <w:tcPr>
            <w:tcW w:w="1022" w:type="dxa"/>
            <w:tcBorders>
              <w:top w:val="single" w:sz="4" w:space="0" w:color="auto"/>
              <w:left w:val="single" w:sz="4" w:space="0" w:color="auto"/>
              <w:bottom w:val="single" w:sz="4" w:space="0" w:color="auto"/>
              <w:right w:val="single" w:sz="4" w:space="0" w:color="auto"/>
            </w:tcBorders>
          </w:tcPr>
          <w:p w:rsidR="001E1E32" w:rsidRPr="002C3D0F" w:rsidRDefault="001E1E32" w:rsidP="009F126F">
            <w:pPr>
              <w:tabs>
                <w:tab w:val="left" w:pos="319"/>
              </w:tabs>
              <w:jc w:val="both"/>
              <w:rPr>
                <w:sz w:val="22"/>
                <w:szCs w:val="22"/>
              </w:rPr>
            </w:pPr>
            <w:r w:rsidRPr="002C3D0F">
              <w:rPr>
                <w:sz w:val="22"/>
                <w:szCs w:val="22"/>
              </w:rPr>
              <w:t>Dienu  skaits līguma periodā</w:t>
            </w:r>
          </w:p>
        </w:tc>
        <w:tc>
          <w:tcPr>
            <w:tcW w:w="2552" w:type="dxa"/>
            <w:tcBorders>
              <w:top w:val="single" w:sz="4" w:space="0" w:color="auto"/>
              <w:left w:val="single" w:sz="4" w:space="0" w:color="auto"/>
              <w:bottom w:val="single" w:sz="4" w:space="0" w:color="auto"/>
              <w:right w:val="single" w:sz="4" w:space="0" w:color="auto"/>
            </w:tcBorders>
          </w:tcPr>
          <w:p w:rsidR="001E1E32" w:rsidRPr="002C3D0F" w:rsidRDefault="001E1E32" w:rsidP="009F126F">
            <w:pPr>
              <w:tabs>
                <w:tab w:val="left" w:pos="319"/>
              </w:tabs>
              <w:jc w:val="center"/>
              <w:rPr>
                <w:sz w:val="22"/>
                <w:szCs w:val="22"/>
              </w:rPr>
            </w:pPr>
            <w:r w:rsidRPr="002C3D0F">
              <w:rPr>
                <w:sz w:val="22"/>
                <w:szCs w:val="22"/>
              </w:rPr>
              <w:t>Personu skaits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E1E32" w:rsidRPr="002C3D0F" w:rsidRDefault="001E1E32" w:rsidP="009F126F">
            <w:pPr>
              <w:tabs>
                <w:tab w:val="left" w:pos="319"/>
              </w:tabs>
              <w:jc w:val="center"/>
              <w:rPr>
                <w:sz w:val="22"/>
                <w:szCs w:val="22"/>
              </w:rPr>
            </w:pPr>
            <w:r w:rsidRPr="002C3D0F">
              <w:rPr>
                <w:sz w:val="22"/>
                <w:szCs w:val="22"/>
              </w:rPr>
              <w:t>Cena par vienu izglītojamo dienā EUR bez PVN*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E1E32" w:rsidRPr="002C3D0F" w:rsidRDefault="001E1E32" w:rsidP="009F126F">
            <w:pPr>
              <w:tabs>
                <w:tab w:val="left" w:pos="319"/>
              </w:tabs>
              <w:jc w:val="center"/>
              <w:rPr>
                <w:b/>
                <w:sz w:val="22"/>
                <w:szCs w:val="22"/>
              </w:rPr>
            </w:pPr>
            <w:r w:rsidRPr="002C3D0F">
              <w:rPr>
                <w:b/>
                <w:sz w:val="22"/>
                <w:szCs w:val="22"/>
              </w:rPr>
              <w:t>Līgumcena pavisam kopā EUR bez PVN</w:t>
            </w:r>
          </w:p>
        </w:tc>
      </w:tr>
      <w:tr w:rsidR="001E1E32" w:rsidRPr="002C3D0F" w:rsidTr="009F126F">
        <w:tc>
          <w:tcPr>
            <w:tcW w:w="1921" w:type="dxa"/>
            <w:tcBorders>
              <w:top w:val="single" w:sz="4" w:space="0" w:color="auto"/>
              <w:left w:val="single" w:sz="4" w:space="0" w:color="auto"/>
              <w:bottom w:val="single" w:sz="4" w:space="0" w:color="auto"/>
              <w:right w:val="single" w:sz="4" w:space="0" w:color="auto"/>
            </w:tcBorders>
            <w:shd w:val="clear" w:color="auto" w:fill="auto"/>
          </w:tcPr>
          <w:p w:rsidR="001E1E32" w:rsidRPr="002C3D0F" w:rsidRDefault="001E1E32" w:rsidP="009F126F">
            <w:pPr>
              <w:tabs>
                <w:tab w:val="left" w:pos="319"/>
              </w:tabs>
              <w:jc w:val="center"/>
              <w:rPr>
                <w:sz w:val="22"/>
                <w:szCs w:val="22"/>
              </w:rPr>
            </w:pPr>
            <w:r w:rsidRPr="002C3D0F">
              <w:rPr>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1E1E32" w:rsidRPr="002C3D0F" w:rsidRDefault="001E1E32" w:rsidP="009F126F">
            <w:pPr>
              <w:tabs>
                <w:tab w:val="left" w:pos="319"/>
              </w:tabs>
              <w:jc w:val="center"/>
              <w:rPr>
                <w:sz w:val="22"/>
                <w:szCs w:val="22"/>
              </w:rPr>
            </w:pPr>
            <w:r w:rsidRPr="002C3D0F">
              <w:rPr>
                <w:sz w:val="22"/>
                <w:szCs w:val="22"/>
              </w:rPr>
              <w:t>2</w:t>
            </w:r>
          </w:p>
        </w:tc>
        <w:tc>
          <w:tcPr>
            <w:tcW w:w="2552" w:type="dxa"/>
            <w:tcBorders>
              <w:top w:val="single" w:sz="4" w:space="0" w:color="auto"/>
              <w:left w:val="single" w:sz="4" w:space="0" w:color="auto"/>
              <w:bottom w:val="single" w:sz="4" w:space="0" w:color="auto"/>
              <w:right w:val="single" w:sz="4" w:space="0" w:color="auto"/>
            </w:tcBorders>
          </w:tcPr>
          <w:p w:rsidR="001E1E32" w:rsidRPr="002C3D0F" w:rsidRDefault="001E1E32" w:rsidP="009F126F">
            <w:pPr>
              <w:tabs>
                <w:tab w:val="left" w:pos="319"/>
              </w:tabs>
              <w:jc w:val="center"/>
              <w:rPr>
                <w:sz w:val="22"/>
                <w:szCs w:val="22"/>
              </w:rPr>
            </w:pPr>
            <w:r w:rsidRPr="002C3D0F">
              <w:rPr>
                <w:sz w:val="22"/>
                <w:szCs w:val="22"/>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E1E32" w:rsidRPr="002C3D0F" w:rsidRDefault="001E1E32" w:rsidP="009F126F">
            <w:pPr>
              <w:tabs>
                <w:tab w:val="left" w:pos="319"/>
              </w:tabs>
              <w:jc w:val="center"/>
              <w:rPr>
                <w:sz w:val="22"/>
                <w:szCs w:val="22"/>
              </w:rPr>
            </w:pPr>
            <w:r w:rsidRPr="002C3D0F">
              <w:rPr>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E1E32" w:rsidRPr="002C3D0F" w:rsidRDefault="001E1E32" w:rsidP="009F126F">
            <w:pPr>
              <w:tabs>
                <w:tab w:val="left" w:pos="319"/>
              </w:tabs>
              <w:jc w:val="center"/>
              <w:rPr>
                <w:b/>
                <w:sz w:val="22"/>
                <w:szCs w:val="22"/>
              </w:rPr>
            </w:pPr>
            <w:r w:rsidRPr="002C3D0F">
              <w:rPr>
                <w:b/>
                <w:sz w:val="22"/>
                <w:szCs w:val="22"/>
              </w:rPr>
              <w:t>5 = (2 * 3 * 4)</w:t>
            </w:r>
          </w:p>
        </w:tc>
      </w:tr>
      <w:tr w:rsidR="001E1E32" w:rsidRPr="002C3D0F" w:rsidTr="009F126F">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jc w:val="center"/>
              <w:rPr>
                <w:sz w:val="22"/>
                <w:szCs w:val="22"/>
              </w:rPr>
            </w:pPr>
            <w:r w:rsidRPr="002C3D0F">
              <w:rPr>
                <w:noProof/>
                <w:sz w:val="22"/>
                <w:szCs w:val="22"/>
              </w:rPr>
              <w:t>Brokastis</w:t>
            </w:r>
          </w:p>
        </w:tc>
        <w:tc>
          <w:tcPr>
            <w:tcW w:w="1022" w:type="dxa"/>
            <w:tcBorders>
              <w:top w:val="single" w:sz="4" w:space="0" w:color="auto"/>
              <w:left w:val="single" w:sz="4" w:space="0" w:color="auto"/>
              <w:bottom w:val="single" w:sz="4" w:space="0" w:color="auto"/>
              <w:right w:val="single" w:sz="4" w:space="0" w:color="auto"/>
            </w:tcBorders>
            <w:vAlign w:val="center"/>
          </w:tcPr>
          <w:p w:rsidR="001E1E32" w:rsidRPr="002C3D0F" w:rsidRDefault="001E1E32" w:rsidP="009F126F">
            <w:pPr>
              <w:tabs>
                <w:tab w:val="left" w:pos="319"/>
              </w:tabs>
              <w:jc w:val="center"/>
              <w:rPr>
                <w:sz w:val="22"/>
                <w:szCs w:val="22"/>
              </w:rPr>
            </w:pPr>
            <w:r>
              <w:rPr>
                <w:sz w:val="22"/>
                <w:szCs w:val="22"/>
              </w:rPr>
              <w:t>23</w:t>
            </w:r>
            <w:r w:rsidRPr="002C3D0F">
              <w:rPr>
                <w:sz w:val="22"/>
                <w:szCs w:val="22"/>
              </w:rPr>
              <w:t>0</w:t>
            </w:r>
          </w:p>
        </w:tc>
        <w:tc>
          <w:tcPr>
            <w:tcW w:w="2552" w:type="dxa"/>
            <w:tcBorders>
              <w:top w:val="single" w:sz="4" w:space="0" w:color="auto"/>
              <w:left w:val="single" w:sz="4" w:space="0" w:color="auto"/>
              <w:bottom w:val="single" w:sz="4" w:space="0" w:color="auto"/>
              <w:right w:val="single" w:sz="4" w:space="0" w:color="auto"/>
            </w:tcBorders>
            <w:vAlign w:val="center"/>
          </w:tcPr>
          <w:p w:rsidR="001E1E32" w:rsidRPr="002C3D0F" w:rsidRDefault="001E1E32" w:rsidP="009F126F">
            <w:pPr>
              <w:tabs>
                <w:tab w:val="left" w:pos="319"/>
              </w:tabs>
              <w:jc w:val="center"/>
              <w:rPr>
                <w:sz w:val="22"/>
                <w:szCs w:val="22"/>
              </w:rPr>
            </w:pPr>
            <w:r>
              <w:rPr>
                <w:sz w:val="22"/>
                <w:szCs w:val="22"/>
              </w:rPr>
              <w:t>59</w:t>
            </w:r>
          </w:p>
          <w:p w:rsidR="001E1E32" w:rsidRPr="002C3D0F" w:rsidRDefault="001E1E32" w:rsidP="009F126F">
            <w:pPr>
              <w:tabs>
                <w:tab w:val="left" w:pos="319"/>
              </w:tabs>
              <w:jc w:val="center"/>
              <w:rPr>
                <w:sz w:val="22"/>
                <w:szCs w:val="22"/>
              </w:rPr>
            </w:pPr>
            <w:r w:rsidRPr="002C3D0F">
              <w:rPr>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jc w:val="center"/>
              <w:rPr>
                <w:b/>
                <w:sz w:val="22"/>
                <w:szCs w:val="22"/>
              </w:rPr>
            </w:pPr>
          </w:p>
        </w:tc>
      </w:tr>
      <w:tr w:rsidR="001E1E32" w:rsidRPr="002C3D0F" w:rsidTr="009F126F">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jc w:val="center"/>
              <w:rPr>
                <w:noProof/>
                <w:sz w:val="22"/>
                <w:szCs w:val="22"/>
              </w:rPr>
            </w:pPr>
            <w:r w:rsidRPr="002C3D0F">
              <w:rPr>
                <w:noProof/>
                <w:sz w:val="22"/>
                <w:szCs w:val="22"/>
              </w:rPr>
              <w:t>Pusdienas</w:t>
            </w:r>
          </w:p>
          <w:p w:rsidR="001E1E32" w:rsidRPr="002C3D0F" w:rsidRDefault="001E1E32" w:rsidP="009F126F">
            <w:pPr>
              <w:tabs>
                <w:tab w:val="left" w:pos="319"/>
              </w:tabs>
              <w:jc w:val="center"/>
              <w:rPr>
                <w:noProof/>
                <w:sz w:val="22"/>
                <w:szCs w:val="22"/>
              </w:rPr>
            </w:pPr>
            <w:r w:rsidRPr="002C3D0F">
              <w:rPr>
                <w:noProof/>
                <w:sz w:val="22"/>
                <w:szCs w:val="22"/>
              </w:rPr>
              <w:t>(kompleksās)</w:t>
            </w:r>
          </w:p>
        </w:tc>
        <w:tc>
          <w:tcPr>
            <w:tcW w:w="1022" w:type="dxa"/>
            <w:tcBorders>
              <w:top w:val="single" w:sz="4" w:space="0" w:color="auto"/>
              <w:left w:val="single" w:sz="4" w:space="0" w:color="auto"/>
              <w:bottom w:val="single" w:sz="4" w:space="0" w:color="auto"/>
              <w:right w:val="single" w:sz="4" w:space="0" w:color="auto"/>
            </w:tcBorders>
            <w:vAlign w:val="center"/>
          </w:tcPr>
          <w:p w:rsidR="001E1E32" w:rsidRPr="002C3D0F" w:rsidRDefault="001E1E32" w:rsidP="009F126F">
            <w:pPr>
              <w:tabs>
                <w:tab w:val="left" w:pos="319"/>
              </w:tabs>
              <w:jc w:val="center"/>
              <w:rPr>
                <w:sz w:val="22"/>
                <w:szCs w:val="22"/>
              </w:rPr>
            </w:pPr>
            <w:r>
              <w:rPr>
                <w:sz w:val="22"/>
                <w:szCs w:val="22"/>
              </w:rPr>
              <w:t>23</w:t>
            </w:r>
            <w:r w:rsidRPr="002C3D0F">
              <w:rPr>
                <w:sz w:val="22"/>
                <w:szCs w:val="22"/>
              </w:rPr>
              <w:t>0</w:t>
            </w:r>
          </w:p>
        </w:tc>
        <w:tc>
          <w:tcPr>
            <w:tcW w:w="2552" w:type="dxa"/>
            <w:tcBorders>
              <w:top w:val="single" w:sz="4" w:space="0" w:color="auto"/>
              <w:left w:val="single" w:sz="4" w:space="0" w:color="auto"/>
              <w:bottom w:val="single" w:sz="4" w:space="0" w:color="auto"/>
              <w:right w:val="single" w:sz="4" w:space="0" w:color="auto"/>
            </w:tcBorders>
            <w:vAlign w:val="center"/>
          </w:tcPr>
          <w:p w:rsidR="001E1E32" w:rsidRPr="002C3D0F" w:rsidRDefault="001E1E32" w:rsidP="009F126F">
            <w:pPr>
              <w:tabs>
                <w:tab w:val="left" w:pos="319"/>
              </w:tabs>
              <w:jc w:val="center"/>
              <w:rPr>
                <w:sz w:val="22"/>
                <w:szCs w:val="22"/>
              </w:rPr>
            </w:pPr>
            <w:r>
              <w:rPr>
                <w:sz w:val="22"/>
                <w:szCs w:val="22"/>
              </w:rPr>
              <w:t>59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jc w:val="center"/>
              <w:rPr>
                <w:b/>
                <w:sz w:val="22"/>
                <w:szCs w:val="22"/>
              </w:rPr>
            </w:pPr>
          </w:p>
        </w:tc>
      </w:tr>
      <w:tr w:rsidR="001E1E32" w:rsidRPr="002C3D0F" w:rsidTr="009F126F">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jc w:val="center"/>
              <w:rPr>
                <w:noProof/>
                <w:sz w:val="22"/>
                <w:szCs w:val="22"/>
              </w:rPr>
            </w:pPr>
            <w:r w:rsidRPr="002C3D0F">
              <w:rPr>
                <w:noProof/>
                <w:sz w:val="22"/>
                <w:szCs w:val="22"/>
              </w:rPr>
              <w:t>Launags</w:t>
            </w:r>
          </w:p>
        </w:tc>
        <w:tc>
          <w:tcPr>
            <w:tcW w:w="1022" w:type="dxa"/>
            <w:tcBorders>
              <w:top w:val="single" w:sz="4" w:space="0" w:color="auto"/>
              <w:left w:val="single" w:sz="4" w:space="0" w:color="auto"/>
              <w:bottom w:val="single" w:sz="4" w:space="0" w:color="auto"/>
              <w:right w:val="single" w:sz="4" w:space="0" w:color="auto"/>
            </w:tcBorders>
            <w:vAlign w:val="center"/>
          </w:tcPr>
          <w:p w:rsidR="001E1E32" w:rsidRPr="002C3D0F" w:rsidRDefault="001E1E32" w:rsidP="009F126F">
            <w:pPr>
              <w:tabs>
                <w:tab w:val="left" w:pos="319"/>
              </w:tabs>
              <w:jc w:val="center"/>
              <w:rPr>
                <w:sz w:val="22"/>
                <w:szCs w:val="22"/>
              </w:rPr>
            </w:pPr>
            <w:r>
              <w:rPr>
                <w:sz w:val="22"/>
                <w:szCs w:val="22"/>
              </w:rPr>
              <w:t>23</w:t>
            </w:r>
            <w:r w:rsidRPr="002C3D0F">
              <w:rPr>
                <w:sz w:val="22"/>
                <w:szCs w:val="22"/>
              </w:rPr>
              <w:t>0</w:t>
            </w:r>
          </w:p>
        </w:tc>
        <w:tc>
          <w:tcPr>
            <w:tcW w:w="2552" w:type="dxa"/>
            <w:tcBorders>
              <w:top w:val="single" w:sz="4" w:space="0" w:color="auto"/>
              <w:left w:val="single" w:sz="4" w:space="0" w:color="auto"/>
              <w:bottom w:val="single" w:sz="4" w:space="0" w:color="auto"/>
              <w:right w:val="single" w:sz="4" w:space="0" w:color="auto"/>
            </w:tcBorders>
            <w:vAlign w:val="center"/>
          </w:tcPr>
          <w:p w:rsidR="001E1E32" w:rsidRPr="002C3D0F" w:rsidRDefault="001E1E32" w:rsidP="009F126F">
            <w:pPr>
              <w:tabs>
                <w:tab w:val="left" w:pos="319"/>
              </w:tabs>
              <w:jc w:val="center"/>
              <w:rPr>
                <w:sz w:val="22"/>
                <w:szCs w:val="22"/>
              </w:rPr>
            </w:pPr>
            <w:r>
              <w:rPr>
                <w:sz w:val="22"/>
                <w:szCs w:val="22"/>
              </w:rPr>
              <w:t>59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jc w:val="center"/>
              <w:rPr>
                <w:b/>
                <w:sz w:val="22"/>
                <w:szCs w:val="22"/>
              </w:rPr>
            </w:pPr>
          </w:p>
        </w:tc>
      </w:tr>
      <w:tr w:rsidR="001E1E32" w:rsidRPr="002C3D0F" w:rsidTr="009F126F">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1E1E32" w:rsidRPr="002C3D0F" w:rsidRDefault="001E1E32" w:rsidP="009F126F">
            <w:pPr>
              <w:tabs>
                <w:tab w:val="right" w:pos="6168"/>
              </w:tabs>
              <w:ind w:left="360"/>
              <w:jc w:val="right"/>
              <w:rPr>
                <w:b/>
                <w:bCs/>
                <w:color w:val="000000"/>
                <w:sz w:val="22"/>
                <w:szCs w:val="22"/>
              </w:rPr>
            </w:pPr>
            <w:r w:rsidRPr="002C3D0F">
              <w:rPr>
                <w:b/>
                <w:bCs/>
                <w:color w:val="000000"/>
                <w:sz w:val="22"/>
                <w:szCs w:val="22"/>
              </w:rPr>
              <w:tab/>
              <w:t xml:space="preserve">Piedāvātā līgumcena vienam gadam bez PVN, </w:t>
            </w:r>
            <w:r w:rsidRPr="002C3D0F">
              <w:rPr>
                <w:b/>
                <w:bCs/>
                <w:i/>
                <w:color w:val="000000"/>
                <w:sz w:val="22"/>
                <w:szCs w:val="22"/>
              </w:rPr>
              <w:t>euro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jc w:val="center"/>
              <w:rPr>
                <w:b/>
                <w:sz w:val="22"/>
                <w:szCs w:val="22"/>
              </w:rPr>
            </w:pPr>
          </w:p>
        </w:tc>
      </w:tr>
      <w:tr w:rsidR="001E1E32" w:rsidRPr="002C3D0F" w:rsidTr="009F126F">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1E1E32" w:rsidRPr="002C3D0F" w:rsidRDefault="001E1E32" w:rsidP="009F126F">
            <w:pPr>
              <w:tabs>
                <w:tab w:val="right" w:pos="6168"/>
              </w:tabs>
              <w:ind w:left="360"/>
              <w:jc w:val="right"/>
              <w:rPr>
                <w:b/>
                <w:bCs/>
                <w:color w:val="000000"/>
                <w:sz w:val="22"/>
                <w:szCs w:val="22"/>
              </w:rPr>
            </w:pPr>
            <w:r w:rsidRPr="002C3D0F">
              <w:rPr>
                <w:b/>
                <w:bCs/>
                <w:color w:val="000000"/>
                <w:sz w:val="22"/>
                <w:szCs w:val="22"/>
              </w:rPr>
              <w:t xml:space="preserve">Piedāvātā līgumcena </w:t>
            </w:r>
            <w:r>
              <w:rPr>
                <w:b/>
                <w:bCs/>
                <w:color w:val="000000"/>
                <w:sz w:val="22"/>
                <w:szCs w:val="22"/>
              </w:rPr>
              <w:t>līguma periodam</w:t>
            </w:r>
            <w:r w:rsidRPr="002C3D0F">
              <w:rPr>
                <w:b/>
                <w:bCs/>
                <w:color w:val="000000"/>
                <w:sz w:val="22"/>
                <w:szCs w:val="22"/>
              </w:rPr>
              <w:t xml:space="preserve"> bez PVN, </w:t>
            </w:r>
            <w:r w:rsidRPr="002C3D0F">
              <w:rPr>
                <w:b/>
                <w:bCs/>
                <w:i/>
                <w:color w:val="000000"/>
                <w:sz w:val="22"/>
                <w:szCs w:val="22"/>
              </w:rPr>
              <w:t>euro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E1E32" w:rsidRPr="002C3D0F" w:rsidRDefault="001E1E32" w:rsidP="009F126F">
            <w:pPr>
              <w:tabs>
                <w:tab w:val="left" w:pos="319"/>
              </w:tabs>
              <w:jc w:val="center"/>
              <w:rPr>
                <w:b/>
                <w:sz w:val="22"/>
                <w:szCs w:val="22"/>
              </w:rPr>
            </w:pPr>
          </w:p>
        </w:tc>
      </w:tr>
    </w:tbl>
    <w:p w:rsidR="001E1E32" w:rsidRDefault="001E1E32" w:rsidP="001E1E32">
      <w:pPr>
        <w:spacing w:line="276" w:lineRule="auto"/>
        <w:rPr>
          <w:b/>
        </w:rPr>
      </w:pPr>
    </w:p>
    <w:p w:rsidR="001E1E32" w:rsidRDefault="00071D6A" w:rsidP="00032F32">
      <w:pPr>
        <w:spacing w:line="276" w:lineRule="auto"/>
        <w:rPr>
          <w:b/>
        </w:rPr>
      </w:pPr>
      <w:r>
        <w:rPr>
          <w:b/>
        </w:rPr>
        <w:t>Kopā:</w:t>
      </w:r>
    </w:p>
    <w:p w:rsidR="001E1E32" w:rsidRPr="00071D6A" w:rsidRDefault="00071D6A" w:rsidP="00071D6A">
      <w:pPr>
        <w:pStyle w:val="ListParagraph"/>
        <w:numPr>
          <w:ilvl w:val="0"/>
          <w:numId w:val="36"/>
        </w:numPr>
        <w:spacing w:line="276" w:lineRule="auto"/>
        <w:rPr>
          <w:b/>
        </w:rPr>
      </w:pPr>
      <w:r w:rsidRPr="00071D6A">
        <w:rPr>
          <w:b/>
          <w:bCs/>
          <w:color w:val="000000"/>
          <w:sz w:val="22"/>
          <w:szCs w:val="22"/>
        </w:rPr>
        <w:t>Piedāvātā līgumcena līguma periodam bez PVN, euro Elejas vidusskolai</w:t>
      </w:r>
      <w:r w:rsidRPr="00071D6A">
        <w:rPr>
          <w:b/>
          <w:bCs/>
          <w:i/>
          <w:color w:val="000000"/>
          <w:sz w:val="22"/>
          <w:szCs w:val="22"/>
        </w:rPr>
        <w:t xml:space="preserve"> - </w:t>
      </w:r>
    </w:p>
    <w:p w:rsidR="00071D6A" w:rsidRDefault="00071D6A" w:rsidP="00032F32">
      <w:pPr>
        <w:spacing w:line="276" w:lineRule="auto"/>
        <w:rPr>
          <w:b/>
          <w:bCs/>
          <w:color w:val="000000"/>
          <w:sz w:val="22"/>
          <w:szCs w:val="22"/>
        </w:rPr>
      </w:pPr>
      <w:r>
        <w:rPr>
          <w:b/>
          <w:bCs/>
          <w:color w:val="000000"/>
          <w:sz w:val="22"/>
          <w:szCs w:val="22"/>
        </w:rPr>
        <w:t xml:space="preserve">                                                                                                                   PVN - </w:t>
      </w:r>
    </w:p>
    <w:p w:rsidR="00071D6A" w:rsidRDefault="00071D6A" w:rsidP="00071D6A">
      <w:pPr>
        <w:spacing w:line="276" w:lineRule="auto"/>
        <w:ind w:firstLine="720"/>
        <w:rPr>
          <w:b/>
        </w:rPr>
      </w:pPr>
      <w:r w:rsidRPr="00FA2030">
        <w:rPr>
          <w:b/>
          <w:bCs/>
          <w:color w:val="000000"/>
          <w:sz w:val="22"/>
          <w:szCs w:val="22"/>
        </w:rPr>
        <w:t xml:space="preserve">Piedāvātā līgumcena </w:t>
      </w:r>
      <w:r>
        <w:rPr>
          <w:b/>
          <w:bCs/>
          <w:color w:val="000000"/>
          <w:sz w:val="22"/>
          <w:szCs w:val="22"/>
        </w:rPr>
        <w:t>līguma periodam ar</w:t>
      </w:r>
      <w:r w:rsidRPr="00FA2030">
        <w:rPr>
          <w:b/>
          <w:bCs/>
          <w:color w:val="000000"/>
          <w:sz w:val="22"/>
          <w:szCs w:val="22"/>
        </w:rPr>
        <w:t xml:space="preserve"> PVN, </w:t>
      </w:r>
      <w:r w:rsidRPr="00071D6A">
        <w:rPr>
          <w:b/>
          <w:bCs/>
          <w:color w:val="000000"/>
          <w:sz w:val="22"/>
          <w:szCs w:val="22"/>
        </w:rPr>
        <w:t>euro Elejas vidusskolai</w:t>
      </w:r>
      <w:r>
        <w:rPr>
          <w:b/>
          <w:bCs/>
          <w:i/>
          <w:color w:val="000000"/>
          <w:sz w:val="22"/>
          <w:szCs w:val="22"/>
        </w:rPr>
        <w:t xml:space="preserve"> - </w:t>
      </w:r>
    </w:p>
    <w:p w:rsidR="00071D6A" w:rsidRDefault="00071D6A" w:rsidP="00032F32">
      <w:pPr>
        <w:spacing w:line="276" w:lineRule="auto"/>
        <w:rPr>
          <w:b/>
          <w:bCs/>
          <w:color w:val="000000"/>
          <w:sz w:val="22"/>
          <w:szCs w:val="22"/>
        </w:rPr>
      </w:pPr>
    </w:p>
    <w:p w:rsidR="00071D6A" w:rsidRPr="00071D6A" w:rsidRDefault="00071D6A" w:rsidP="00071D6A">
      <w:pPr>
        <w:pStyle w:val="ListParagraph"/>
        <w:numPr>
          <w:ilvl w:val="0"/>
          <w:numId w:val="36"/>
        </w:numPr>
        <w:spacing w:line="276" w:lineRule="auto"/>
        <w:rPr>
          <w:b/>
        </w:rPr>
      </w:pPr>
      <w:r w:rsidRPr="00071D6A">
        <w:rPr>
          <w:b/>
          <w:bCs/>
          <w:color w:val="000000"/>
          <w:sz w:val="22"/>
          <w:szCs w:val="22"/>
        </w:rPr>
        <w:t>Piedāvātā līgumcena līguma periodam bez PVN, euro</w:t>
      </w:r>
      <w:r>
        <w:rPr>
          <w:b/>
          <w:bCs/>
          <w:color w:val="000000"/>
          <w:sz w:val="22"/>
          <w:szCs w:val="22"/>
        </w:rPr>
        <w:t xml:space="preserve"> Sesavas pamatskolai</w:t>
      </w:r>
      <w:r w:rsidRPr="00071D6A">
        <w:rPr>
          <w:b/>
          <w:bCs/>
          <w:i/>
          <w:color w:val="000000"/>
          <w:sz w:val="22"/>
          <w:szCs w:val="22"/>
        </w:rPr>
        <w:t xml:space="preserve"> - </w:t>
      </w:r>
    </w:p>
    <w:p w:rsidR="00071D6A" w:rsidRDefault="00071D6A" w:rsidP="00071D6A">
      <w:pPr>
        <w:spacing w:line="276" w:lineRule="auto"/>
        <w:rPr>
          <w:b/>
          <w:bCs/>
          <w:color w:val="000000"/>
          <w:sz w:val="22"/>
          <w:szCs w:val="22"/>
        </w:rPr>
      </w:pPr>
      <w:r>
        <w:rPr>
          <w:b/>
          <w:bCs/>
          <w:color w:val="000000"/>
          <w:sz w:val="22"/>
          <w:szCs w:val="22"/>
        </w:rPr>
        <w:t xml:space="preserve">                                                                                                                   PVN - </w:t>
      </w:r>
    </w:p>
    <w:p w:rsidR="00071D6A" w:rsidRDefault="00071D6A" w:rsidP="00071D6A">
      <w:pPr>
        <w:spacing w:line="276" w:lineRule="auto"/>
        <w:ind w:firstLine="720"/>
        <w:rPr>
          <w:b/>
        </w:rPr>
      </w:pPr>
      <w:r w:rsidRPr="00FA2030">
        <w:rPr>
          <w:b/>
          <w:bCs/>
          <w:color w:val="000000"/>
          <w:sz w:val="22"/>
          <w:szCs w:val="22"/>
        </w:rPr>
        <w:t xml:space="preserve">Piedāvātā līgumcena </w:t>
      </w:r>
      <w:r>
        <w:rPr>
          <w:b/>
          <w:bCs/>
          <w:color w:val="000000"/>
          <w:sz w:val="22"/>
          <w:szCs w:val="22"/>
        </w:rPr>
        <w:t>līguma periodam ar</w:t>
      </w:r>
      <w:r w:rsidRPr="00FA2030">
        <w:rPr>
          <w:b/>
          <w:bCs/>
          <w:color w:val="000000"/>
          <w:sz w:val="22"/>
          <w:szCs w:val="22"/>
        </w:rPr>
        <w:t xml:space="preserve"> PVN, </w:t>
      </w:r>
      <w:r w:rsidRPr="00071D6A">
        <w:rPr>
          <w:b/>
          <w:bCs/>
          <w:color w:val="000000"/>
          <w:sz w:val="22"/>
          <w:szCs w:val="22"/>
        </w:rPr>
        <w:t>euro</w:t>
      </w:r>
      <w:r>
        <w:rPr>
          <w:b/>
          <w:bCs/>
          <w:color w:val="000000"/>
          <w:sz w:val="22"/>
          <w:szCs w:val="22"/>
        </w:rPr>
        <w:t xml:space="preserve"> Sesavas pamatskolai</w:t>
      </w:r>
      <w:r>
        <w:rPr>
          <w:b/>
          <w:bCs/>
          <w:i/>
          <w:color w:val="000000"/>
          <w:sz w:val="22"/>
          <w:szCs w:val="22"/>
        </w:rPr>
        <w:t xml:space="preserve"> - </w:t>
      </w:r>
    </w:p>
    <w:p w:rsidR="00071D6A" w:rsidRDefault="00071D6A" w:rsidP="00032F32">
      <w:pPr>
        <w:spacing w:line="276" w:lineRule="auto"/>
        <w:rPr>
          <w:b/>
          <w:bCs/>
          <w:color w:val="000000"/>
          <w:sz w:val="22"/>
          <w:szCs w:val="22"/>
        </w:rPr>
      </w:pPr>
    </w:p>
    <w:p w:rsidR="00071D6A" w:rsidRPr="00071D6A" w:rsidRDefault="00071D6A" w:rsidP="00071D6A">
      <w:pPr>
        <w:pStyle w:val="ListParagraph"/>
        <w:numPr>
          <w:ilvl w:val="0"/>
          <w:numId w:val="36"/>
        </w:numPr>
        <w:spacing w:line="276" w:lineRule="auto"/>
        <w:rPr>
          <w:b/>
        </w:rPr>
      </w:pPr>
      <w:r w:rsidRPr="00071D6A">
        <w:rPr>
          <w:b/>
          <w:bCs/>
          <w:color w:val="000000"/>
          <w:sz w:val="22"/>
          <w:szCs w:val="22"/>
        </w:rPr>
        <w:t>Piedāvātā līgumcena līguma periodam bez PVN, euro</w:t>
      </w:r>
      <w:r>
        <w:rPr>
          <w:b/>
          <w:bCs/>
          <w:color w:val="000000"/>
          <w:sz w:val="22"/>
          <w:szCs w:val="22"/>
        </w:rPr>
        <w:t xml:space="preserve"> Vilces pamatskolai</w:t>
      </w:r>
      <w:r w:rsidRPr="00071D6A">
        <w:rPr>
          <w:b/>
          <w:bCs/>
          <w:i/>
          <w:color w:val="000000"/>
          <w:sz w:val="22"/>
          <w:szCs w:val="22"/>
        </w:rPr>
        <w:t xml:space="preserve"> - </w:t>
      </w:r>
    </w:p>
    <w:p w:rsidR="00071D6A" w:rsidRDefault="00071D6A" w:rsidP="00071D6A">
      <w:pPr>
        <w:spacing w:line="276" w:lineRule="auto"/>
        <w:rPr>
          <w:b/>
          <w:bCs/>
          <w:color w:val="000000"/>
          <w:sz w:val="22"/>
          <w:szCs w:val="22"/>
        </w:rPr>
      </w:pPr>
      <w:r>
        <w:rPr>
          <w:b/>
          <w:bCs/>
          <w:color w:val="000000"/>
          <w:sz w:val="22"/>
          <w:szCs w:val="22"/>
        </w:rPr>
        <w:t xml:space="preserve">                                                                                                                   PVN - </w:t>
      </w:r>
    </w:p>
    <w:p w:rsidR="00071D6A" w:rsidRDefault="00071D6A" w:rsidP="00071D6A">
      <w:pPr>
        <w:spacing w:line="276" w:lineRule="auto"/>
        <w:ind w:firstLine="720"/>
        <w:rPr>
          <w:b/>
        </w:rPr>
      </w:pPr>
      <w:r w:rsidRPr="00FA2030">
        <w:rPr>
          <w:b/>
          <w:bCs/>
          <w:color w:val="000000"/>
          <w:sz w:val="22"/>
          <w:szCs w:val="22"/>
        </w:rPr>
        <w:t xml:space="preserve">Piedāvātā līgumcena </w:t>
      </w:r>
      <w:r>
        <w:rPr>
          <w:b/>
          <w:bCs/>
          <w:color w:val="000000"/>
          <w:sz w:val="22"/>
          <w:szCs w:val="22"/>
        </w:rPr>
        <w:t>līguma periodam ar</w:t>
      </w:r>
      <w:r w:rsidRPr="00FA2030">
        <w:rPr>
          <w:b/>
          <w:bCs/>
          <w:color w:val="000000"/>
          <w:sz w:val="22"/>
          <w:szCs w:val="22"/>
        </w:rPr>
        <w:t xml:space="preserve"> PVN, </w:t>
      </w:r>
      <w:r w:rsidRPr="00071D6A">
        <w:rPr>
          <w:b/>
          <w:bCs/>
          <w:color w:val="000000"/>
          <w:sz w:val="22"/>
          <w:szCs w:val="22"/>
        </w:rPr>
        <w:t>euro</w:t>
      </w:r>
      <w:r>
        <w:rPr>
          <w:b/>
          <w:bCs/>
          <w:color w:val="000000"/>
          <w:sz w:val="22"/>
          <w:szCs w:val="22"/>
        </w:rPr>
        <w:t xml:space="preserve"> Vilces pamatskolai </w:t>
      </w:r>
      <w:r>
        <w:rPr>
          <w:b/>
          <w:bCs/>
          <w:i/>
          <w:color w:val="000000"/>
          <w:sz w:val="22"/>
          <w:szCs w:val="22"/>
        </w:rPr>
        <w:t xml:space="preserve">- </w:t>
      </w:r>
    </w:p>
    <w:p w:rsidR="00071D6A" w:rsidRDefault="00071D6A" w:rsidP="00071D6A">
      <w:pPr>
        <w:spacing w:line="276" w:lineRule="auto"/>
        <w:rPr>
          <w:b/>
          <w:bCs/>
          <w:color w:val="000000"/>
          <w:sz w:val="22"/>
          <w:szCs w:val="22"/>
        </w:rPr>
      </w:pPr>
    </w:p>
    <w:p w:rsidR="00071D6A" w:rsidRDefault="00071D6A" w:rsidP="00032F32">
      <w:pPr>
        <w:spacing w:line="276" w:lineRule="auto"/>
        <w:rPr>
          <w:b/>
          <w:bCs/>
          <w:color w:val="000000"/>
          <w:sz w:val="22"/>
          <w:szCs w:val="22"/>
        </w:rPr>
      </w:pPr>
    </w:p>
    <w:p w:rsidR="00071D6A" w:rsidRDefault="00071D6A" w:rsidP="00032F32">
      <w:pPr>
        <w:spacing w:line="276" w:lineRule="auto"/>
        <w:rPr>
          <w:b/>
          <w:bCs/>
          <w:color w:val="000000"/>
          <w:sz w:val="22"/>
          <w:szCs w:val="22"/>
        </w:rPr>
      </w:pPr>
    </w:p>
    <w:p w:rsidR="00032F32" w:rsidRPr="007E2E25" w:rsidRDefault="00032F32" w:rsidP="00032F32">
      <w:r w:rsidRPr="007E2E25">
        <w:t>Pretendenta nosaukums:</w:t>
      </w:r>
      <w:r w:rsidRPr="007E2E25">
        <w:tab/>
      </w:r>
      <w:r w:rsidRPr="007E2E25">
        <w:tab/>
      </w:r>
      <w:r w:rsidRPr="007E2E25">
        <w:tab/>
        <w:t>_______________________________</w:t>
      </w:r>
    </w:p>
    <w:p w:rsidR="00032F32" w:rsidRPr="007E2E25" w:rsidRDefault="00032F32" w:rsidP="00032F32"/>
    <w:p w:rsidR="00032F32" w:rsidRPr="007E2E25" w:rsidRDefault="00032F32" w:rsidP="00032F32">
      <w:r w:rsidRPr="007E2E25">
        <w:t>Pilnvarotās personas vārds, uzvārds, amats:</w:t>
      </w:r>
      <w:r w:rsidRPr="007E2E25">
        <w:tab/>
        <w:t>_______________________________</w:t>
      </w:r>
    </w:p>
    <w:p w:rsidR="00032F32" w:rsidRPr="007E2E25" w:rsidRDefault="00032F32" w:rsidP="00032F32"/>
    <w:p w:rsidR="00032F32" w:rsidRDefault="00032F32" w:rsidP="00032F32">
      <w:r w:rsidRPr="007E2E25">
        <w:t>Pilnvaro</w:t>
      </w:r>
      <w:r>
        <w:t>tās personas paraksts:</w:t>
      </w:r>
      <w:r w:rsidRPr="007E2E25">
        <w:tab/>
        <w:t>_______________________________</w:t>
      </w:r>
    </w:p>
    <w:p w:rsidR="00032F32" w:rsidRDefault="00032F32" w:rsidP="00032F32"/>
    <w:p w:rsidR="00032F32" w:rsidRDefault="00032F32" w:rsidP="00032F32">
      <w:pPr>
        <w:tabs>
          <w:tab w:val="left" w:pos="319"/>
        </w:tabs>
        <w:rPr>
          <w:sz w:val="26"/>
          <w:szCs w:val="26"/>
        </w:rPr>
      </w:pPr>
      <w:r>
        <w:rPr>
          <w:bCs/>
        </w:rPr>
        <w:br w:type="page"/>
      </w:r>
    </w:p>
    <w:p w:rsidR="00C63CB0" w:rsidRPr="00632F47" w:rsidRDefault="00C63CB0" w:rsidP="00C63CB0">
      <w:pPr>
        <w:widowControl w:val="0"/>
        <w:tabs>
          <w:tab w:val="left" w:pos="6300"/>
        </w:tabs>
        <w:spacing w:line="276" w:lineRule="auto"/>
        <w:ind w:right="-1"/>
        <w:jc w:val="right"/>
      </w:pPr>
      <w:r>
        <w:lastRenderedPageBreak/>
        <w:t>7</w:t>
      </w:r>
      <w:r w:rsidRPr="00632F47">
        <w:t>. Pielikums</w:t>
      </w:r>
    </w:p>
    <w:p w:rsidR="00B854B9" w:rsidRDefault="00B854B9" w:rsidP="00731B54">
      <w:pPr>
        <w:widowControl w:val="0"/>
        <w:tabs>
          <w:tab w:val="left" w:pos="6300"/>
        </w:tabs>
        <w:spacing w:line="276" w:lineRule="auto"/>
        <w:ind w:right="-1" w:firstLine="6300"/>
        <w:jc w:val="right"/>
        <w:rPr>
          <w:b/>
        </w:rPr>
      </w:pPr>
    </w:p>
    <w:p w:rsidR="00E279B4" w:rsidRPr="009A5C4D" w:rsidRDefault="00E279B4" w:rsidP="00E279B4">
      <w:pPr>
        <w:ind w:right="-716"/>
      </w:pPr>
    </w:p>
    <w:p w:rsidR="00E279B4" w:rsidRPr="00E9530E" w:rsidRDefault="00E279B4" w:rsidP="00E279B4">
      <w:pPr>
        <w:jc w:val="center"/>
        <w:rPr>
          <w:b/>
        </w:rPr>
      </w:pPr>
      <w:r w:rsidRPr="00E9530E">
        <w:rPr>
          <w:b/>
        </w:rPr>
        <w:t xml:space="preserve">NEDZĪVOJAMO TELPU NOMAS LĪGUMS </w:t>
      </w:r>
    </w:p>
    <w:p w:rsidR="00E279B4" w:rsidRPr="00E9530E" w:rsidRDefault="00E279B4" w:rsidP="00E279B4">
      <w:pPr>
        <w:jc w:val="center"/>
        <w:rPr>
          <w:b/>
        </w:rPr>
      </w:pPr>
      <w:r w:rsidRPr="00E9530E">
        <w:rPr>
          <w:b/>
        </w:rPr>
        <w:t>ēdināšanas pakalpojumu sniegšanai</w:t>
      </w:r>
    </w:p>
    <w:p w:rsidR="00E279B4" w:rsidRPr="00E9530E" w:rsidRDefault="00E279B4" w:rsidP="00E279B4">
      <w:pPr>
        <w:jc w:val="center"/>
        <w:rPr>
          <w:b/>
        </w:rPr>
      </w:pPr>
      <w:r w:rsidRPr="00E9530E">
        <w:rPr>
          <w:b/>
        </w:rPr>
        <w:t>Iepirkuma identifikācijas Nr. JNP ______</w:t>
      </w:r>
    </w:p>
    <w:p w:rsidR="00E279B4" w:rsidRPr="009A5C4D" w:rsidRDefault="00E279B4" w:rsidP="00E279B4">
      <w:pPr>
        <w:ind w:right="-716"/>
      </w:pPr>
    </w:p>
    <w:p w:rsidR="00E279B4" w:rsidRPr="009A5C4D" w:rsidRDefault="00E9530E" w:rsidP="00E279B4">
      <w:pPr>
        <w:ind w:right="-716"/>
      </w:pPr>
      <w:r>
        <w:t>201</w:t>
      </w:r>
      <w:r w:rsidR="00E279B4" w:rsidRPr="009A5C4D">
        <w:t>.</w:t>
      </w:r>
      <w:r w:rsidR="00E279B4">
        <w:t xml:space="preserve"> </w:t>
      </w:r>
      <w:r w:rsidR="00E279B4" w:rsidRPr="009A5C4D">
        <w:t xml:space="preserve">gada </w:t>
      </w:r>
    </w:p>
    <w:p w:rsidR="00E279B4" w:rsidRPr="00083DF5" w:rsidRDefault="00E279B4" w:rsidP="00E279B4">
      <w:pPr>
        <w:ind w:firstLine="284"/>
        <w:jc w:val="both"/>
        <w:rPr>
          <w:lang w:eastAsia="lv-LV"/>
        </w:rPr>
      </w:pPr>
      <w:r>
        <w:rPr>
          <w:b/>
          <w:lang w:eastAsia="lv-LV"/>
        </w:rPr>
        <w:t xml:space="preserve">Jelgavas novada pašvaldība </w:t>
      </w:r>
      <w:r w:rsidRPr="00083DF5">
        <w:rPr>
          <w:lang w:eastAsia="lv-LV"/>
        </w:rPr>
        <w:t xml:space="preserve">(faktiskā adrese: </w:t>
      </w:r>
      <w:r>
        <w:rPr>
          <w:lang w:eastAsia="lv-LV"/>
        </w:rPr>
        <w:t>Pasta iela 37</w:t>
      </w:r>
      <w:r w:rsidRPr="00083DF5">
        <w:rPr>
          <w:lang w:eastAsia="lv-LV"/>
        </w:rPr>
        <w:t>,</w:t>
      </w:r>
      <w:r>
        <w:rPr>
          <w:lang w:eastAsia="lv-LV"/>
        </w:rPr>
        <w:t xml:space="preserve"> Jelgava</w:t>
      </w:r>
      <w:r w:rsidRPr="00083DF5">
        <w:rPr>
          <w:lang w:eastAsia="lv-LV"/>
        </w:rPr>
        <w:t>, LV</w:t>
      </w:r>
      <w:r w:rsidRPr="00A448AA">
        <w:rPr>
          <w:lang w:eastAsia="lv-LV"/>
        </w:rPr>
        <w:t>-3001,</w:t>
      </w:r>
      <w:r w:rsidRPr="00083DF5">
        <w:rPr>
          <w:lang w:eastAsia="lv-LV"/>
        </w:rPr>
        <w:t xml:space="preserve">  reģistrācijas Nr. 4512900848), (turpmāk-Iznomātājs), kuru pārstāv </w:t>
      </w:r>
      <w:r>
        <w:rPr>
          <w:lang w:eastAsia="lv-LV"/>
        </w:rPr>
        <w:t>Izglītības pārvaldes vadītāja Ginta Avotiņa</w:t>
      </w:r>
      <w:r w:rsidRPr="00083DF5">
        <w:rPr>
          <w:lang w:eastAsia="lv-LV"/>
        </w:rPr>
        <w:t xml:space="preserve">, </w:t>
      </w:r>
      <w:r>
        <w:rPr>
          <w:lang w:eastAsia="lv-LV"/>
        </w:rPr>
        <w:t>no vienas puses</w:t>
      </w:r>
      <w:r w:rsidRPr="009A5C4D">
        <w:t>,</w:t>
      </w:r>
    </w:p>
    <w:p w:rsidR="00E279B4" w:rsidRDefault="00E279B4" w:rsidP="00E279B4">
      <w:pPr>
        <w:jc w:val="center"/>
      </w:pPr>
      <w:r w:rsidRPr="009A5C4D">
        <w:t>un</w:t>
      </w:r>
    </w:p>
    <w:p w:rsidR="00E279B4" w:rsidRPr="009A5C4D" w:rsidRDefault="00E279B4" w:rsidP="00E279B4">
      <w:pPr>
        <w:ind w:firstLine="720"/>
        <w:jc w:val="both"/>
      </w:pPr>
      <w:r>
        <w:rPr>
          <w:b/>
        </w:rPr>
        <w:t>sabiedrība ar ierobežotu atbildību ,,________________”</w:t>
      </w:r>
      <w:r>
        <w:t xml:space="preserve"> (juridiskā adrese, LV-</w:t>
      </w:r>
      <w:r w:rsidRPr="009A5C4D">
        <w:t>, reģ. nr.</w:t>
      </w:r>
      <w:r>
        <w:t xml:space="preserve"> </w:t>
      </w:r>
      <w:r w:rsidRPr="009A5C4D">
        <w:t>),</w:t>
      </w:r>
      <w:r>
        <w:t xml:space="preserve"> tās valdes locekļa</w:t>
      </w:r>
      <w:r w:rsidRPr="009A5C4D">
        <w:t xml:space="preserve"> </w:t>
      </w:r>
      <w:r>
        <w:t xml:space="preserve">(-les) </w:t>
      </w:r>
      <w:r w:rsidRPr="009A5C4D">
        <w:t>peronā, kura darbojas saskaņā ar statūtiem (turpmāk-Nomnieks) abi kopā saukti puses, noslēdz līgumu (turpmāk-Līgums):</w:t>
      </w:r>
    </w:p>
    <w:p w:rsidR="00E279B4" w:rsidRPr="009A5C4D" w:rsidRDefault="00E279B4" w:rsidP="00E279B4">
      <w:pPr>
        <w:ind w:right="-716"/>
      </w:pPr>
    </w:p>
    <w:p w:rsidR="00E279B4" w:rsidRPr="009A5C4D" w:rsidRDefault="00E279B4" w:rsidP="00E279B4">
      <w:pPr>
        <w:ind w:right="-716"/>
        <w:jc w:val="center"/>
        <w:rPr>
          <w:b/>
        </w:rPr>
      </w:pPr>
      <w:r>
        <w:rPr>
          <w:b/>
        </w:rPr>
        <w:t>1</w:t>
      </w:r>
      <w:r w:rsidRPr="009A5C4D">
        <w:rPr>
          <w:b/>
        </w:rPr>
        <w:t>. LĪGUMA PRIEKŠMETS</w:t>
      </w:r>
    </w:p>
    <w:p w:rsidR="00E279B4" w:rsidRDefault="00E279B4" w:rsidP="00E279B4">
      <w:pPr>
        <w:jc w:val="both"/>
        <w:rPr>
          <w:highlight w:val="yellow"/>
        </w:rPr>
      </w:pPr>
      <w:r>
        <w:t>1</w:t>
      </w:r>
      <w:r w:rsidRPr="009A5C4D">
        <w:t xml:space="preserve">.1. </w:t>
      </w:r>
      <w:r w:rsidRPr="00507791">
        <w:t xml:space="preserve">Iznomātājs, pamatojoties uz Nomnieka finanšu piedāvājumu iepirkumam (Pielikums Nr. 7), nodod, bet Nomnieks pieņem atlīdzības lietošanā telpas </w:t>
      </w:r>
    </w:p>
    <w:p w:rsidR="00E279B4" w:rsidRPr="00C84575" w:rsidRDefault="00E279B4" w:rsidP="00E279B4">
      <w:pPr>
        <w:ind w:firstLine="720"/>
        <w:jc w:val="both"/>
      </w:pPr>
      <w:r w:rsidRPr="00C84575">
        <w:rPr>
          <w:u w:val="single"/>
        </w:rPr>
        <w:t>Sesavas pamatskolā</w:t>
      </w:r>
      <w:r w:rsidRPr="00C84575">
        <w:t xml:space="preserve"> Nr. 118, 119, 120 un 121 (pēc inventarizācijas plāna) ar kopējo platību 59,1 m²  (virtuve 28,0 m², palīgtelpas 31,3 m²), kā arī tur esošās iekārtas un mantu, kas ir norādīts Līguma pielikumā Nr. 1, (turpmāk - Telpas), kuras atrodas pagrabstāvā Sesavas pamatskolā</w:t>
      </w:r>
      <w:r>
        <w:t xml:space="preserve"> (turpmāk-Ēka)</w:t>
      </w:r>
      <w:r w:rsidRPr="00C84575">
        <w:t>, Sesavā, Sesavas pagastā, Jelgavas novadā</w:t>
      </w:r>
      <w:r>
        <w:t>,</w:t>
      </w:r>
    </w:p>
    <w:p w:rsidR="00E279B4" w:rsidRPr="00C84575" w:rsidRDefault="00E279B4" w:rsidP="00E279B4">
      <w:pPr>
        <w:ind w:firstLine="720"/>
        <w:jc w:val="both"/>
      </w:pPr>
      <w:r w:rsidRPr="00C84575">
        <w:rPr>
          <w:u w:val="single"/>
        </w:rPr>
        <w:t>Vilces pamatskolā</w:t>
      </w:r>
      <w:r w:rsidRPr="00C84575">
        <w:t xml:space="preserve"> Nr. 34, 35, 36, 37, 38, 39, 40, 41, 43 (turpmāk -Telpas) pēc inventarizācijas plāna ar kopējo platību 68,10 m² (vadītāja kabinets 5.80 m², sauso produktu noliktava 1,40 m², sakņu glabātuve 2,70 m² un 4,10 m², gaitenis – priekštelpa 7,80 m², karstais cehs, ēdienu sagatavošana 23,10 m², personāla ģērbtuve 4,80 m², ēdienu servēšanas telpa 12,70 m², trauku mazgātava 5,70 m², (Pielikums Nr.2.1), kā arī tur esošās iekārtas un inventāru, kas ir norādīts Līguma pielikumā Nr.1.1 (turpmāk - Telpas), kuras atrodas 1.stāvā Vilces pamatskolā</w:t>
      </w:r>
      <w:r>
        <w:t xml:space="preserve"> (turpmāk-Ēka)</w:t>
      </w:r>
      <w:r w:rsidRPr="00C84575">
        <w:t>, Madaru ielā 2,  Vilcē, Vilces pagastā, Jelgavas novadā</w:t>
      </w:r>
      <w:r>
        <w:t xml:space="preserve"> un </w:t>
      </w:r>
      <w:r w:rsidRPr="00C84575">
        <w:t xml:space="preserve"> </w:t>
      </w:r>
    </w:p>
    <w:p w:rsidR="00E279B4" w:rsidRPr="009A5C4D" w:rsidRDefault="00E279B4" w:rsidP="00E279B4">
      <w:pPr>
        <w:ind w:firstLine="567"/>
        <w:jc w:val="both"/>
      </w:pPr>
      <w:r w:rsidRPr="00C84575">
        <w:rPr>
          <w:u w:val="single"/>
        </w:rPr>
        <w:t>Elejas vidusskolā</w:t>
      </w:r>
      <w:r w:rsidRPr="00C84575">
        <w:t xml:space="preserve"> ar kopējo platību 80.9 m²  (virtuve 43.8 m², palīgtelpas 37.1 m²), kā arī tur esošās iekārtas un mantu, kas ir norādīts Līguma pielikumā Nr. 1.2, (turpmāk - Telpas), kuras atrodas Elejas vidusskolā</w:t>
      </w:r>
      <w:r>
        <w:t xml:space="preserve"> </w:t>
      </w:r>
      <w:r w:rsidRPr="00C84575">
        <w:t xml:space="preserve">(turpmāk- Ēka), Elejā, Elejas pagastā, Jelgavas novadā </w:t>
      </w:r>
    </w:p>
    <w:p w:rsidR="00E279B4" w:rsidRPr="009A5C4D" w:rsidRDefault="00E279B4" w:rsidP="00E279B4">
      <w:pPr>
        <w:ind w:firstLine="567"/>
        <w:jc w:val="both"/>
      </w:pPr>
      <w:r>
        <w:t>Nr.</w:t>
      </w:r>
    </w:p>
    <w:p w:rsidR="00E279B4" w:rsidRPr="009A5C4D" w:rsidRDefault="00E279B4" w:rsidP="00E279B4">
      <w:pPr>
        <w:ind w:left="1276" w:hanging="709"/>
        <w:jc w:val="both"/>
      </w:pPr>
      <w:r>
        <w:t>1</w:t>
      </w:r>
      <w:r w:rsidRPr="009A5C4D">
        <w:t>.1.1. Iznomātājs nodod Telpas Nomniekam saskaņā ar nodošanas-pieņemšanas aktiem vienīgi ēdināšanas pakalpojumu sniegšanai, tajā skaitā ēdiena gatavošanai.</w:t>
      </w:r>
    </w:p>
    <w:p w:rsidR="00E279B4" w:rsidRPr="009A5C4D" w:rsidRDefault="00E279B4" w:rsidP="00E279B4">
      <w:pPr>
        <w:ind w:left="1276" w:hanging="709"/>
        <w:jc w:val="both"/>
      </w:pPr>
      <w:r>
        <w:t>1</w:t>
      </w:r>
      <w:r w:rsidRPr="009A5C4D">
        <w:t xml:space="preserve">.1.2.Nomnieks apņemas sniegt nepārtrauktu ēdināšanas pakalpojuma klāstu </w:t>
      </w:r>
      <w:r>
        <w:t>Sesavas un Vilces pamatskolu, kā arī Elejas vidusskolas izglītojamajiem. (</w:t>
      </w:r>
      <w:r w:rsidRPr="009A5C4D">
        <w:t>Pielikums Nr.</w:t>
      </w:r>
      <w:r>
        <w:t xml:space="preserve"> </w:t>
      </w:r>
      <w:r w:rsidRPr="009A5C4D">
        <w:t>3.)</w:t>
      </w:r>
      <w:r>
        <w:t xml:space="preserve"> saskaņā ar Nomnieka finanšu piedāvājumu (Pielikums Nr.7)</w:t>
      </w:r>
    </w:p>
    <w:p w:rsidR="00E279B4" w:rsidRPr="009A5C4D" w:rsidRDefault="00E279B4" w:rsidP="00E279B4">
      <w:pPr>
        <w:ind w:left="1276" w:hanging="709"/>
        <w:jc w:val="both"/>
      </w:pPr>
      <w:r>
        <w:t>1</w:t>
      </w:r>
      <w:r w:rsidRPr="009A5C4D">
        <w:t>.1.3. Nomnieks apņemas patstāvīgi iegūt visus nepieciešamos saskaņojumus, atļaujas un citus nepieciešamos dokumentus, lai</w:t>
      </w:r>
      <w:r>
        <w:t xml:space="preserve"> varētu izmantot Telpas Līguma 1</w:t>
      </w:r>
      <w:r w:rsidRPr="009A5C4D">
        <w:t>.1.1.</w:t>
      </w:r>
      <w:r>
        <w:t xml:space="preserve"> </w:t>
      </w:r>
      <w:r w:rsidRPr="009A5C4D">
        <w:t>punktā norādītajiem mērķiem. Visas grūtības un izdevumus, kas saistīti ar nepieciešamo saskaņošanu un atļauju iegūšanu, kā arī citu dokumentu iegūšanu, Nomnieks uzņemas patstāvīgi un uz sava rēķina.</w:t>
      </w:r>
    </w:p>
    <w:p w:rsidR="00E279B4" w:rsidRPr="009A5C4D" w:rsidRDefault="00E279B4" w:rsidP="00E279B4">
      <w:pPr>
        <w:ind w:left="1276" w:hanging="709"/>
        <w:jc w:val="both"/>
      </w:pPr>
      <w:r>
        <w:t>1</w:t>
      </w:r>
      <w:r w:rsidRPr="009A5C4D">
        <w:t>.1.4. Telpas tiek nodotas Nomniekam tādā stāvoklī, kādā tās ir nodošanas dienā un atzīmētas in</w:t>
      </w:r>
      <w:r>
        <w:t>ventarizācijas plānos (Pielikumi</w:t>
      </w:r>
      <w:r w:rsidRPr="009A5C4D">
        <w:t xml:space="preserve"> Nr.</w:t>
      </w:r>
      <w:r>
        <w:t xml:space="preserve"> 2, 2.1. un 2.2.</w:t>
      </w:r>
      <w:r w:rsidRPr="009A5C4D">
        <w:t>).</w:t>
      </w:r>
    </w:p>
    <w:p w:rsidR="00E279B4" w:rsidRPr="009A5C4D" w:rsidRDefault="00E279B4" w:rsidP="00E279B4">
      <w:pPr>
        <w:jc w:val="both"/>
      </w:pPr>
      <w:r>
        <w:t>1</w:t>
      </w:r>
      <w:r w:rsidRPr="009A5C4D">
        <w:t>.2. Nomnieks Iznomātāja klātbūtnē ir pārbaudījis Telpu, iekārtu un ietaišu stāvokli, par ko ir noformēts pieņemš</w:t>
      </w:r>
      <w:r>
        <w:t>anas un nodošanas akti (P</w:t>
      </w:r>
      <w:r w:rsidRPr="009A5C4D">
        <w:t>ielikums Nr.</w:t>
      </w:r>
      <w:r>
        <w:t xml:space="preserve"> </w:t>
      </w:r>
      <w:r w:rsidRPr="009A5C4D">
        <w:t>1</w:t>
      </w:r>
      <w:r>
        <w:t>, 1.1. un 1.2.</w:t>
      </w:r>
      <w:r w:rsidRPr="009A5C4D">
        <w:t>).</w:t>
      </w:r>
    </w:p>
    <w:p w:rsidR="00E279B4" w:rsidRPr="009A5C4D" w:rsidRDefault="00E279B4" w:rsidP="00E279B4">
      <w:pPr>
        <w:jc w:val="both"/>
      </w:pPr>
      <w:r>
        <w:t>1</w:t>
      </w:r>
      <w:r w:rsidRPr="009A5C4D">
        <w:t>.3. Lai sagatavotu Telpas izmantošanai Līgumā paredzētajiem mērķiem un atbilstoši sanitāro normu prasībām, Nomnieks, nepieciešamības gadījumā, Telpās veic remontu uz sava rēķina.</w:t>
      </w:r>
    </w:p>
    <w:p w:rsidR="00E279B4" w:rsidRPr="009A5C4D" w:rsidRDefault="00E279B4" w:rsidP="00E279B4"/>
    <w:p w:rsidR="00E279B4" w:rsidRDefault="00E279B4" w:rsidP="00E279B4">
      <w:pPr>
        <w:jc w:val="center"/>
        <w:rPr>
          <w:b/>
        </w:rPr>
      </w:pPr>
    </w:p>
    <w:p w:rsidR="00E279B4" w:rsidRDefault="00E279B4" w:rsidP="00E279B4">
      <w:pPr>
        <w:jc w:val="center"/>
        <w:rPr>
          <w:b/>
        </w:rPr>
      </w:pPr>
    </w:p>
    <w:p w:rsidR="00E279B4" w:rsidRPr="009A5C4D" w:rsidRDefault="00E279B4" w:rsidP="00E279B4">
      <w:pPr>
        <w:jc w:val="center"/>
        <w:rPr>
          <w:b/>
        </w:rPr>
      </w:pPr>
      <w:r>
        <w:rPr>
          <w:b/>
        </w:rPr>
        <w:lastRenderedPageBreak/>
        <w:t>2</w:t>
      </w:r>
      <w:r w:rsidRPr="009A5C4D">
        <w:rPr>
          <w:b/>
        </w:rPr>
        <w:t>. NOMNIEKA TIESĪBAS UN PIENĀKUMI</w:t>
      </w:r>
    </w:p>
    <w:p w:rsidR="00E279B4" w:rsidRPr="009A5C4D" w:rsidRDefault="00E279B4" w:rsidP="00E279B4">
      <w:pPr>
        <w:jc w:val="both"/>
      </w:pPr>
      <w:r>
        <w:t>2</w:t>
      </w:r>
      <w:r w:rsidRPr="009A5C4D">
        <w:t>.1. Nomnieks apņemas Telpas izmantot tikai tiem mē</w:t>
      </w:r>
      <w:r>
        <w:t>rķiem, kādi ir norādīti Līguma 1</w:t>
      </w:r>
      <w:r w:rsidRPr="009A5C4D">
        <w:t>.1.1.punktā. Telpu izmantošana citiem mērķiem  nav pieļaujama.</w:t>
      </w:r>
    </w:p>
    <w:p w:rsidR="00E279B4" w:rsidRPr="009A5C4D" w:rsidRDefault="00E279B4" w:rsidP="00E279B4">
      <w:pPr>
        <w:ind w:left="142" w:hanging="142"/>
        <w:jc w:val="both"/>
      </w:pPr>
      <w:r>
        <w:t>2.2.</w:t>
      </w:r>
      <w:r w:rsidRPr="009A5C4D">
        <w:t xml:space="preserve"> Nomniekam savlaicīgi ir jāsamaksā nomas maksa par Telpu izmantošanu un komunālie maksājumi, kā arī visi pārējie maksājumi saskaņā ar Līguma noteikumiem.</w:t>
      </w:r>
    </w:p>
    <w:p w:rsidR="00E279B4" w:rsidRPr="009A5C4D" w:rsidRDefault="00E279B4" w:rsidP="00E279B4">
      <w:pPr>
        <w:ind w:left="142" w:hanging="142"/>
        <w:jc w:val="both"/>
      </w:pPr>
      <w:r>
        <w:t>2.3.</w:t>
      </w:r>
      <w:r w:rsidRPr="009A5C4D">
        <w:t xml:space="preserve"> Nomnieks veic komunālos maksājumus, pamatojoties uz Iznomātāja vai attiecīgās iestādes, kura sniedz komunālos pakalpojumus, izsniegtajiem rēķiniem ņemot vērā iznomāto telpu platību.</w:t>
      </w:r>
    </w:p>
    <w:p w:rsidR="00E279B4" w:rsidRPr="009A5C4D" w:rsidRDefault="00E279B4" w:rsidP="00E279B4">
      <w:pPr>
        <w:jc w:val="both"/>
      </w:pPr>
      <w:r>
        <w:t>2.4</w:t>
      </w:r>
      <w:r w:rsidRPr="009A5C4D">
        <w:t>. Nomnieka pienākums ir saudzīgi izt</w:t>
      </w:r>
      <w:r>
        <w:t>urēties pret Telpām, pret Ēku</w:t>
      </w:r>
      <w:r w:rsidRPr="009A5C4D">
        <w:t xml:space="preserve"> un tai piegulošo teritoriju, izmantot Telpas tikai saskaņā ar šā Līguma noteikumiem un darboties, ievērojot Ēkā  atrodošos trešo personu intereses.</w:t>
      </w:r>
    </w:p>
    <w:p w:rsidR="00E279B4" w:rsidRPr="009A5C4D" w:rsidRDefault="00E279B4" w:rsidP="00E279B4">
      <w:pPr>
        <w:jc w:val="both"/>
      </w:pPr>
      <w:r>
        <w:t>2.5</w:t>
      </w:r>
      <w:r w:rsidRPr="009A5C4D">
        <w:t>. Nomnieka pienākums, nepieciešamības gadījumā, ir veikt Telpu remontu uz sava rēķina, kas ietver: sanitāri higiēniskos un citus darbus, kas saistīti ar telpu uzturēšanu labā kārtībā atbilstoši sanitārajām normām un citām normatīvo aktu prasībām visu Līguma darbības laiku.</w:t>
      </w:r>
    </w:p>
    <w:p w:rsidR="00E279B4" w:rsidRPr="009A5C4D" w:rsidRDefault="00E279B4" w:rsidP="00E279B4">
      <w:pPr>
        <w:jc w:val="both"/>
      </w:pPr>
      <w:r>
        <w:t>2.6</w:t>
      </w:r>
      <w:r w:rsidRPr="009A5C4D">
        <w:t>. Nomniekam Telpu remonts ir jāveic saskaņā ar sanitārajām normām, par to vienojoties ar Iznomātāju. Remonta darbi veicami vasaras periodā, netraucējot mācību procesu norisi un nepārtraucot ēdināšanas pakalpojumu sniegšanu, ja tādi nepieciešami.</w:t>
      </w:r>
    </w:p>
    <w:p w:rsidR="00E279B4" w:rsidRPr="009A5C4D" w:rsidRDefault="00E279B4" w:rsidP="00E279B4">
      <w:pPr>
        <w:jc w:val="both"/>
      </w:pPr>
      <w:r>
        <w:t>2.7</w:t>
      </w:r>
      <w:r w:rsidRPr="009A5C4D">
        <w:t>. Nomniekam nav tiesību izdarīt Telpu rekonstrukciju vai pārbūvi bez iepriekšējas Iznomātāja un attiecīgo valsts iestāžu vai pašvaldības un citu iestāžu rakstveida piekrišanas. Ja Telpu rekonstrukcija vai pārbūve tiek veikta bez minētās atļaujas, tad Nomniekam Telpas ir jāatdod tādā stāvoklī, kādas tās bija līdz rekonstrukcijai, un jāapmaksā visi zaudējumi, kas ar to radīti Iznomātājam un trešajām personām.</w:t>
      </w:r>
    </w:p>
    <w:p w:rsidR="00E279B4" w:rsidRPr="009A5C4D" w:rsidRDefault="00E279B4" w:rsidP="00E279B4">
      <w:pPr>
        <w:jc w:val="both"/>
      </w:pPr>
      <w:r>
        <w:t>2.8</w:t>
      </w:r>
      <w:r w:rsidRPr="009A5C4D">
        <w:t>. Lietojot Telpas, Nomniekam ir jāievēro normatīvo aktu prasības, valsts iestāžu un pašvaldības noteikumi un lēmumi, kā arī attiecīgās apdrošināšanas sabiedrības, ugunsdzēsības drošības pārvaldes un citu kompetentu iestāžu prasības.</w:t>
      </w:r>
    </w:p>
    <w:p w:rsidR="00E279B4" w:rsidRPr="009A5C4D" w:rsidRDefault="00E279B4" w:rsidP="00E279B4">
      <w:pPr>
        <w:jc w:val="both"/>
      </w:pPr>
      <w:r>
        <w:t>2.9</w:t>
      </w:r>
      <w:r w:rsidRPr="009A5C4D">
        <w:t>. Ievērot Telpās un tām pieguļošajā teritorijā klusumu, kārtību un tīrību, atbilstoši telpu izmantošanas noteikumiem saskaņā ar normatīvo aktu prasībām.</w:t>
      </w:r>
    </w:p>
    <w:p w:rsidR="00E279B4" w:rsidRPr="009A5C4D" w:rsidRDefault="00E279B4" w:rsidP="00E279B4">
      <w:pPr>
        <w:jc w:val="both"/>
      </w:pPr>
      <w:r>
        <w:t>2.10</w:t>
      </w:r>
      <w:r w:rsidRPr="009A5C4D">
        <w:t>. Uzturēt Telpas un tajās esošās iekārtas un citu Iznomātāja vai Nomnieka mantu labā stāvoklī.</w:t>
      </w:r>
    </w:p>
    <w:p w:rsidR="00E279B4" w:rsidRPr="009A5C4D" w:rsidRDefault="00E279B4" w:rsidP="00E279B4">
      <w:pPr>
        <w:jc w:val="both"/>
      </w:pPr>
      <w:r>
        <w:t>2.11</w:t>
      </w:r>
      <w:r w:rsidRPr="009A5C4D">
        <w:t>. Izmantojot elektroiekārtas, ievērot drošības tehnikas un ugunsdrošības noteikumus, kā arī Iznomātāja norādījumus.</w:t>
      </w:r>
    </w:p>
    <w:p w:rsidR="00E279B4" w:rsidRPr="009A5C4D" w:rsidRDefault="00E279B4" w:rsidP="00E279B4">
      <w:pPr>
        <w:jc w:val="both"/>
      </w:pPr>
      <w:r>
        <w:t>2.12</w:t>
      </w:r>
      <w:r w:rsidRPr="009A5C4D">
        <w:t xml:space="preserve">. Nekavējoties, novērst Telpās radušos bojājumus, kas jebkādā veidā tieši vai netieši var apdraudēt Iznomātāja vai trešo personu drošību. </w:t>
      </w:r>
    </w:p>
    <w:p w:rsidR="00E279B4" w:rsidRPr="009A5C4D" w:rsidRDefault="00E279B4" w:rsidP="00E279B4">
      <w:pPr>
        <w:jc w:val="both"/>
      </w:pPr>
      <w:r>
        <w:t>2.13</w:t>
      </w:r>
      <w:r w:rsidRPr="009A5C4D">
        <w:t>. Bez Iznomātāja rakstveida atļaujas Nomnieks nedrīkst Telpas nodot apakšnomā vai kā citādi piesaistīt trešās personas Telpu izmantošanā (t.sk. kopdarbība ar trešajām personām Telpās).</w:t>
      </w:r>
    </w:p>
    <w:p w:rsidR="00E279B4" w:rsidRPr="009A5C4D" w:rsidRDefault="00E279B4" w:rsidP="00E279B4">
      <w:pPr>
        <w:jc w:val="both"/>
      </w:pPr>
      <w:r>
        <w:t>2.14</w:t>
      </w:r>
      <w:r w:rsidRPr="009A5C4D">
        <w:t>. Beidzoties šā Līguma darbības termiņam vai arī to laužot, Nomniekam Telpas ir jānodod Iznomātājam ne sliktākā stāvoklī, kā tās tika pieņemtas.</w:t>
      </w:r>
    </w:p>
    <w:p w:rsidR="00E279B4" w:rsidRPr="009A5C4D" w:rsidRDefault="00E279B4" w:rsidP="00E279B4">
      <w:pPr>
        <w:ind w:left="1276" w:hanging="709"/>
        <w:jc w:val="both"/>
      </w:pPr>
      <w:r>
        <w:t>2.14</w:t>
      </w:r>
      <w:r w:rsidRPr="009A5C4D">
        <w:t>.1. Ja uz Telpu atbrīvošanas brīdi to stāvoklis ir pasliktinājies, tad Nomniekam ir jāveic Telpu remonts pēc plāna, kas saskaņots ar Iznomātāju vai jāapmaksā remonta vērtība, ja Iznomātājs tam piekrīt.</w:t>
      </w:r>
    </w:p>
    <w:p w:rsidR="00E279B4" w:rsidRPr="009A5C4D" w:rsidRDefault="00E279B4" w:rsidP="00E279B4">
      <w:pPr>
        <w:ind w:left="1276" w:hanging="709"/>
        <w:jc w:val="both"/>
      </w:pPr>
      <w:r>
        <w:t>2.14</w:t>
      </w:r>
      <w:r w:rsidRPr="009A5C4D">
        <w:t xml:space="preserve">.2. Nododot Telpas Iznomātājam, Nomniekam uz sava rēķina ir jāapmaksā visi izdevumi, kas ir saistīti ar Telpu atbrīvošanu, kā arī citi izdevumi, kas Pusēm šajā sakarā varētu rasties. </w:t>
      </w:r>
    </w:p>
    <w:p w:rsidR="00E279B4" w:rsidRPr="009A5C4D" w:rsidRDefault="00E279B4" w:rsidP="00E279B4">
      <w:pPr>
        <w:jc w:val="both"/>
      </w:pPr>
      <w:r>
        <w:t>2.15</w:t>
      </w:r>
      <w:r w:rsidRPr="009A5C4D">
        <w:t>. Nomniekam Telpas ir jāatbrīvo 10 darba dienu laikā pēc Līguma darbības termiņa beigām vai arī no tā laušanas brīža.</w:t>
      </w:r>
    </w:p>
    <w:p w:rsidR="00E279B4" w:rsidRPr="009A5C4D" w:rsidRDefault="00E279B4" w:rsidP="00E279B4">
      <w:pPr>
        <w:jc w:val="both"/>
      </w:pPr>
      <w:r>
        <w:t>2.16.</w:t>
      </w:r>
      <w:r w:rsidRPr="009A5C4D">
        <w:t xml:space="preserve"> Izbeidzot Līgumu, Telpu nodošana notiek saskaņā ar Telpu nodošanas un pieņemšanas Aktu, kas ir neatņemama šā Līguma sastāvdaļa. Ja 10 darba dienu laikā no Līguma darbības termiņa izbeigšanās Nomnieks nav atbrīvojis Telpas, tajās atstātās mantas Puses uzskatīs par pamestām, un Iznomātājam ir tiesības rīkoties ar tām pēc saviem ieskatiem.</w:t>
      </w:r>
    </w:p>
    <w:p w:rsidR="00E279B4" w:rsidRPr="009A5C4D" w:rsidRDefault="00E279B4" w:rsidP="00E279B4">
      <w:pPr>
        <w:jc w:val="both"/>
      </w:pPr>
      <w:r>
        <w:t>2.17</w:t>
      </w:r>
      <w:r w:rsidRPr="009A5C4D">
        <w:t>. Tikai ar Iznomātāja rakstveida piekrišanu Nomniekam ir tiesības veikt Telpu uzlabošanu, remontu, rekonstrukciju, plānošanu un uzstādīt Telpās iekārtas uz sava rēķina.</w:t>
      </w:r>
    </w:p>
    <w:p w:rsidR="00E279B4" w:rsidRPr="009A5C4D" w:rsidRDefault="00E279B4" w:rsidP="00E279B4">
      <w:pPr>
        <w:jc w:val="both"/>
      </w:pPr>
      <w:r>
        <w:t>2</w:t>
      </w:r>
      <w:r w:rsidRPr="009A5C4D">
        <w:t>.</w:t>
      </w:r>
      <w:r>
        <w:t>18</w:t>
      </w:r>
      <w:r w:rsidRPr="009A5C4D">
        <w:t xml:space="preserve">. Atstājot Telpas sakarā ar Līguma termiņa izbeigšanos vai Līguma laušanu, Nomniekam ir tiesības paņemt līdzi tikai tās viņam piederošās mantas un tikai tos Telpu uzlabojumus, kurus var atdalīt bez Telpu ārējā izskata un tehniskā stāvokļa bojāšanas. </w:t>
      </w:r>
    </w:p>
    <w:p w:rsidR="00E279B4" w:rsidRPr="009A5C4D" w:rsidRDefault="00E279B4" w:rsidP="00E279B4">
      <w:pPr>
        <w:jc w:val="both"/>
      </w:pPr>
      <w:r>
        <w:lastRenderedPageBreak/>
        <w:t>2</w:t>
      </w:r>
      <w:r w:rsidRPr="009A5C4D">
        <w:t>.1</w:t>
      </w:r>
      <w:r>
        <w:t>9</w:t>
      </w:r>
      <w:r w:rsidRPr="009A5C4D">
        <w:t>. Kompensāciju par neatdalāmiem uzlabojumiem, kuri paliek Telpās, Nomnieks var prasīt tikai tajā gadījumā, ja šo uzlabojumu vērtība un raksturs ir ticis rakstveidā saskaņots ar Iznomātāju, un Iznomātājs rakstveida ir izteicis savu piekrišanu tos kompensēt.</w:t>
      </w:r>
    </w:p>
    <w:p w:rsidR="00E279B4" w:rsidRPr="009A5C4D" w:rsidRDefault="00E279B4" w:rsidP="00E279B4">
      <w:pPr>
        <w:jc w:val="both"/>
      </w:pPr>
      <w:r>
        <w:t>2.20</w:t>
      </w:r>
      <w:r w:rsidRPr="009A5C4D">
        <w:t>. Nomniekam nav tiesību izmantot Telpas, radot draudus cilvēku dzīvībai vai veselībai, un/vai Telpu kvalitātei un drošībai. Tāpat Telpas ir aizliegts izmantot, radot ugunsgrēka vai nelaimes gadījuma draudus.</w:t>
      </w:r>
    </w:p>
    <w:p w:rsidR="00E279B4" w:rsidRPr="009A5C4D" w:rsidRDefault="00E279B4" w:rsidP="00E279B4">
      <w:pPr>
        <w:jc w:val="both"/>
      </w:pPr>
      <w:r>
        <w:t>2.21</w:t>
      </w:r>
      <w:r w:rsidRPr="009A5C4D">
        <w:t>. Nomniekam ir aizliegts atstāt Telpas bez uzraudzības visa šā Līguma darbības laikā.</w:t>
      </w:r>
    </w:p>
    <w:p w:rsidR="00E279B4" w:rsidRPr="009A5C4D" w:rsidRDefault="00E279B4" w:rsidP="00E279B4">
      <w:pPr>
        <w:jc w:val="both"/>
      </w:pPr>
      <w:r>
        <w:t>2.22</w:t>
      </w:r>
      <w:r w:rsidRPr="009A5C4D">
        <w:t>. Nomniekam ir aizliegts Telpās turēt mājdzīvniekus un citus dzīvniekus bez Iznomātāja īpašas atļaujas.</w:t>
      </w:r>
    </w:p>
    <w:p w:rsidR="00E279B4" w:rsidRPr="009A5C4D" w:rsidRDefault="00E279B4" w:rsidP="00E279B4">
      <w:pPr>
        <w:jc w:val="both"/>
      </w:pPr>
      <w:r>
        <w:t>2.23</w:t>
      </w:r>
      <w:r w:rsidRPr="009A5C4D">
        <w:t>. Nomniekam aizliegts Telpās izmantot viegli uzliesmojošus šķīdumus un līdzekļus vai arī kādas citas bīstamas vielas vai priekšmetus, kuri varētu radīt traucējumus mācību procesiem Ēkā, apdraudēt cilvēku dzīvības vai veselību, un/vai Telpu kvalitāti un drošību.</w:t>
      </w:r>
    </w:p>
    <w:p w:rsidR="00E279B4" w:rsidRPr="009A5C4D" w:rsidRDefault="00E279B4" w:rsidP="00E279B4">
      <w:pPr>
        <w:jc w:val="both"/>
      </w:pPr>
      <w:r>
        <w:t>2.24</w:t>
      </w:r>
      <w:r w:rsidRPr="009A5C4D">
        <w:t>. Visā šā Līguma darbības laikā Nomnieks ir atbildīgs par visu to personu rīcību, kuras atrodas Telpās.</w:t>
      </w:r>
    </w:p>
    <w:p w:rsidR="00E279B4" w:rsidRPr="009A5C4D" w:rsidRDefault="00E279B4" w:rsidP="00E279B4">
      <w:pPr>
        <w:jc w:val="both"/>
      </w:pPr>
      <w:r>
        <w:t>2.25</w:t>
      </w:r>
      <w:r w:rsidRPr="009A5C4D">
        <w:t>. Saskaņojot ar Iznomātāju, Nomniekam ir tiesības samaksāt nomas maksu priekšlaicīgi.</w:t>
      </w:r>
    </w:p>
    <w:p w:rsidR="00E279B4" w:rsidRPr="009A5C4D" w:rsidRDefault="00E279B4" w:rsidP="00E279B4">
      <w:pPr>
        <w:jc w:val="both"/>
      </w:pPr>
      <w:r>
        <w:t>2.26</w:t>
      </w:r>
      <w:r w:rsidRPr="009A5C4D">
        <w:t>. Nomniekam nav tiesību bez rakstveida Iznomāt</w:t>
      </w:r>
      <w:r>
        <w:t>āja atļaujas izmantot Ēku fasādes</w:t>
      </w:r>
      <w:r w:rsidRPr="009A5C4D">
        <w:t>, kā arī</w:t>
      </w:r>
      <w:r>
        <w:t xml:space="preserve"> laukumus, kuri atrodas pie Ēkām</w:t>
      </w:r>
      <w:r w:rsidRPr="009A5C4D">
        <w:t>, lai izvietotu izkārtnes un reklāmas.</w:t>
      </w:r>
    </w:p>
    <w:p w:rsidR="00E279B4" w:rsidRDefault="00E279B4" w:rsidP="00E279B4">
      <w:pPr>
        <w:jc w:val="both"/>
      </w:pPr>
      <w:r>
        <w:t>2.27</w:t>
      </w:r>
      <w:r w:rsidRPr="009A5C4D">
        <w:t xml:space="preserve">. Nomniekam nav tiesību jebkādā veidā iejaukties Iznomātāja iekšējās lietās, traucēt mācību procesu norisi vai jeb kā citādi graut Iznomātāja, Līguma </w:t>
      </w:r>
      <w:r>
        <w:t>izpratnē, prestižu vai tā tēlu.</w:t>
      </w:r>
    </w:p>
    <w:p w:rsidR="00E279B4" w:rsidRPr="009A5C4D" w:rsidRDefault="00E279B4" w:rsidP="00E279B4">
      <w:pPr>
        <w:jc w:val="both"/>
      </w:pPr>
    </w:p>
    <w:p w:rsidR="00E279B4" w:rsidRDefault="00E279B4" w:rsidP="00E279B4">
      <w:pPr>
        <w:jc w:val="center"/>
        <w:rPr>
          <w:b/>
        </w:rPr>
      </w:pPr>
      <w:r>
        <w:rPr>
          <w:b/>
        </w:rPr>
        <w:t>3</w:t>
      </w:r>
      <w:r w:rsidRPr="00DD2CE9">
        <w:rPr>
          <w:b/>
        </w:rPr>
        <w:t>. IZNOMĀTĀJA TIESĪBAS UN PIENĀKUMI</w:t>
      </w:r>
    </w:p>
    <w:p w:rsidR="00E279B4" w:rsidRPr="009A5C4D" w:rsidRDefault="00E279B4" w:rsidP="00E279B4">
      <w:pPr>
        <w:jc w:val="both"/>
      </w:pPr>
      <w:r>
        <w:t>3</w:t>
      </w:r>
      <w:r w:rsidRPr="009A5C4D">
        <w:t>.1. Nodot Nomniekam lietošanā Telpas saskaņā ar Līguma noteikumiem.</w:t>
      </w:r>
    </w:p>
    <w:p w:rsidR="00E279B4" w:rsidRPr="009A5C4D" w:rsidRDefault="00E279B4" w:rsidP="00E279B4">
      <w:pPr>
        <w:jc w:val="both"/>
      </w:pPr>
      <w:r>
        <w:t>3</w:t>
      </w:r>
      <w:r w:rsidRPr="009A5C4D">
        <w:t>.2. Izbeidzot Līgumu, pieņemt no Nomnieka Telpas saskaņā ar pieņemšanas un nodošanas aktu, ar noteikumu, ka nodošanas brīdī Telpu stāvoklis pilnībā atbilst Iznomātāja prasībām.</w:t>
      </w:r>
    </w:p>
    <w:p w:rsidR="00E279B4" w:rsidRPr="009A5C4D" w:rsidRDefault="00E279B4" w:rsidP="00E279B4">
      <w:pPr>
        <w:jc w:val="both"/>
      </w:pPr>
      <w:r>
        <w:t>3</w:t>
      </w:r>
      <w:r w:rsidRPr="009A5C4D">
        <w:t>.3. Ievērot pienākumus, kuri viņam uzlikti saskaņā ar Līgumu.</w:t>
      </w:r>
    </w:p>
    <w:p w:rsidR="00E279B4" w:rsidRPr="009A5C4D" w:rsidRDefault="00E279B4" w:rsidP="00E279B4">
      <w:pPr>
        <w:jc w:val="both"/>
      </w:pPr>
      <w:r>
        <w:t>3</w:t>
      </w:r>
      <w:r w:rsidRPr="009A5C4D">
        <w:t>.4. Pārbaudīt Telpu stāvokli un Līguma noteikumu izpildi.</w:t>
      </w:r>
    </w:p>
    <w:p w:rsidR="00E279B4" w:rsidRPr="009A5C4D" w:rsidRDefault="00E279B4" w:rsidP="00E279B4">
      <w:pPr>
        <w:jc w:val="both"/>
      </w:pPr>
      <w:r>
        <w:t>3</w:t>
      </w:r>
      <w:r w:rsidRPr="009A5C4D">
        <w:t>.5. Iznomātājam ir tiesības lauzt šo Līgumu saskaņā ar Līguma noteikumiem un normatīvo aktu prasībām aktiem.</w:t>
      </w:r>
    </w:p>
    <w:p w:rsidR="00E279B4" w:rsidRPr="009A5C4D" w:rsidRDefault="00E279B4" w:rsidP="00E279B4">
      <w:pPr>
        <w:jc w:val="both"/>
      </w:pPr>
      <w:r>
        <w:t>3</w:t>
      </w:r>
      <w:r w:rsidRPr="009A5C4D">
        <w:t>.6. Pieņemt nomas maksu, kā arī citus maksājumus saskaņā ar Līgumu.</w:t>
      </w:r>
    </w:p>
    <w:p w:rsidR="00E279B4" w:rsidRPr="009A5C4D" w:rsidRDefault="00E279B4" w:rsidP="00E279B4">
      <w:pPr>
        <w:jc w:val="both"/>
      </w:pPr>
      <w:r>
        <w:t>3</w:t>
      </w:r>
      <w:r w:rsidRPr="009A5C4D">
        <w:t>.7. Pieprasīt atbilstošu Telpu izmantošanu saskaņā ar Līguma priekšmetu.</w:t>
      </w:r>
    </w:p>
    <w:p w:rsidR="00E279B4" w:rsidRPr="009A5C4D" w:rsidRDefault="00E279B4" w:rsidP="00E279B4">
      <w:pPr>
        <w:jc w:val="both"/>
      </w:pPr>
      <w:r>
        <w:t>3</w:t>
      </w:r>
      <w:r w:rsidRPr="009A5C4D">
        <w:t>.8. Veikt nepieciešamās darbības, lai atbrīvotu Telpas Līguma darbības termiņa izbeigšanās gadījumā vai arī tā pirmstermiņa laušanas gadījumā un/vai ja Nomnieks nepilda Līguma saistības.</w:t>
      </w:r>
    </w:p>
    <w:p w:rsidR="00E279B4" w:rsidRPr="009A5C4D" w:rsidRDefault="00E279B4" w:rsidP="00E279B4">
      <w:pPr>
        <w:jc w:val="both"/>
      </w:pPr>
      <w:r>
        <w:t>3</w:t>
      </w:r>
      <w:r w:rsidRPr="009A5C4D">
        <w:t>.9. Iznomātājam ir tiesības jebkurā laikā, brīdinot par to Nomnieku, veikt vispārēju Telpu apskati, lai pārbaudītu Līguma noteikumu izpildi, kā arī lai veiktu Telpu un remonta nepieciešamo tehnisko inspekciju, un citos gadījumos, ja tas ir nepieciešams Iznomātājam.</w:t>
      </w:r>
    </w:p>
    <w:p w:rsidR="00E279B4" w:rsidRPr="009A5C4D" w:rsidRDefault="00E279B4" w:rsidP="00E279B4">
      <w:pPr>
        <w:jc w:val="both"/>
      </w:pPr>
      <w:r>
        <w:t>3</w:t>
      </w:r>
      <w:r w:rsidRPr="009A5C4D">
        <w:t>.10. Iznomātājam ir tiesības Telpas rādīt potenciālajiem Telpu nomniekiem, iepriekš par to brīdinot Nomnieku.</w:t>
      </w:r>
    </w:p>
    <w:p w:rsidR="00E279B4" w:rsidRPr="009A5C4D" w:rsidRDefault="00E279B4" w:rsidP="00E279B4">
      <w:pPr>
        <w:jc w:val="both"/>
      </w:pPr>
      <w:r>
        <w:t>3</w:t>
      </w:r>
      <w:r w:rsidRPr="009A5C4D">
        <w:t>.11. Ārkārtēju apstākļu gadījumā Iznomātājam ir tiesības iekļūt Telpās bez iepriekšēja brīdinājuma.</w:t>
      </w:r>
    </w:p>
    <w:p w:rsidR="00E279B4" w:rsidRPr="009A5C4D" w:rsidRDefault="00E279B4" w:rsidP="00E279B4">
      <w:pPr>
        <w:jc w:val="both"/>
      </w:pPr>
      <w:r>
        <w:t>3</w:t>
      </w:r>
      <w:r w:rsidRPr="009A5C4D">
        <w:t>.12. Iznomātājam ir tiesības saņemt no Nomnieka soda sankciju un kompensāciju izmaksu, kuras ir uzliktas Iznomātājam Nomnieka darbības rezultātā Telpās.</w:t>
      </w:r>
    </w:p>
    <w:p w:rsidR="00E279B4" w:rsidRPr="009A5C4D" w:rsidRDefault="00E279B4" w:rsidP="00E279B4">
      <w:pPr>
        <w:jc w:val="both"/>
      </w:pPr>
      <w:r>
        <w:t>3</w:t>
      </w:r>
      <w:r w:rsidRPr="009A5C4D">
        <w:t>.13. Nepieciešamības gadījumā Iznomātājam ir tiesības patstāvīgi veikt Telpu remontu. Šajā gadījumā Nomnieks apmaksā veiktos izdevumus Iznomātājam saskaņā ar iesniegtajiem rēķiniem.</w:t>
      </w:r>
    </w:p>
    <w:p w:rsidR="00E279B4" w:rsidRPr="009A5C4D" w:rsidRDefault="00E279B4" w:rsidP="00E279B4">
      <w:pPr>
        <w:jc w:val="both"/>
      </w:pPr>
      <w:r>
        <w:t>3</w:t>
      </w:r>
      <w:r w:rsidRPr="009A5C4D">
        <w:t>.14. Līguma darbības laikā, kā arī tam beidzoties, Iznomātājam ir tiesības pieprasīt no Nomnieka, bet Nomniekam ir jālikvidē visas tās izmaiņas Telpās, kas ir izdarīti bez Iznomātāja rakstveida atļaujas. Iznomātāja piekrišanas gadījumā likvidācija var tikt kompensēta ar naudas summu, kuras lielumu nosaka Iznomātājs.</w:t>
      </w:r>
    </w:p>
    <w:p w:rsidR="00E279B4" w:rsidRPr="00DD2CE9" w:rsidRDefault="00E279B4" w:rsidP="00E279B4">
      <w:pPr>
        <w:jc w:val="center"/>
        <w:rPr>
          <w:b/>
        </w:rPr>
      </w:pPr>
      <w:r>
        <w:rPr>
          <w:b/>
        </w:rPr>
        <w:t>4</w:t>
      </w:r>
      <w:r w:rsidRPr="00DD2CE9">
        <w:rPr>
          <w:b/>
        </w:rPr>
        <w:t>. NORĒĶINU KĀRTĪBA</w:t>
      </w:r>
    </w:p>
    <w:p w:rsidR="00E279B4" w:rsidRDefault="00E279B4" w:rsidP="00E279B4">
      <w:pPr>
        <w:jc w:val="both"/>
      </w:pPr>
      <w:r>
        <w:t>4</w:t>
      </w:r>
      <w:r w:rsidRPr="009A5C4D">
        <w:t>.1.Par Telpu izmantošanu</w:t>
      </w:r>
      <w:r>
        <w:t xml:space="preserve"> </w:t>
      </w:r>
      <w:r w:rsidRPr="00315377">
        <w:rPr>
          <w:b/>
        </w:rPr>
        <w:t>Sesavas</w:t>
      </w:r>
      <w:r>
        <w:rPr>
          <w:b/>
        </w:rPr>
        <w:t xml:space="preserve"> un Vilces</w:t>
      </w:r>
      <w:r w:rsidRPr="00315377">
        <w:rPr>
          <w:b/>
        </w:rPr>
        <w:t xml:space="preserve"> pamatskolā</w:t>
      </w:r>
      <w:r>
        <w:rPr>
          <w:b/>
        </w:rPr>
        <w:t>s, kā arī Elejas vidusskolā</w:t>
      </w:r>
      <w:r>
        <w:t xml:space="preserve"> </w:t>
      </w:r>
      <w:r w:rsidRPr="009A5C4D">
        <w:t xml:space="preserve"> Nomnieks maksā Nomas maksu</w:t>
      </w:r>
      <w:r>
        <w:t xml:space="preserve"> :</w:t>
      </w:r>
    </w:p>
    <w:p w:rsidR="00E279B4" w:rsidRDefault="00E279B4" w:rsidP="00E279B4">
      <w:pPr>
        <w:jc w:val="both"/>
      </w:pPr>
      <w:r>
        <w:t xml:space="preserve">4.1.1.par telpām </w:t>
      </w:r>
      <w:r w:rsidRPr="0002163B">
        <w:rPr>
          <w:u w:val="single"/>
        </w:rPr>
        <w:t>Sesavas pamatskolā</w:t>
      </w:r>
      <w:r w:rsidRPr="009A5C4D">
        <w:t xml:space="preserve"> </w:t>
      </w:r>
      <w:r>
        <w:t xml:space="preserve">12,41 EUR (divpadsmit eiro 41 eiro cents) </w:t>
      </w:r>
      <w:r w:rsidRPr="009A5C4D">
        <w:t>vadoties no aprē</w:t>
      </w:r>
      <w:r>
        <w:t>ķina 0.21 EUR par m² (bez PVN);</w:t>
      </w:r>
    </w:p>
    <w:p w:rsidR="00E279B4" w:rsidRDefault="00E279B4" w:rsidP="00E279B4">
      <w:pPr>
        <w:jc w:val="both"/>
      </w:pPr>
      <w:r>
        <w:lastRenderedPageBreak/>
        <w:t>4.1.1.1</w:t>
      </w:r>
      <w:r w:rsidRPr="00C84575">
        <w:t xml:space="preserve">. par telpām </w:t>
      </w:r>
      <w:r w:rsidRPr="0002163B">
        <w:rPr>
          <w:u w:val="single"/>
        </w:rPr>
        <w:t>Vilces pamatskolā</w:t>
      </w:r>
      <w:r w:rsidRPr="00C84575">
        <w:t xml:space="preserve"> 14,30 EUR (četrpadsmit eiro 30 eiro centi) vadoties no aprēķina 0.21 EUR par m² (bez PVN);</w:t>
      </w:r>
    </w:p>
    <w:p w:rsidR="00E279B4" w:rsidRDefault="00E279B4" w:rsidP="00E279B4">
      <w:pPr>
        <w:jc w:val="both"/>
      </w:pPr>
      <w:r>
        <w:t>4.1.1.2.</w:t>
      </w:r>
      <w:r w:rsidRPr="00C84575">
        <w:t xml:space="preserve"> par telpām </w:t>
      </w:r>
      <w:r w:rsidRPr="0002163B">
        <w:rPr>
          <w:u w:val="single"/>
        </w:rPr>
        <w:t>Elejas vidusskolā</w:t>
      </w:r>
      <w:r w:rsidRPr="00C84575">
        <w:t xml:space="preserve"> 16,99 EUR (sešpadsmit eiro 99 eiro centi) vadoties no aprēķina 0.21 EUR par m² (bez PVN);</w:t>
      </w:r>
    </w:p>
    <w:p w:rsidR="00E279B4" w:rsidRDefault="00E279B4" w:rsidP="00E279B4">
      <w:pPr>
        <w:jc w:val="both"/>
      </w:pPr>
      <w:r>
        <w:t xml:space="preserve">4.1.2. par iekārtām un inventāru </w:t>
      </w:r>
      <w:r w:rsidRPr="0002163B">
        <w:rPr>
          <w:u w:val="single"/>
        </w:rPr>
        <w:t>Sesavas pamatskolā</w:t>
      </w:r>
      <w:r>
        <w:t xml:space="preserve"> 15,61 EUR (piecpadsmit eiro 61 eiro cents) (bez PVN).</w:t>
      </w:r>
    </w:p>
    <w:p w:rsidR="00E279B4" w:rsidRPr="00315377" w:rsidRDefault="00E279B4" w:rsidP="00E279B4">
      <w:pPr>
        <w:jc w:val="both"/>
        <w:rPr>
          <w:highlight w:val="yellow"/>
        </w:rPr>
      </w:pPr>
      <w:r w:rsidRPr="00C84575">
        <w:t xml:space="preserve">4.1.2.1. par iekārtām un inventāru  </w:t>
      </w:r>
      <w:r w:rsidRPr="0002163B">
        <w:rPr>
          <w:u w:val="single"/>
        </w:rPr>
        <w:t>Vilces pamatskolā</w:t>
      </w:r>
      <w:r w:rsidRPr="00C84575">
        <w:t xml:space="preserve"> 7.11 EUR (septiņi eiro 11 eiro centi) (bez PVN).</w:t>
      </w:r>
    </w:p>
    <w:p w:rsidR="00E279B4" w:rsidRPr="009A5C4D" w:rsidRDefault="00E279B4" w:rsidP="00E279B4">
      <w:pPr>
        <w:jc w:val="both"/>
      </w:pPr>
      <w:r>
        <w:t>4</w:t>
      </w:r>
      <w:r w:rsidRPr="009A5C4D">
        <w:t xml:space="preserve">.2. Ik pēc 6 mēnešiem Līguma spēkā esamības laikā, Iznomātājam ir tiesības koriģēt Nomas maksu atkarībā no vidējās tirgus cenas un Ēkas uzturēšanas izdevumu lieluma. </w:t>
      </w:r>
    </w:p>
    <w:p w:rsidR="00E279B4" w:rsidRPr="009A5C4D" w:rsidRDefault="00E279B4" w:rsidP="00E279B4">
      <w:pPr>
        <w:jc w:val="both"/>
      </w:pPr>
      <w:r>
        <w:t>4</w:t>
      </w:r>
      <w:r w:rsidRPr="009A5C4D">
        <w:t>.3. Nomas maksu, kas note</w:t>
      </w:r>
      <w:r>
        <w:t>ikta Līguma 4</w:t>
      </w:r>
      <w:r w:rsidRPr="009A5C4D">
        <w:t>.1.punktā, Nomnieks maksā ar pārskaitījumu Iznomātāja nor</w:t>
      </w:r>
      <w:r>
        <w:t>ādītajā bankas norēķinu kontā,</w:t>
      </w:r>
      <w:r w:rsidRPr="009A5C4D">
        <w:t xml:space="preserve"> nomas</w:t>
      </w:r>
      <w:r>
        <w:t xml:space="preserve"> maksu par kārtējo mēnesi samaksājot līdz </w:t>
      </w:r>
      <w:r w:rsidRPr="009A5C4D">
        <w:t>nākošā mēneša 15. datumam.</w:t>
      </w:r>
    </w:p>
    <w:p w:rsidR="00E279B4" w:rsidRPr="009A5C4D" w:rsidRDefault="00E279B4" w:rsidP="00E279B4">
      <w:pPr>
        <w:jc w:val="both"/>
      </w:pPr>
      <w:r>
        <w:t>4</w:t>
      </w:r>
      <w:r w:rsidRPr="009A5C4D">
        <w:t>.4. Par Nomas maksas palielināšanu, kas</w:t>
      </w:r>
      <w:r>
        <w:t xml:space="preserve"> veikta saskaņā ar šā Līguma 4.2</w:t>
      </w:r>
      <w:r w:rsidRPr="009A5C4D">
        <w:t>.</w:t>
      </w:r>
      <w:r>
        <w:t xml:space="preserve"> </w:t>
      </w:r>
      <w:r w:rsidRPr="009A5C4D">
        <w:t>punktu, Iznomātājs brīdina Nomnieku 30 kalendārās dienas pirms tās palielināšanas.</w:t>
      </w:r>
    </w:p>
    <w:p w:rsidR="00E279B4" w:rsidRPr="009A5C4D" w:rsidRDefault="00E279B4" w:rsidP="00E279B4">
      <w:pPr>
        <w:jc w:val="both"/>
      </w:pPr>
      <w:r>
        <w:t>4</w:t>
      </w:r>
      <w:r w:rsidRPr="009A5C4D">
        <w:t>.5. Nomnieks maksā</w:t>
      </w:r>
      <w:r>
        <w:t xml:space="preserve"> </w:t>
      </w:r>
      <w:r w:rsidRPr="009A5C4D">
        <w:t>par komunālajiem pakalpojumiem saskaņā ar Iznomātāja izsniegtajiem rēķiniem:</w:t>
      </w:r>
    </w:p>
    <w:p w:rsidR="00E279B4" w:rsidRDefault="00E279B4" w:rsidP="00E279B4">
      <w:pPr>
        <w:ind w:left="709" w:hanging="142"/>
        <w:jc w:val="both"/>
      </w:pPr>
      <w:r w:rsidRPr="009A5C4D">
        <w:t>-</w:t>
      </w:r>
      <w:r>
        <w:t xml:space="preserve"> </w:t>
      </w:r>
      <w:r w:rsidRPr="009A5C4D">
        <w:t>ūdensvads, kanalizācija, elektroenerģija - pēc iesniegtaji</w:t>
      </w:r>
      <w:r>
        <w:t>em kontrolskaitītāju rādījumiem;</w:t>
      </w:r>
    </w:p>
    <w:p w:rsidR="00E279B4" w:rsidRDefault="00E279B4" w:rsidP="00E279B4">
      <w:pPr>
        <w:ind w:left="709" w:hanging="142"/>
        <w:jc w:val="both"/>
      </w:pPr>
      <w:r>
        <w:t xml:space="preserve">- </w:t>
      </w:r>
      <w:r w:rsidRPr="007627C5">
        <w:t xml:space="preserve">apkure </w:t>
      </w:r>
      <w:r w:rsidRPr="004B66F1">
        <w:t xml:space="preserve">– apkures sezonā par apkurināmo iznomāto platību – </w:t>
      </w:r>
      <w:r w:rsidRPr="008D6E1C">
        <w:rPr>
          <w:u w:val="single"/>
        </w:rPr>
        <w:t>Sesavas pamatskolā</w:t>
      </w:r>
      <w:r w:rsidRPr="004B66F1">
        <w:t xml:space="preserve"> 59.1 m², </w:t>
      </w:r>
      <w:r w:rsidRPr="008D6E1C">
        <w:rPr>
          <w:u w:val="single"/>
        </w:rPr>
        <w:t>Vilces pamatskolā</w:t>
      </w:r>
      <w:r w:rsidRPr="004B66F1">
        <w:t xml:space="preserve"> 96.4m², </w:t>
      </w:r>
      <w:r w:rsidRPr="008D6E1C">
        <w:rPr>
          <w:u w:val="single"/>
        </w:rPr>
        <w:t>Elejas vidusskolā</w:t>
      </w:r>
      <w:r w:rsidRPr="004B66F1">
        <w:t xml:space="preserve"> 80.9m²  - proporcionāli no Ēku kopējām  faktiskajām apkures izmaksām.</w:t>
      </w:r>
    </w:p>
    <w:p w:rsidR="00E279B4" w:rsidRPr="009A5C4D" w:rsidRDefault="00E279B4" w:rsidP="00E279B4">
      <w:pPr>
        <w:jc w:val="both"/>
      </w:pPr>
      <w:r>
        <w:t>4</w:t>
      </w:r>
      <w:r w:rsidRPr="009A5C4D">
        <w:t>.6. Nomnieks veic komunālo maksājumu apmaksu ar pārskaitījumu uz Iznomātāja norēķinu kontu saskaņā ar rēķinā norādītajiem apmaksas datumiem.</w:t>
      </w:r>
    </w:p>
    <w:p w:rsidR="00E279B4" w:rsidRDefault="00E279B4" w:rsidP="00E279B4">
      <w:pPr>
        <w:jc w:val="both"/>
      </w:pPr>
      <w:r>
        <w:t>4</w:t>
      </w:r>
      <w:r w:rsidRPr="009A5C4D">
        <w:t xml:space="preserve">.7. Visi Līgumā paredzētie maksājumi tiek uzskatīti par samaksātiem tikai tajā brīdī, kad  Iznomātāja </w:t>
      </w:r>
      <w:r>
        <w:t>kontā bankā</w:t>
      </w:r>
      <w:r w:rsidRPr="009A5C4D">
        <w:t xml:space="preserve"> ir saņemta maksājuma samaksa pilnā apmērā. </w:t>
      </w:r>
    </w:p>
    <w:p w:rsidR="00E279B4" w:rsidRPr="009A5C4D" w:rsidRDefault="00E279B4" w:rsidP="00E279B4">
      <w:pPr>
        <w:jc w:val="both"/>
      </w:pPr>
      <w:r>
        <w:t>4.8. Par laika periodu, kad Iznomātāja darba specifikas dēļ ēdināšanas pakalpojums nav nepieciešams, Nomnieks Nomas maksu nemaksā.</w:t>
      </w:r>
    </w:p>
    <w:p w:rsidR="00E279B4" w:rsidRDefault="00E279B4" w:rsidP="00E279B4">
      <w:pPr>
        <w:jc w:val="center"/>
        <w:rPr>
          <w:b/>
        </w:rPr>
      </w:pPr>
    </w:p>
    <w:p w:rsidR="00E279B4" w:rsidRPr="00DD2CE9" w:rsidRDefault="00E279B4" w:rsidP="00E279B4">
      <w:pPr>
        <w:jc w:val="center"/>
        <w:rPr>
          <w:b/>
        </w:rPr>
      </w:pPr>
      <w:r>
        <w:rPr>
          <w:b/>
        </w:rPr>
        <w:t>5</w:t>
      </w:r>
      <w:r w:rsidRPr="00DD2CE9">
        <w:rPr>
          <w:b/>
        </w:rPr>
        <w:t>. LĪGUMA GROZĪŠANAS UN LAUŠANAS KĀRTĪBA</w:t>
      </w:r>
    </w:p>
    <w:p w:rsidR="00E279B4" w:rsidRPr="009A5C4D" w:rsidRDefault="00E279B4" w:rsidP="00E279B4">
      <w:pPr>
        <w:jc w:val="both"/>
      </w:pPr>
      <w:r>
        <w:t>5</w:t>
      </w:r>
      <w:r w:rsidRPr="009A5C4D">
        <w:t>.1. Visus Līguma grozījumus Puses izdara rakstveidā, tie ir pievienojami Līgumam un ir tā neatņemamas sastāvdaļas.</w:t>
      </w:r>
    </w:p>
    <w:p w:rsidR="00E279B4" w:rsidRPr="009A5C4D" w:rsidRDefault="00E279B4" w:rsidP="00E279B4">
      <w:pPr>
        <w:jc w:val="both"/>
      </w:pPr>
      <w:r>
        <w:t>5</w:t>
      </w:r>
      <w:r w:rsidRPr="009A5C4D">
        <w:t>.2. Telpu īpašnieka maiņa nav pamats Līguma grozīšanai vai laušanai.</w:t>
      </w:r>
    </w:p>
    <w:p w:rsidR="00E279B4" w:rsidRPr="009A5C4D" w:rsidRDefault="00E279B4" w:rsidP="00E279B4">
      <w:pPr>
        <w:jc w:val="both"/>
      </w:pPr>
      <w:r>
        <w:t>5</w:t>
      </w:r>
      <w:r w:rsidRPr="009A5C4D">
        <w:t xml:space="preserve">.3. Līgumu var lauzt, Pusēm rakstveidā </w:t>
      </w:r>
      <w:r>
        <w:t>vienojoties, kā arī citos</w:t>
      </w:r>
      <w:r w:rsidRPr="009A5C4D">
        <w:t xml:space="preserve"> Līgumā un normatīvajos aktos paredzētajos gadījumos.</w:t>
      </w:r>
    </w:p>
    <w:p w:rsidR="00E279B4" w:rsidRPr="009A5C4D" w:rsidRDefault="00E279B4" w:rsidP="00E279B4">
      <w:pPr>
        <w:jc w:val="both"/>
      </w:pPr>
      <w:r>
        <w:t>5</w:t>
      </w:r>
      <w:r w:rsidRPr="009A5C4D">
        <w:t>.4. Iznomātājs vienpusēji var lauzt Līgumu pirms laika, neizmaksājot Nomniekam nekādas kompensācijas, izņemot tās, kas norādītās Līgumā, ja:</w:t>
      </w:r>
    </w:p>
    <w:p w:rsidR="00E279B4" w:rsidRPr="009A5C4D" w:rsidRDefault="00E279B4" w:rsidP="00E279B4">
      <w:pPr>
        <w:ind w:left="1276" w:hanging="709"/>
        <w:jc w:val="both"/>
      </w:pPr>
      <w:r>
        <w:t>5</w:t>
      </w:r>
      <w:r w:rsidRPr="009A5C4D">
        <w:t>.4.1. Nomnieks izmanto Telpas mērķiem, kādi nav paredzēti Līgumā vai arī pārkāpj to izmantošanas noteikumus;</w:t>
      </w:r>
    </w:p>
    <w:p w:rsidR="00E279B4" w:rsidRPr="009A5C4D" w:rsidRDefault="00E279B4" w:rsidP="00E279B4">
      <w:pPr>
        <w:ind w:left="1276" w:hanging="709"/>
        <w:jc w:val="both"/>
      </w:pPr>
      <w:r>
        <w:t>5</w:t>
      </w:r>
      <w:r w:rsidRPr="009A5C4D">
        <w:t xml:space="preserve">.4.2. </w:t>
      </w:r>
      <w:r>
        <w:t>Nomnieks Telpas izmanto Līguma 1</w:t>
      </w:r>
      <w:r w:rsidRPr="009A5C4D">
        <w:t>.1.1.</w:t>
      </w:r>
      <w:r>
        <w:t xml:space="preserve"> </w:t>
      </w:r>
      <w:r w:rsidRPr="009A5C4D">
        <w:t>punktā neparedzētiem mērķiem, to izmantošana neatbilst tehniskajām un sanitārajām normām;</w:t>
      </w:r>
    </w:p>
    <w:p w:rsidR="00E279B4" w:rsidRPr="009A5C4D" w:rsidRDefault="00E279B4" w:rsidP="00E279B4">
      <w:pPr>
        <w:ind w:left="1276" w:hanging="709"/>
        <w:jc w:val="both"/>
      </w:pPr>
      <w:r>
        <w:t>5</w:t>
      </w:r>
      <w:r w:rsidRPr="009A5C4D">
        <w:t>.4.3. Nomnieks neveic remontu termiņā un apjomā, kāds ir paredzēts Līgumā;</w:t>
      </w:r>
    </w:p>
    <w:p w:rsidR="00E279B4" w:rsidRPr="009A5C4D" w:rsidRDefault="00E279B4" w:rsidP="00E279B4">
      <w:pPr>
        <w:ind w:left="1276" w:hanging="709"/>
        <w:jc w:val="both"/>
      </w:pPr>
      <w:r>
        <w:t>5</w:t>
      </w:r>
      <w:r w:rsidRPr="009A5C4D">
        <w:t>.4.4. Nomnieks patvaļīgi, bez saskaņošanas ar Iznomātāju, vai arī pārkāpjot attiecīgos normatīvos aktus, veic Telpu rekonstrukciju vai pārveidošanu;</w:t>
      </w:r>
    </w:p>
    <w:p w:rsidR="00E279B4" w:rsidRPr="009A5C4D" w:rsidRDefault="00E279B4" w:rsidP="00E279B4">
      <w:pPr>
        <w:ind w:left="1276" w:hanging="709"/>
        <w:jc w:val="both"/>
      </w:pPr>
      <w:r>
        <w:t>5</w:t>
      </w:r>
      <w:r w:rsidRPr="009A5C4D">
        <w:t>.4.5. Nomnieks bez Iznomātāja rakstveida atļaujas nodod Telpas apakšnomā vai arī izmanto šīs Telpas kopdarbībai ar trešajām personām;</w:t>
      </w:r>
    </w:p>
    <w:p w:rsidR="00E279B4" w:rsidRPr="009A5C4D" w:rsidRDefault="00E279B4" w:rsidP="00E279B4">
      <w:pPr>
        <w:ind w:left="1276" w:hanging="709"/>
        <w:jc w:val="both"/>
      </w:pPr>
      <w:r>
        <w:t>5</w:t>
      </w:r>
      <w:r w:rsidRPr="009A5C4D">
        <w:t>.4.6. Nomnieks tiek atzīts par maksātnespējīgu vai bankrotējušu;</w:t>
      </w:r>
    </w:p>
    <w:p w:rsidR="00E279B4" w:rsidRPr="009A5C4D" w:rsidRDefault="00E279B4" w:rsidP="00E279B4">
      <w:pPr>
        <w:ind w:left="1276" w:hanging="709"/>
        <w:jc w:val="both"/>
      </w:pPr>
      <w:r>
        <w:t>5</w:t>
      </w:r>
      <w:r w:rsidRPr="009A5C4D">
        <w:t>.4.7. Nomnieks ir pieļāvis kāda Līgumā paredzētā maksājuma kavējumu ilgāk par 30 kalendārajām dienām;</w:t>
      </w:r>
    </w:p>
    <w:p w:rsidR="00E279B4" w:rsidRPr="009A5C4D" w:rsidRDefault="00E279B4" w:rsidP="00E279B4">
      <w:pPr>
        <w:ind w:left="1276" w:hanging="709"/>
        <w:jc w:val="both"/>
      </w:pPr>
      <w:r>
        <w:t>5</w:t>
      </w:r>
      <w:r w:rsidRPr="009A5C4D">
        <w:t>.4.8. Nomnieks neizpilda apdrošināšanas līguma noteikumus (ja tāds ir paredzēts).</w:t>
      </w:r>
    </w:p>
    <w:p w:rsidR="00E279B4" w:rsidRPr="009A5C4D" w:rsidRDefault="00E279B4" w:rsidP="00E279B4">
      <w:pPr>
        <w:ind w:left="1276" w:hanging="709"/>
        <w:jc w:val="both"/>
      </w:pPr>
      <w:r>
        <w:t>5</w:t>
      </w:r>
      <w:r w:rsidRPr="009A5C4D">
        <w:t>.4.9. Citos gadījumos, kad netiek ievēroti Līguma noteikumi.</w:t>
      </w:r>
    </w:p>
    <w:p w:rsidR="00E279B4" w:rsidRPr="009A5C4D" w:rsidRDefault="00E279B4" w:rsidP="00E279B4">
      <w:pPr>
        <w:jc w:val="both"/>
      </w:pPr>
      <w:r>
        <w:t>5</w:t>
      </w:r>
      <w:r w:rsidRPr="009A5C4D">
        <w:t xml:space="preserve">.5. Ja Iznomātāja tiesības rīkoties vai pārvaldīt Telpas vai Ēku jebkurā veidā ierobežo valsts institūcijas, pašvaldība, vai arī citas trešās personas, tad Iznomātājam ir tiesības lauzt šo Līgumu </w:t>
      </w:r>
      <w:r w:rsidRPr="009A5C4D">
        <w:lastRenderedPageBreak/>
        <w:t>priekšlaicīgi, rakstveidā brīdinot par to Nomnieku 14 dienu laikā līdz Līguma laušanai un, neizmaksājot Nomniekam nekādas kompensācijas, izņemot tās, kuras ir tieši paredzētas Līgumā.</w:t>
      </w:r>
    </w:p>
    <w:p w:rsidR="00E279B4" w:rsidRPr="009A5C4D" w:rsidRDefault="00E279B4" w:rsidP="00E279B4">
      <w:pPr>
        <w:jc w:val="both"/>
      </w:pPr>
      <w:r>
        <w:t>5</w:t>
      </w:r>
      <w:r w:rsidRPr="009A5C4D">
        <w:t>.6. Citos gadījumos Iznomātājam ir tiesības lauzt Līgumu pirms laika, rakstveidā brīdinot par to Nomnieku 30 dienas pirms Līguma laušanas. Šajā gadījumā Iznomātājs neizmaksā nekādas kompensācijas Nomniekam, izņemot tikai tās, kuras paredzētas Līgumā.</w:t>
      </w:r>
    </w:p>
    <w:p w:rsidR="00E279B4" w:rsidRPr="009A5C4D" w:rsidRDefault="00E279B4" w:rsidP="00E279B4">
      <w:pPr>
        <w:jc w:val="both"/>
      </w:pPr>
      <w:r>
        <w:t>5</w:t>
      </w:r>
      <w:r w:rsidRPr="009A5C4D">
        <w:t>.7. Gadījumos, kad Līgumu vienpersoniski lauž Iznomātājs, Līgums tiek uzskatīts par lauztu no tā brīža, kad Nomnieks ir saņēmis attiecīgu paziņojumu.</w:t>
      </w:r>
    </w:p>
    <w:p w:rsidR="00E279B4" w:rsidRPr="009A5C4D" w:rsidRDefault="00E279B4" w:rsidP="00E279B4">
      <w:pPr>
        <w:jc w:val="both"/>
      </w:pPr>
      <w:r>
        <w:t>5</w:t>
      </w:r>
      <w:r w:rsidRPr="009A5C4D">
        <w:t>.8. Nomniekam ir tiesības lauzt Līgumu pirms laika tikai gadījumos, ko tieši paredz normatīvie akti, jebkurā gadījumā brīdinot par to Iznomātāju 30 dienas pirms Līguma laušanas.</w:t>
      </w:r>
    </w:p>
    <w:p w:rsidR="00E279B4" w:rsidRPr="009A5C4D" w:rsidRDefault="00E279B4" w:rsidP="00E279B4">
      <w:pPr>
        <w:jc w:val="both"/>
      </w:pPr>
      <w:r>
        <w:t>5</w:t>
      </w:r>
      <w:r w:rsidRPr="009A5C4D">
        <w:t>.9. Gadījumos, kuri nav paredzēti Līgumā, tas var tikt lauzts tikai kārtībā, ko īpaši paredz normatīvie akti.</w:t>
      </w:r>
    </w:p>
    <w:p w:rsidR="00E279B4" w:rsidRPr="009A5C4D" w:rsidRDefault="00E279B4" w:rsidP="00E279B4"/>
    <w:p w:rsidR="00E279B4" w:rsidRPr="00DD2CE9" w:rsidRDefault="00E279B4" w:rsidP="00E279B4">
      <w:pPr>
        <w:jc w:val="center"/>
        <w:rPr>
          <w:b/>
        </w:rPr>
      </w:pPr>
      <w:r>
        <w:rPr>
          <w:b/>
        </w:rPr>
        <w:t>6</w:t>
      </w:r>
      <w:r w:rsidRPr="00DD2CE9">
        <w:rPr>
          <w:b/>
        </w:rPr>
        <w:t>. ĪPAŠIE NOTEIKUMI</w:t>
      </w:r>
    </w:p>
    <w:p w:rsidR="00E279B4" w:rsidRPr="009A5C4D" w:rsidRDefault="00E279B4" w:rsidP="00E279B4">
      <w:pPr>
        <w:jc w:val="both"/>
      </w:pPr>
      <w:r>
        <w:t>6</w:t>
      </w:r>
      <w:r w:rsidRPr="009A5C4D">
        <w:t>.1.  Iznomātājs daļēji apmaksā Nomnieka sniegto ēdināšanas pakal</w:t>
      </w:r>
      <w:r>
        <w:t>pojumu par izglītojamajiem</w:t>
      </w:r>
      <w:r w:rsidRPr="009A5C4D">
        <w:t>:</w:t>
      </w:r>
    </w:p>
    <w:p w:rsidR="00E279B4" w:rsidRPr="009A5C4D" w:rsidRDefault="00E279B4" w:rsidP="00E279B4">
      <w:pPr>
        <w:ind w:left="1276" w:hanging="709"/>
        <w:jc w:val="both"/>
      </w:pPr>
      <w:r>
        <w:t>6</w:t>
      </w:r>
      <w:r w:rsidRPr="009A5C4D">
        <w:t>.1.1. kuriem saska</w:t>
      </w:r>
      <w:r>
        <w:t>ņā ar Jelgavas novada domes 2017</w:t>
      </w:r>
      <w:r w:rsidRPr="009A5C4D">
        <w:t>.</w:t>
      </w:r>
      <w:r>
        <w:t xml:space="preserve"> gada 30</w:t>
      </w:r>
      <w:r w:rsidRPr="009A5C4D">
        <w:t>.</w:t>
      </w:r>
      <w:r>
        <w:t xml:space="preserve"> augusta</w:t>
      </w:r>
      <w:r w:rsidRPr="009A5C4D">
        <w:t xml:space="preserve"> lēmumu (protokols Nr.</w:t>
      </w:r>
      <w:r>
        <w:t xml:space="preserve"> 13 §32</w:t>
      </w:r>
      <w:r w:rsidRPr="009A5C4D">
        <w:t xml:space="preserve">)  (Par ēdināšanas pakalpojumu samaksu izglītojamajiem Jelgavas novada pašvaldības izglītības iestādēs), un attiecīgiem </w:t>
      </w:r>
      <w:r>
        <w:t xml:space="preserve">citiem </w:t>
      </w:r>
      <w:r w:rsidRPr="009A5C4D">
        <w:t xml:space="preserve">Jelgavas novada domes </w:t>
      </w:r>
      <w:r>
        <w:t>lēmumiem par skolēnu ēdināšanu, (</w:t>
      </w:r>
      <w:r w:rsidRPr="009A5C4D">
        <w:t>Pielikums Nr.</w:t>
      </w:r>
      <w:r>
        <w:t xml:space="preserve"> </w:t>
      </w:r>
      <w:r w:rsidRPr="009A5C4D">
        <w:t>4.) tiek apmaksāts ēdināšanas pakalpojums;</w:t>
      </w:r>
    </w:p>
    <w:p w:rsidR="00E279B4" w:rsidRPr="009A5C4D" w:rsidRDefault="00E279B4" w:rsidP="00E279B4">
      <w:pPr>
        <w:ind w:left="1276" w:hanging="709"/>
        <w:jc w:val="both"/>
      </w:pPr>
      <w:r>
        <w:t>6</w:t>
      </w:r>
      <w:r w:rsidRPr="009A5C4D">
        <w:t xml:space="preserve">.1.2. kuriem ar Jelgavas novada Sociālā dienesta lēmumu ir piešķirts brīvpusdienu pabalsts. </w:t>
      </w:r>
    </w:p>
    <w:p w:rsidR="00E279B4" w:rsidRPr="009A5C4D" w:rsidRDefault="00E279B4" w:rsidP="00E279B4">
      <w:pPr>
        <w:jc w:val="both"/>
      </w:pPr>
      <w:r>
        <w:t>6</w:t>
      </w:r>
      <w:r w:rsidRPr="009A5C4D">
        <w:t>.2. Nomnieks līdz kārtējā mēneša desmitajam datumam Iznomātājam iesniedz:</w:t>
      </w:r>
    </w:p>
    <w:p w:rsidR="00E279B4" w:rsidRPr="007627C5" w:rsidRDefault="00E279B4" w:rsidP="00E279B4">
      <w:pPr>
        <w:ind w:left="1276" w:hanging="709"/>
        <w:jc w:val="both"/>
      </w:pPr>
      <w:r>
        <w:t>6</w:t>
      </w:r>
      <w:r w:rsidRPr="009A5C4D">
        <w:t xml:space="preserve">.2.1. </w:t>
      </w:r>
      <w:r w:rsidRPr="007627C5">
        <w:t xml:space="preserve">Jelgavas novada Finanšu nodaļā ar </w:t>
      </w:r>
      <w:r>
        <w:t>Sesavas un Vilces pamat</w:t>
      </w:r>
      <w:r w:rsidRPr="007627C5">
        <w:t>skolu</w:t>
      </w:r>
      <w:r>
        <w:t>, kā arī ar Elejas vidusskolu</w:t>
      </w:r>
      <w:r w:rsidRPr="007627C5">
        <w:t xml:space="preserve"> saskaņotu atskaiti „Skolēnu ēdināšanai (pašvaldības dotētā) izlietoto līdzekļu uzskaites tabula”  (pielikums Nr.5) par kārtējā mēnesī Iznomātajam sniegtā šā Līguma 6.1.punktā pakalpojuma apmēru un rēķinu.</w:t>
      </w:r>
    </w:p>
    <w:p w:rsidR="00E279B4" w:rsidRDefault="00E279B4" w:rsidP="00E279B4">
      <w:pPr>
        <w:ind w:left="1276" w:hanging="709"/>
        <w:jc w:val="both"/>
      </w:pPr>
      <w:r w:rsidRPr="007627C5">
        <w:t xml:space="preserve">6.2.2. </w:t>
      </w:r>
      <w:r>
        <w:t>Sesavas pagasta pārvaldei</w:t>
      </w:r>
      <w:r w:rsidRPr="007627C5">
        <w:t xml:space="preserve"> ar</w:t>
      </w:r>
      <w:r>
        <w:t xml:space="preserve"> Sesavas pamat</w:t>
      </w:r>
      <w:r w:rsidRPr="007627C5">
        <w:t>skolu saskaņotu</w:t>
      </w:r>
      <w:r>
        <w:t>, Vilces pagasta pārvaldei ar Vilces pamatskolu saskaņotu, kā arī ar Elejas pagasta pārvaldi saskaņotu Elejas vidusskolas</w:t>
      </w:r>
      <w:r w:rsidRPr="007627C5">
        <w:t xml:space="preserve"> atskaiti „Skolēnu brīvpusdienu pabalstam izlietoto līdzekļu uzskaites tabula” (pielikums Nr.6) par kārtējā mēnesī Iznomātājam sniegtā Līguma 6.1.2.apakšpunktā pakalpojuma apmēru un rēķinu.</w:t>
      </w:r>
    </w:p>
    <w:p w:rsidR="00E279B4" w:rsidRPr="009A5C4D" w:rsidRDefault="00E279B4" w:rsidP="00E279B4">
      <w:pPr>
        <w:ind w:left="1276" w:hanging="1276"/>
        <w:jc w:val="both"/>
      </w:pPr>
      <w:r>
        <w:t>6</w:t>
      </w:r>
      <w:r w:rsidRPr="009A5C4D">
        <w:t xml:space="preserve">.3. </w:t>
      </w:r>
      <w:r>
        <w:t>Iznomātājs</w:t>
      </w:r>
      <w:r w:rsidRPr="009A5C4D">
        <w:t xml:space="preserve"> 3 (trīs) dienu laikā pārbauda atskaitē norādīto informāciju, ja pretenziju nav, saskaņo atskaiti.</w:t>
      </w:r>
    </w:p>
    <w:p w:rsidR="00E279B4" w:rsidRPr="009A5C4D" w:rsidRDefault="00E279B4" w:rsidP="00E279B4">
      <w:pPr>
        <w:jc w:val="both"/>
      </w:pPr>
      <w:r>
        <w:t>6</w:t>
      </w:r>
      <w:r w:rsidRPr="009A5C4D">
        <w:t>.4. Ja Iznomātājam ir pretenzijas, Iznomātājs atskaiti nesaskaņo. Iznomātājs rakstiski paziņo Nomniekam par nesaskaņošanas iemesliem, to novēršanas kārtību un termiņiem.</w:t>
      </w:r>
    </w:p>
    <w:p w:rsidR="00E279B4" w:rsidRPr="009A5C4D" w:rsidRDefault="00E279B4" w:rsidP="00E279B4">
      <w:pPr>
        <w:jc w:val="both"/>
      </w:pPr>
      <w:r>
        <w:t>6</w:t>
      </w:r>
      <w:r w:rsidRPr="009A5C4D">
        <w:t>.5. Samaksu par saņemto pakalpojumu Iznomātājs veic 10 (desmit) darba dienu laikā pēc atskaites saskaņošanas un rēķina saņemšanas.</w:t>
      </w:r>
    </w:p>
    <w:p w:rsidR="00E279B4" w:rsidRPr="009A5C4D" w:rsidRDefault="00E279B4" w:rsidP="00E279B4">
      <w:pPr>
        <w:jc w:val="both"/>
      </w:pPr>
      <w:r>
        <w:t>6</w:t>
      </w:r>
      <w:r w:rsidRPr="009A5C4D">
        <w:t>.6.</w:t>
      </w:r>
      <w:r>
        <w:t>Nomnieks</w:t>
      </w:r>
      <w:r w:rsidRPr="009A5C4D">
        <w:t xml:space="preserve"> uzņemas un nes pilnu atbildību par tā sniegto ēdināšanas pakalpojumu kvalitāti un atbilstību normatīvo aktu prasībām.</w:t>
      </w:r>
    </w:p>
    <w:p w:rsidR="00E279B4" w:rsidRPr="0069423E" w:rsidRDefault="00E279B4" w:rsidP="00E279B4">
      <w:r w:rsidRPr="0069423E">
        <w:t>6.7. Nomniekam ir pienākums :</w:t>
      </w:r>
    </w:p>
    <w:p w:rsidR="00E279B4" w:rsidRPr="0069423E" w:rsidRDefault="00E279B4" w:rsidP="00E279B4">
      <w:pPr>
        <w:ind w:left="1418" w:hanging="709"/>
        <w:jc w:val="both"/>
      </w:pPr>
      <w:r w:rsidRPr="0069423E">
        <w:t>6.7.1.</w:t>
      </w:r>
      <w:r w:rsidRPr="0069423E">
        <w:tab/>
        <w:t>ņemot vērā veselīga uztura pagatavošanas principus, normatīvo aktu noteikumus, izveidot ēdienkarti katrām 10 (desmit) darba dienām;</w:t>
      </w:r>
    </w:p>
    <w:p w:rsidR="00E279B4" w:rsidRPr="0069423E" w:rsidRDefault="00E279B4" w:rsidP="00E279B4">
      <w:pPr>
        <w:ind w:left="1418" w:hanging="709"/>
        <w:jc w:val="both"/>
      </w:pPr>
      <w:r w:rsidRPr="0069423E">
        <w:t>6.7.2.</w:t>
      </w:r>
      <w:r w:rsidRPr="0069423E">
        <w:tab/>
        <w:t>nodrošināt saudzējošas ēdināšanas iespējas skolēniem un bērniem ar speciālām vajadzībām un ņemt vērā Pasūtītāja noteiktās diētas.</w:t>
      </w:r>
    </w:p>
    <w:p w:rsidR="00E279B4" w:rsidRDefault="00E279B4" w:rsidP="00E279B4">
      <w:pPr>
        <w:ind w:left="1418" w:hanging="709"/>
        <w:jc w:val="both"/>
      </w:pPr>
      <w:r w:rsidRPr="0069423E">
        <w:t>6.7.3. sniegt ēdināšanas pakalpojumus saskaņā ar šā līguma 1.1.2.punkta nosacījumiem, nodrošinot sanitāro normu un citu ēdināšanas sfēru regulējošo normatīvo aktu ievērošanu.</w:t>
      </w:r>
    </w:p>
    <w:p w:rsidR="00E279B4" w:rsidRPr="0069423E" w:rsidRDefault="00E279B4" w:rsidP="00E279B4">
      <w:pPr>
        <w:ind w:left="1418" w:hanging="709"/>
        <w:jc w:val="both"/>
      </w:pPr>
      <w:r>
        <w:t>6.7.4. nodrošināt dalību ESF programmās: “skolas piens un auglis” un/vai tām pielīdzināmās programmās.</w:t>
      </w:r>
    </w:p>
    <w:p w:rsidR="00E279B4" w:rsidRPr="0069423E" w:rsidRDefault="00E279B4" w:rsidP="00E279B4">
      <w:pPr>
        <w:ind w:left="1418" w:hanging="709"/>
        <w:jc w:val="both"/>
      </w:pPr>
      <w:r>
        <w:t>6.7.5</w:t>
      </w:r>
      <w:r w:rsidRPr="0069423E">
        <w:t>. atlīdzināt Iznomātājam radušos materiālos zaudējumus, kā arī līgumsodu EUR 1000 (viens tūkstotis e</w:t>
      </w:r>
      <w:r>
        <w:t>i</w:t>
      </w:r>
      <w:r w:rsidRPr="0069423E">
        <w:t>ro) apmērā, ja Nomnieks vienpusēji atsakās no ēdināšanas pakalpojuma sniegšanas.</w:t>
      </w:r>
    </w:p>
    <w:p w:rsidR="00E279B4" w:rsidRPr="0069423E" w:rsidRDefault="00E279B4" w:rsidP="00E279B4">
      <w:pPr>
        <w:jc w:val="both"/>
      </w:pPr>
      <w:r w:rsidRPr="0069423E">
        <w:t>6.8.</w:t>
      </w:r>
      <w:r w:rsidRPr="0069423E">
        <w:tab/>
        <w:t>Nomniekam ir tiesības:</w:t>
      </w:r>
    </w:p>
    <w:p w:rsidR="00E279B4" w:rsidRPr="0069423E" w:rsidRDefault="00E279B4" w:rsidP="00E279B4">
      <w:pPr>
        <w:ind w:left="1418" w:hanging="709"/>
        <w:jc w:val="both"/>
      </w:pPr>
      <w:r w:rsidRPr="0069423E">
        <w:lastRenderedPageBreak/>
        <w:t>6.8.1.</w:t>
      </w:r>
      <w:r w:rsidRPr="0069423E">
        <w:tab/>
        <w:t>mainīt apstiprināto ēdienkarti,</w:t>
      </w:r>
      <w:r>
        <w:t xml:space="preserve"> to saskaņojot ar Sesavas, Vilces vai Elejas skolu</w:t>
      </w:r>
      <w:r w:rsidRPr="0069423E">
        <w:t xml:space="preserve">  pārstā</w:t>
      </w:r>
      <w:r>
        <w:t>vjiem –skolu direktoriem</w:t>
      </w:r>
      <w:r w:rsidRPr="0069423E">
        <w:t>;</w:t>
      </w:r>
    </w:p>
    <w:p w:rsidR="00E279B4" w:rsidRPr="0069423E" w:rsidRDefault="00E279B4" w:rsidP="00E279B4">
      <w:pPr>
        <w:ind w:left="1418" w:hanging="709"/>
        <w:jc w:val="both"/>
      </w:pPr>
      <w:r w:rsidRPr="0069423E">
        <w:t>6.8.2.</w:t>
      </w:r>
      <w:r w:rsidRPr="0069423E">
        <w:tab/>
        <w:t>saņemt no Iznomātāja savlaicīgu informāciju par izmaiņām skolas darba grafikā, svētku dienās un ārkārtas situācijās.</w:t>
      </w:r>
    </w:p>
    <w:p w:rsidR="00E279B4" w:rsidRDefault="00E279B4" w:rsidP="00E279B4">
      <w:pPr>
        <w:ind w:left="1418" w:hanging="709"/>
        <w:jc w:val="both"/>
      </w:pPr>
      <w:r w:rsidRPr="0069423E">
        <w:t>6.8.3. Nomniekam nav tiesību iebilst pret Iznomātāja pārstāvju vai trešo personu, tajā skaitā izglītojamo un pedagogu, atrašanos grupu telpās un izmantot savu līdzpaņemto ēdienu.</w:t>
      </w:r>
    </w:p>
    <w:p w:rsidR="00E279B4" w:rsidRDefault="00E279B4" w:rsidP="00E279B4">
      <w:pPr>
        <w:ind w:left="1276" w:hanging="736"/>
        <w:jc w:val="both"/>
      </w:pPr>
      <w:r>
        <w:t xml:space="preserve">   6.8.4.Ierosināt pārskatīt Pielikumā Nr. 7 noteikto ēdināšanas maksu gadījumā, ja vairāk kā par 5% ir pieaugusi ēdiena gatavošanā izmantoto produktu cena, vai ar to iegādi un piegādi saistītie izdevumi saskaņā ar  Centrālās statistikas pārvaldes datiem.</w:t>
      </w:r>
    </w:p>
    <w:p w:rsidR="00E279B4" w:rsidRPr="0069423E" w:rsidRDefault="00E279B4" w:rsidP="00E279B4">
      <w:pPr>
        <w:ind w:left="1418" w:hanging="709"/>
        <w:jc w:val="both"/>
      </w:pPr>
      <w:r w:rsidRPr="0069423E">
        <w:t>6.9. Iznomātājam ir tiesības :</w:t>
      </w:r>
    </w:p>
    <w:p w:rsidR="00E279B4" w:rsidRPr="0069423E" w:rsidRDefault="00E279B4" w:rsidP="00E279B4">
      <w:pPr>
        <w:ind w:left="1418" w:hanging="709"/>
        <w:jc w:val="both"/>
      </w:pPr>
      <w:r w:rsidRPr="0069423E">
        <w:t>6.9.3. pārbaudīt ēdiena pagatavošanas procesa un ēdiena kvalitātes atbilstību līgumā, normatīvajos aktos noteiktajām prasībām;</w:t>
      </w:r>
    </w:p>
    <w:p w:rsidR="00E279B4" w:rsidRPr="0069423E" w:rsidRDefault="00E279B4" w:rsidP="00E279B4">
      <w:pPr>
        <w:ind w:left="1418" w:hanging="709"/>
        <w:jc w:val="both"/>
      </w:pPr>
      <w:r w:rsidRPr="0069423E">
        <w:t>6.9.4. iesniegt priekšlikumus par vēlamo ēdienu iekļaušanu ēdienkartē;</w:t>
      </w:r>
    </w:p>
    <w:p w:rsidR="00E279B4" w:rsidRPr="0069423E" w:rsidRDefault="00E279B4" w:rsidP="00E279B4">
      <w:pPr>
        <w:ind w:left="1418" w:hanging="709"/>
        <w:jc w:val="both"/>
      </w:pPr>
    </w:p>
    <w:p w:rsidR="00E279B4" w:rsidRPr="0069423E" w:rsidRDefault="00E279B4" w:rsidP="00E279B4">
      <w:pPr>
        <w:jc w:val="both"/>
      </w:pPr>
      <w:r w:rsidRPr="0069423E">
        <w:t>6.10. Iznomātājam ir pienākums :</w:t>
      </w:r>
    </w:p>
    <w:p w:rsidR="00E279B4" w:rsidRPr="0069423E" w:rsidRDefault="00E279B4" w:rsidP="00E279B4">
      <w:pPr>
        <w:ind w:left="1276" w:hanging="567"/>
        <w:jc w:val="both"/>
      </w:pPr>
      <w:r w:rsidRPr="0069423E">
        <w:t>6.10.1.</w:t>
      </w:r>
      <w:r w:rsidRPr="0069423E">
        <w:tab/>
        <w:t>Līdz katras darba dienas plkst. 09:00 iesniegt Nomniekam informāciju par prognozējamo skolēnu un pirmsskolas vecuma bērnu skaitu;</w:t>
      </w:r>
    </w:p>
    <w:p w:rsidR="00E279B4" w:rsidRDefault="00E279B4" w:rsidP="00E279B4">
      <w:pPr>
        <w:ind w:left="1276" w:hanging="567"/>
        <w:jc w:val="both"/>
      </w:pPr>
      <w:r w:rsidRPr="0069423E">
        <w:t>6.10.2.</w:t>
      </w:r>
      <w:r w:rsidRPr="0069423E">
        <w:tab/>
        <w:t xml:space="preserve">rakstiski paziņot Nomniekam, 1 (vienu) mēnesi iepriekš par ēdināšanas pakalpojuma sniegšanas pārtraukšanu gadījumos, kad tiek pārtraukta </w:t>
      </w:r>
      <w:r>
        <w:t xml:space="preserve">attiecīgās </w:t>
      </w:r>
      <w:r w:rsidRPr="0069423E">
        <w:t>skolas darbība, neparedzētos gadījumos 1 (vienu) dienu iepriekš.</w:t>
      </w:r>
    </w:p>
    <w:p w:rsidR="00E279B4" w:rsidRPr="0069423E" w:rsidRDefault="00E279B4" w:rsidP="00E279B4">
      <w:pPr>
        <w:ind w:left="1276" w:hanging="567"/>
        <w:jc w:val="both"/>
      </w:pPr>
    </w:p>
    <w:p w:rsidR="00E279B4" w:rsidRPr="00DD2CE9" w:rsidRDefault="00E279B4" w:rsidP="00E279B4">
      <w:pPr>
        <w:jc w:val="center"/>
        <w:rPr>
          <w:b/>
        </w:rPr>
      </w:pPr>
      <w:r>
        <w:rPr>
          <w:b/>
        </w:rPr>
        <w:t>7</w:t>
      </w:r>
      <w:r w:rsidRPr="00DD2CE9">
        <w:rPr>
          <w:b/>
        </w:rPr>
        <w:t>. STRĪDU ATRISINĀŠANA UN PUŠU ATBILDĪBA</w:t>
      </w:r>
    </w:p>
    <w:p w:rsidR="00E279B4" w:rsidRPr="009A5C4D" w:rsidRDefault="00E279B4" w:rsidP="00E279B4">
      <w:pPr>
        <w:jc w:val="both"/>
      </w:pPr>
      <w:r>
        <w:t>7</w:t>
      </w:r>
      <w:r w:rsidRPr="009A5C4D">
        <w:t>.1. Puses risina strīdus, kas radušies sakarā ar Līguma izpildi, un ir atbildīgas saskaņā ar normatīvajiem aktiem.</w:t>
      </w:r>
    </w:p>
    <w:p w:rsidR="00E279B4" w:rsidRPr="009A5C4D" w:rsidRDefault="00E279B4" w:rsidP="00E279B4">
      <w:pPr>
        <w:jc w:val="both"/>
      </w:pPr>
      <w:r>
        <w:t>7</w:t>
      </w:r>
      <w:r w:rsidRPr="009A5C4D">
        <w:t xml:space="preserve">.2. Puses saskaņā ar spēkā esošajiem normatīvajiem aktiem savstarpēji ir materiāli atbildīgas par Līguma saistību pārkāpšanu, kā arī par otrai Pusei radītiem zaudējumiem. </w:t>
      </w:r>
    </w:p>
    <w:p w:rsidR="00E279B4" w:rsidRPr="009A5C4D" w:rsidRDefault="00E279B4" w:rsidP="00E279B4">
      <w:pPr>
        <w:jc w:val="both"/>
      </w:pPr>
      <w:r>
        <w:t>7</w:t>
      </w:r>
      <w:r w:rsidRPr="009A5C4D">
        <w:t>.3. Ja Nomnieks nepilda Līguma noteikumus, t.sk. nepareizas kanalizācijas, apkures, citu komunikāciju, ugunsdrošības sistēmu lietošanas gadījumā, Nomnieks ir pilnībā atbildīgs par visiem radītajiem zaudējumiem Iznomātājam vai trešajām personām.</w:t>
      </w:r>
    </w:p>
    <w:p w:rsidR="00E279B4" w:rsidRPr="009A5C4D" w:rsidRDefault="00E279B4" w:rsidP="00E279B4">
      <w:pPr>
        <w:jc w:val="both"/>
      </w:pPr>
      <w:r>
        <w:t>7</w:t>
      </w:r>
      <w:r w:rsidRPr="009A5C4D">
        <w:t>.4. Ja Nomnieks Līgumu lauž pirms laika tādu iemeslu dēļ, kas nav saistīti ar Iznomātāja pienākumu nepildīšanu, papildus maksājumiem, kurus šādā gadījumā paredz Civillikums, Nomnieks maksā Iznomātājam līgumsodu iepriekšējā mēneša nomas maksas apmērā, kā arī atlīdzina visus ar laušanu radušos zaudējumus.</w:t>
      </w:r>
    </w:p>
    <w:p w:rsidR="00E279B4" w:rsidRPr="009A5C4D" w:rsidRDefault="00E279B4" w:rsidP="00E279B4">
      <w:pPr>
        <w:jc w:val="both"/>
      </w:pPr>
      <w:r>
        <w:t>7</w:t>
      </w:r>
      <w:r w:rsidRPr="009A5C4D">
        <w:t xml:space="preserve">.5. Par Līgumā noteiktā jebkura maksājuma vai maksājumu apstiprinošu dokumentu iesniegšanas kavējumu </w:t>
      </w:r>
      <w:r>
        <w:t xml:space="preserve">Iznomātājs piemēro </w:t>
      </w:r>
      <w:r w:rsidRPr="009A5C4D">
        <w:t>Nomniekam lī</w:t>
      </w:r>
      <w:r>
        <w:t>gumsodu 0,5% apmērā no maksājuma</w:t>
      </w:r>
      <w:r w:rsidRPr="009A5C4D">
        <w:t xml:space="preserve"> </w:t>
      </w:r>
      <w:r>
        <w:t>summas par katru nokavēto dienu, bet ne vairāk par 10% no maksājuma summas.</w:t>
      </w:r>
    </w:p>
    <w:p w:rsidR="00E279B4" w:rsidRPr="009A5C4D" w:rsidRDefault="00E279B4" w:rsidP="00E279B4">
      <w:pPr>
        <w:jc w:val="both"/>
      </w:pPr>
      <w:r>
        <w:t>7</w:t>
      </w:r>
      <w:r w:rsidRPr="009A5C4D">
        <w:t>.6. Par Līguma jebkura cita noteikuma pārkāpumu, t.sk. Ēkā</w:t>
      </w:r>
      <w:r>
        <w:t>s</w:t>
      </w:r>
      <w:r w:rsidRPr="009A5C4D">
        <w:t xml:space="preserve"> atrodošos pedagogu, audzēkņu vai trešo personu Mācību procesa (miera) traucējumiem, papildus zaudējumu, ja tādus fiksē Iznomātāja izveidota komisija, par to sastādot attiecīgu aktu, kompensācijai Iznomātājam vai trešajām personām Nomnieks maksā līgumsodu 140 EUR apmērā.</w:t>
      </w:r>
    </w:p>
    <w:p w:rsidR="00E279B4" w:rsidRPr="009A5C4D" w:rsidRDefault="00E279B4" w:rsidP="00E279B4">
      <w:pPr>
        <w:jc w:val="both"/>
      </w:pPr>
      <w:r>
        <w:t>7</w:t>
      </w:r>
      <w:r w:rsidRPr="009A5C4D">
        <w:t>.7. Līgumsoda nomaksāšana neatbrīvo Puses no saistību pildīšanas.</w:t>
      </w:r>
    </w:p>
    <w:p w:rsidR="00E279B4" w:rsidRPr="009A5C4D" w:rsidRDefault="00E279B4" w:rsidP="00E279B4">
      <w:pPr>
        <w:jc w:val="both"/>
      </w:pPr>
      <w:r>
        <w:t>7</w:t>
      </w:r>
      <w:r w:rsidRPr="009A5C4D">
        <w:t>.8. Ja Līguma termiņa izbeigšanās gadījumā Nomnieks savlaicīgi neatbrīvo Telpas, tad turpmāk par katru nokavēto dienu nomas maksa tiek aprēķināta trīskārtīgā apmērā, izejot no kopējās pušu savstarpēji nolīgtās mēneša nomas maksas.</w:t>
      </w:r>
    </w:p>
    <w:p w:rsidR="00E279B4" w:rsidRPr="009A5C4D" w:rsidRDefault="00E279B4" w:rsidP="00E279B4">
      <w:pPr>
        <w:jc w:val="both"/>
      </w:pPr>
      <w:r>
        <w:t>7</w:t>
      </w:r>
      <w:r w:rsidRPr="009A5C4D">
        <w:t>.9. Ja šis Līgums tiek atzīts par spēkā neesošu Nomnieka vainas dēļ, Nomnieks ir atbildīgs atbilstoši normatīvajiem aktiem.</w:t>
      </w:r>
    </w:p>
    <w:p w:rsidR="00E279B4" w:rsidRPr="009A5C4D" w:rsidRDefault="00E279B4" w:rsidP="00E279B4">
      <w:pPr>
        <w:jc w:val="both"/>
      </w:pPr>
      <w:r>
        <w:t>7</w:t>
      </w:r>
      <w:r w:rsidRPr="009A5C4D">
        <w:t>.10. Ja kādu Nomnieka darbību rezultātā Iznomātājam tiek aprēķinātas soda sankcijas, t. sk. saistītas ar neatbilstošu Telpu izmantošanu, atbildība par šādām sankcijām pilnībā tiek uzlikta Nomniekam.</w:t>
      </w:r>
    </w:p>
    <w:p w:rsidR="00E279B4" w:rsidRDefault="00E279B4" w:rsidP="00E279B4">
      <w:pPr>
        <w:jc w:val="both"/>
      </w:pPr>
      <w:r>
        <w:t>7</w:t>
      </w:r>
      <w:r w:rsidRPr="009A5C4D">
        <w:t>.11. Nomniekam nav tiesību uzlikt atbildību Iznomātājam par nesaņemtajām atļaujām kompetentās iestādēs, kuras atļauj izmantot Telpas mērķiem, kādi ir norādīti Līgumā.</w:t>
      </w:r>
    </w:p>
    <w:p w:rsidR="00E279B4" w:rsidRPr="009A5C4D" w:rsidRDefault="00E279B4" w:rsidP="00E279B4">
      <w:pPr>
        <w:jc w:val="both"/>
      </w:pPr>
      <w:r>
        <w:lastRenderedPageBreak/>
        <w:t>7.12. Gadījumā, ja Nomnieks kavē Līguma 4. sadaļā noteiktos maksājumus, Iznomātājam ir tiesības šīs termiņā nesamaksātās summas, kā arī Līguma 7. sadaļā noteiktos līgumsodus ieturēt no Nomniekam izmaksājamās maksas par Līguma 6. sadaļā noteiktajiem ēdināšanas pakalpojumiem.</w:t>
      </w:r>
    </w:p>
    <w:p w:rsidR="00E279B4" w:rsidRPr="009A5C4D" w:rsidRDefault="00E279B4" w:rsidP="00E279B4"/>
    <w:p w:rsidR="00E279B4" w:rsidRDefault="00E279B4" w:rsidP="00E279B4">
      <w:pPr>
        <w:jc w:val="center"/>
        <w:rPr>
          <w:b/>
        </w:rPr>
      </w:pPr>
    </w:p>
    <w:p w:rsidR="00E279B4" w:rsidRPr="007F57B4" w:rsidRDefault="00E279B4" w:rsidP="00E279B4">
      <w:pPr>
        <w:jc w:val="center"/>
        <w:rPr>
          <w:b/>
        </w:rPr>
      </w:pPr>
      <w:r>
        <w:rPr>
          <w:b/>
        </w:rPr>
        <w:t>8</w:t>
      </w:r>
      <w:r w:rsidRPr="007F57B4">
        <w:rPr>
          <w:b/>
        </w:rPr>
        <w:t>. GARANTIJAS</w:t>
      </w:r>
    </w:p>
    <w:p w:rsidR="00E279B4" w:rsidRPr="009A5C4D" w:rsidRDefault="00E279B4" w:rsidP="00E279B4">
      <w:pPr>
        <w:jc w:val="both"/>
      </w:pPr>
      <w:r>
        <w:t>8.1</w:t>
      </w:r>
      <w:r w:rsidRPr="009A5C4D">
        <w:t>. Visa šā Līguma darbības laikā Nomnieks garantē, ka visas personas, kuras atradīsies Telpās, pilnībā ievēros šā Līguma noteikumus.</w:t>
      </w:r>
    </w:p>
    <w:p w:rsidR="00E279B4" w:rsidRPr="009A5C4D" w:rsidRDefault="00E279B4" w:rsidP="00E279B4">
      <w:r w:rsidRPr="009A5C4D">
        <w:t xml:space="preserve"> </w:t>
      </w:r>
    </w:p>
    <w:p w:rsidR="00E279B4" w:rsidRDefault="00E279B4" w:rsidP="00E279B4">
      <w:pPr>
        <w:jc w:val="center"/>
        <w:rPr>
          <w:b/>
        </w:rPr>
      </w:pPr>
      <w:r>
        <w:rPr>
          <w:b/>
        </w:rPr>
        <w:t>9</w:t>
      </w:r>
      <w:r w:rsidRPr="007F57B4">
        <w:rPr>
          <w:b/>
        </w:rPr>
        <w:t>.</w:t>
      </w:r>
      <w:r>
        <w:rPr>
          <w:b/>
        </w:rPr>
        <w:t xml:space="preserve"> </w:t>
      </w:r>
      <w:r w:rsidRPr="007F57B4">
        <w:rPr>
          <w:b/>
        </w:rPr>
        <w:t>NEPĀRVARAMA VARA</w:t>
      </w:r>
    </w:p>
    <w:p w:rsidR="00E279B4" w:rsidRPr="009A5C4D" w:rsidRDefault="00E279B4" w:rsidP="00E279B4">
      <w:pPr>
        <w:jc w:val="both"/>
      </w:pPr>
      <w:r>
        <w:t>9.1.</w:t>
      </w:r>
      <w:r w:rsidRPr="009A5C4D">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rsidR="00E279B4" w:rsidRPr="009A5C4D" w:rsidRDefault="00E279B4" w:rsidP="00E279B4">
      <w:pPr>
        <w:jc w:val="both"/>
      </w:pPr>
      <w:r>
        <w:t>9.2.</w:t>
      </w:r>
      <w:r w:rsidRPr="009A5C4D">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E279B4" w:rsidRPr="009A5C4D" w:rsidRDefault="00E279B4" w:rsidP="00E279B4">
      <w:pPr>
        <w:jc w:val="both"/>
      </w:pPr>
      <w:r>
        <w:t>9.3.</w:t>
      </w:r>
      <w:r w:rsidRPr="009A5C4D">
        <w:t>Pusei, kura atsaucas uz nepārvaramas varas, apstākļiem ir jāpierāda, ka tai nebija iespēju ne paredzēt, ne novērst radušos apstākļus un to radītās sekas.</w:t>
      </w:r>
    </w:p>
    <w:p w:rsidR="00E279B4" w:rsidRPr="009A5C4D" w:rsidRDefault="00E279B4" w:rsidP="00E279B4">
      <w:pPr>
        <w:jc w:val="both"/>
      </w:pPr>
      <w:r>
        <w:t>9.4.</w:t>
      </w:r>
      <w:r w:rsidRPr="009A5C4D">
        <w:t>Gadījumā, ja nepārvaramas varas apstākļi turpinās ilgāk, kā 30 (trīsdesmit) kalendārās dienas, katra no Pusēm ir tiesīga vienpusēji atkāpties no Līguma, par to rakstveidā brīdinot otru pusi 5 (piecas) darba dienas iepriekš.</w:t>
      </w:r>
    </w:p>
    <w:p w:rsidR="00E279B4" w:rsidRPr="009A5C4D" w:rsidRDefault="00E279B4" w:rsidP="00E279B4"/>
    <w:p w:rsidR="00E279B4" w:rsidRPr="007F57B4" w:rsidRDefault="00E279B4" w:rsidP="00E279B4">
      <w:pPr>
        <w:jc w:val="center"/>
        <w:rPr>
          <w:b/>
        </w:rPr>
      </w:pPr>
      <w:r>
        <w:rPr>
          <w:b/>
        </w:rPr>
        <w:t>10</w:t>
      </w:r>
      <w:r w:rsidRPr="007F57B4">
        <w:rPr>
          <w:b/>
        </w:rPr>
        <w:t>. LĪGUMA DARBĪBAS LAIKS UN LĪGUMA STĀŠANĀS LIKUMĪGĀ SPĒKĀ</w:t>
      </w:r>
    </w:p>
    <w:p w:rsidR="00E279B4" w:rsidRPr="009A5C4D" w:rsidRDefault="00E279B4" w:rsidP="00E279B4"/>
    <w:p w:rsidR="00E279B4" w:rsidRPr="009A5C4D" w:rsidRDefault="00E279B4" w:rsidP="00E279B4">
      <w:pPr>
        <w:jc w:val="both"/>
      </w:pPr>
      <w:r>
        <w:t>10</w:t>
      </w:r>
      <w:r w:rsidRPr="009A5C4D">
        <w:t xml:space="preserve">.1. Telpu nomas </w:t>
      </w:r>
      <w:r>
        <w:t xml:space="preserve">līguma </w:t>
      </w:r>
      <w:r w:rsidRPr="009A5C4D">
        <w:t>termiņš ir</w:t>
      </w:r>
      <w:r>
        <w:t xml:space="preserve"> spēkā līdz 2021.gada 30.jūlijam.</w:t>
      </w:r>
    </w:p>
    <w:p w:rsidR="00E279B4" w:rsidRPr="0002163B" w:rsidRDefault="00E279B4" w:rsidP="00E279B4">
      <w:pPr>
        <w:jc w:val="both"/>
      </w:pPr>
      <w:r>
        <w:t>10</w:t>
      </w:r>
      <w:r w:rsidRPr="009A5C4D">
        <w:t xml:space="preserve">.2. </w:t>
      </w:r>
      <w:r>
        <w:t xml:space="preserve"> </w:t>
      </w:r>
      <w:r w:rsidRPr="009A5C4D">
        <w:t xml:space="preserve">Telpu </w:t>
      </w:r>
      <w:r w:rsidRPr="0002163B">
        <w:rPr>
          <w:u w:val="single"/>
        </w:rPr>
        <w:t>Sesavas pamatskolā</w:t>
      </w:r>
      <w:r>
        <w:t xml:space="preserve"> </w:t>
      </w:r>
      <w:r w:rsidRPr="009A5C4D">
        <w:t xml:space="preserve">lietošanas tiesības Nomniekam rodas no </w:t>
      </w:r>
      <w:r>
        <w:t>2018</w:t>
      </w:r>
      <w:r w:rsidRPr="0002163B">
        <w:t>.</w:t>
      </w:r>
      <w:r>
        <w:t>gada 1.septembra</w:t>
      </w:r>
      <w:r w:rsidRPr="0002163B">
        <w:t xml:space="preserve"> </w:t>
      </w:r>
    </w:p>
    <w:p w:rsidR="00E279B4" w:rsidRPr="0002163B" w:rsidRDefault="00E279B4" w:rsidP="00E279B4">
      <w:pPr>
        <w:jc w:val="both"/>
      </w:pPr>
      <w:r w:rsidRPr="0002163B">
        <w:t xml:space="preserve">10.2.1. Telpu </w:t>
      </w:r>
      <w:r w:rsidRPr="0002163B">
        <w:rPr>
          <w:u w:val="single"/>
        </w:rPr>
        <w:t>Vilces pamatskolā</w:t>
      </w:r>
      <w:r w:rsidRPr="0002163B">
        <w:t xml:space="preserve"> lietošanas tiesības Nomniekam rodas no Līguma spēkā stāšanās brīža.</w:t>
      </w:r>
    </w:p>
    <w:p w:rsidR="00E279B4" w:rsidRDefault="00E279B4" w:rsidP="00E279B4">
      <w:pPr>
        <w:jc w:val="both"/>
      </w:pPr>
      <w:r w:rsidRPr="0002163B">
        <w:t xml:space="preserve">10.2.2. Telpu </w:t>
      </w:r>
      <w:r w:rsidRPr="0002163B">
        <w:rPr>
          <w:u w:val="single"/>
        </w:rPr>
        <w:t>Elejas vidusskolā</w:t>
      </w:r>
      <w:r w:rsidRPr="0002163B">
        <w:t xml:space="preserve"> lietošanas tiesības Nomniekam rodas  no 2018.</w:t>
      </w:r>
      <w:r>
        <w:t>gada 1.septembra</w:t>
      </w:r>
      <w:r w:rsidRPr="0002163B">
        <w:t>.</w:t>
      </w:r>
    </w:p>
    <w:p w:rsidR="00E279B4" w:rsidRPr="009A5C4D" w:rsidRDefault="00E279B4" w:rsidP="00E279B4">
      <w:pPr>
        <w:jc w:val="both"/>
      </w:pPr>
      <w:r>
        <w:t>10.3.</w:t>
      </w:r>
      <w:r w:rsidRPr="00204143">
        <w:t xml:space="preserve"> </w:t>
      </w:r>
      <w:r>
        <w:t xml:space="preserve">Līgums stājas spēkā ar tā noslēgšanas brīdi un </w:t>
      </w:r>
      <w:r w:rsidRPr="00204143">
        <w:t>ir spēkā līdz brīdim, kad Puses pilnībā ir izpildījušas saistības, ko uzņēmušās ar Līgumu</w:t>
      </w:r>
      <w:r>
        <w:t xml:space="preserve">.  </w:t>
      </w:r>
    </w:p>
    <w:p w:rsidR="00E279B4" w:rsidRPr="009A5C4D" w:rsidRDefault="00E279B4" w:rsidP="00E279B4"/>
    <w:p w:rsidR="00E279B4" w:rsidRPr="009A5C4D" w:rsidRDefault="00E279B4" w:rsidP="00E279B4"/>
    <w:p w:rsidR="00E279B4" w:rsidRDefault="00E279B4" w:rsidP="00E279B4">
      <w:pPr>
        <w:jc w:val="center"/>
        <w:rPr>
          <w:b/>
        </w:rPr>
      </w:pPr>
      <w:r w:rsidRPr="007F57B4">
        <w:rPr>
          <w:b/>
        </w:rPr>
        <w:t>1</w:t>
      </w:r>
      <w:r>
        <w:rPr>
          <w:b/>
        </w:rPr>
        <w:t>1</w:t>
      </w:r>
      <w:r w:rsidRPr="007F57B4">
        <w:rPr>
          <w:b/>
        </w:rPr>
        <w:t>. NOBEIGUMA NOTEIKUMI</w:t>
      </w:r>
    </w:p>
    <w:p w:rsidR="00E279B4" w:rsidRPr="009A5C4D" w:rsidRDefault="00E279B4" w:rsidP="00E279B4">
      <w:pPr>
        <w:jc w:val="both"/>
      </w:pPr>
      <w:r>
        <w:t>11</w:t>
      </w:r>
      <w:r w:rsidRPr="009A5C4D">
        <w:t>.1. Puses Līgumu ir izlasījušas, piekrīt tā noteikumiem un to apliecina ar saviem parakstiem.</w:t>
      </w:r>
    </w:p>
    <w:p w:rsidR="00E279B4" w:rsidRPr="009A5C4D" w:rsidRDefault="00E279B4" w:rsidP="00E279B4">
      <w:pPr>
        <w:jc w:val="both"/>
      </w:pPr>
      <w:r>
        <w:t>11</w:t>
      </w:r>
      <w:r w:rsidRPr="009A5C4D">
        <w:t>.2. Ja kāds no Līguma noteikumiem zaudē juridisko spēku, tad tas neietekmē pārējos Līguma noteikumus.</w:t>
      </w:r>
    </w:p>
    <w:p w:rsidR="00E279B4" w:rsidRDefault="00E279B4" w:rsidP="00E279B4">
      <w:pPr>
        <w:jc w:val="both"/>
      </w:pPr>
      <w:r>
        <w:t>11</w:t>
      </w:r>
      <w:r w:rsidRPr="009A5C4D">
        <w:t>.3. Līgums ir sastādīts latviešu valodā divos eksemplāros, katram no tiem ir vienāds juridiskais spēks. Viens Līguma eksemplārs atrodas pie Iznomātāja otrs pie Nomnieka.</w:t>
      </w:r>
    </w:p>
    <w:p w:rsidR="00E279B4" w:rsidRDefault="00E279B4" w:rsidP="00E279B4">
      <w:pPr>
        <w:jc w:val="center"/>
        <w:rPr>
          <w:b/>
        </w:rPr>
      </w:pPr>
    </w:p>
    <w:p w:rsidR="00E279B4" w:rsidRPr="007F57B4" w:rsidRDefault="00E279B4" w:rsidP="00E279B4">
      <w:pPr>
        <w:jc w:val="center"/>
        <w:rPr>
          <w:b/>
        </w:rPr>
      </w:pPr>
      <w:r>
        <w:rPr>
          <w:b/>
        </w:rPr>
        <w:t>12</w:t>
      </w:r>
      <w:r w:rsidRPr="007F57B4">
        <w:rPr>
          <w:b/>
        </w:rPr>
        <w:t>.</w:t>
      </w:r>
      <w:r>
        <w:rPr>
          <w:b/>
        </w:rPr>
        <w:t xml:space="preserve"> </w:t>
      </w:r>
      <w:r w:rsidRPr="007F57B4">
        <w:rPr>
          <w:b/>
        </w:rPr>
        <w:t>PUŠU REKVIZĪTI</w:t>
      </w:r>
    </w:p>
    <w:p w:rsidR="00E279B4" w:rsidRPr="00A44353" w:rsidRDefault="00E279B4" w:rsidP="00A44353">
      <w:pPr>
        <w:rPr>
          <w:b/>
        </w:rPr>
      </w:pPr>
      <w:r w:rsidRPr="00A44353">
        <w:rPr>
          <w:b/>
        </w:rPr>
        <w:tab/>
        <w:t xml:space="preserve">Iznomātājs </w:t>
      </w:r>
      <w:r w:rsidRPr="00A44353">
        <w:rPr>
          <w:b/>
        </w:rPr>
        <w:tab/>
      </w:r>
      <w:r w:rsidRPr="00A44353">
        <w:rPr>
          <w:b/>
        </w:rPr>
        <w:tab/>
      </w:r>
      <w:r w:rsidRPr="00A44353">
        <w:rPr>
          <w:b/>
        </w:rPr>
        <w:tab/>
      </w:r>
      <w:r w:rsidRPr="00A44353">
        <w:rPr>
          <w:b/>
        </w:rPr>
        <w:tab/>
      </w:r>
      <w:r w:rsidRPr="00A44353">
        <w:rPr>
          <w:b/>
        </w:rPr>
        <w:tab/>
        <w:t>Nomnieks</w:t>
      </w:r>
    </w:p>
    <w:tbl>
      <w:tblPr>
        <w:tblStyle w:val="TableGrid"/>
        <w:tblW w:w="8028" w:type="dxa"/>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3827"/>
      </w:tblGrid>
      <w:tr w:rsidR="00E279B4" w:rsidRPr="00A44353" w:rsidTr="00952BD2">
        <w:tc>
          <w:tcPr>
            <w:tcW w:w="4201" w:type="dxa"/>
            <w:vAlign w:val="bottom"/>
          </w:tcPr>
          <w:p w:rsidR="00E279B4" w:rsidRPr="00A44353" w:rsidRDefault="00E279B4" w:rsidP="00A44353">
            <w:pPr>
              <w:jc w:val="both"/>
              <w:rPr>
                <w:b/>
                <w:lang w:eastAsia="lv-LV"/>
              </w:rPr>
            </w:pPr>
          </w:p>
        </w:tc>
        <w:tc>
          <w:tcPr>
            <w:tcW w:w="3827" w:type="dxa"/>
            <w:vAlign w:val="bottom"/>
          </w:tcPr>
          <w:p w:rsidR="00E279B4" w:rsidRPr="00A44353" w:rsidRDefault="00E279B4" w:rsidP="00A44353">
            <w:pPr>
              <w:jc w:val="both"/>
              <w:rPr>
                <w:b/>
                <w:lang w:eastAsia="lv-LV"/>
              </w:rPr>
            </w:pPr>
          </w:p>
        </w:tc>
      </w:tr>
      <w:tr w:rsidR="00E279B4" w:rsidRPr="00A44353" w:rsidTr="00952BD2">
        <w:tc>
          <w:tcPr>
            <w:tcW w:w="4201" w:type="dxa"/>
            <w:vAlign w:val="bottom"/>
          </w:tcPr>
          <w:p w:rsidR="00E279B4" w:rsidRPr="00A44353" w:rsidRDefault="00E279B4" w:rsidP="00A44353">
            <w:pPr>
              <w:jc w:val="both"/>
              <w:rPr>
                <w:b/>
                <w:lang w:eastAsia="lv-LV"/>
              </w:rPr>
            </w:pPr>
          </w:p>
        </w:tc>
        <w:tc>
          <w:tcPr>
            <w:tcW w:w="3827" w:type="dxa"/>
            <w:vAlign w:val="bottom"/>
          </w:tcPr>
          <w:p w:rsidR="00E279B4" w:rsidRPr="00A44353" w:rsidRDefault="00E279B4" w:rsidP="00A44353">
            <w:pPr>
              <w:jc w:val="both"/>
              <w:rPr>
                <w:lang w:eastAsia="lv-LV"/>
              </w:rPr>
            </w:pPr>
            <w:r w:rsidRPr="00A44353">
              <w:rPr>
                <w:lang w:eastAsia="lv-LV"/>
              </w:rPr>
              <w:t>Reģ. Nr.</w:t>
            </w:r>
            <w:r w:rsidRPr="00A44353">
              <w:rPr>
                <w:lang w:val="fr-FR" w:eastAsia="lv-LV"/>
              </w:rPr>
              <w:t xml:space="preserve"> </w:t>
            </w:r>
          </w:p>
        </w:tc>
      </w:tr>
      <w:tr w:rsidR="00E279B4" w:rsidRPr="00A44353" w:rsidTr="00952BD2">
        <w:tc>
          <w:tcPr>
            <w:tcW w:w="4201" w:type="dxa"/>
            <w:vAlign w:val="bottom"/>
          </w:tcPr>
          <w:p w:rsidR="00E279B4" w:rsidRPr="00A44353" w:rsidRDefault="00E279B4" w:rsidP="00A44353">
            <w:pPr>
              <w:jc w:val="both"/>
              <w:rPr>
                <w:lang w:eastAsia="lv-LV"/>
              </w:rPr>
            </w:pPr>
            <w:r w:rsidRPr="00A44353">
              <w:rPr>
                <w:lang w:eastAsia="lv-LV"/>
              </w:rPr>
              <w:t>Reģ. Nr.90009118031</w:t>
            </w:r>
          </w:p>
        </w:tc>
        <w:tc>
          <w:tcPr>
            <w:tcW w:w="3827" w:type="dxa"/>
            <w:vAlign w:val="bottom"/>
          </w:tcPr>
          <w:p w:rsidR="00E279B4" w:rsidRPr="00A44353" w:rsidRDefault="00E279B4" w:rsidP="00A44353">
            <w:pPr>
              <w:jc w:val="both"/>
              <w:rPr>
                <w:lang w:eastAsia="lv-LV"/>
              </w:rPr>
            </w:pPr>
          </w:p>
        </w:tc>
      </w:tr>
      <w:tr w:rsidR="00E279B4" w:rsidRPr="00A44353" w:rsidTr="00952BD2">
        <w:tc>
          <w:tcPr>
            <w:tcW w:w="4201" w:type="dxa"/>
            <w:vAlign w:val="bottom"/>
          </w:tcPr>
          <w:p w:rsidR="00E279B4" w:rsidRPr="00A44353" w:rsidRDefault="00E279B4" w:rsidP="00A44353">
            <w:pPr>
              <w:jc w:val="both"/>
              <w:rPr>
                <w:lang w:eastAsia="lv-LV"/>
              </w:rPr>
            </w:pPr>
            <w:r w:rsidRPr="00A44353">
              <w:rPr>
                <w:lang w:eastAsia="lv-LV"/>
              </w:rPr>
              <w:t>Pasta iela 37, Jelgava, LV-3001</w:t>
            </w:r>
          </w:p>
        </w:tc>
        <w:tc>
          <w:tcPr>
            <w:tcW w:w="3827" w:type="dxa"/>
            <w:vAlign w:val="bottom"/>
          </w:tcPr>
          <w:p w:rsidR="00E279B4" w:rsidRPr="00A44353" w:rsidRDefault="00E279B4" w:rsidP="00A44353">
            <w:pPr>
              <w:widowControl w:val="0"/>
              <w:suppressLineNumbers/>
              <w:rPr>
                <w:rFonts w:eastAsia="Arial Unicode MS"/>
                <w:kern w:val="1"/>
                <w:lang w:eastAsia="lv-LV"/>
              </w:rPr>
            </w:pPr>
            <w:r w:rsidRPr="00A44353">
              <w:rPr>
                <w:rFonts w:eastAsia="Arial Unicode MS"/>
                <w:kern w:val="1"/>
                <w:lang w:eastAsia="lv-LV"/>
              </w:rPr>
              <w:t xml:space="preserve"> LV-</w:t>
            </w:r>
          </w:p>
        </w:tc>
      </w:tr>
      <w:tr w:rsidR="00E279B4" w:rsidRPr="00A44353" w:rsidTr="00952BD2">
        <w:tc>
          <w:tcPr>
            <w:tcW w:w="4201" w:type="dxa"/>
            <w:vAlign w:val="bottom"/>
          </w:tcPr>
          <w:p w:rsidR="00E279B4" w:rsidRPr="00A44353" w:rsidRDefault="00E279B4" w:rsidP="00A44353">
            <w:pPr>
              <w:jc w:val="both"/>
              <w:rPr>
                <w:lang w:eastAsia="lv-LV"/>
              </w:rPr>
            </w:pPr>
            <w:r w:rsidRPr="00A44353">
              <w:rPr>
                <w:lang w:eastAsia="lv-LV"/>
              </w:rPr>
              <w:t>Norēķinu konts: A/S „Swedbank”</w:t>
            </w:r>
          </w:p>
        </w:tc>
        <w:tc>
          <w:tcPr>
            <w:tcW w:w="3827" w:type="dxa"/>
            <w:vAlign w:val="bottom"/>
          </w:tcPr>
          <w:p w:rsidR="00E279B4" w:rsidRPr="00A44353" w:rsidRDefault="00E279B4" w:rsidP="00A44353">
            <w:pPr>
              <w:jc w:val="both"/>
              <w:rPr>
                <w:lang w:eastAsia="lv-LV"/>
              </w:rPr>
            </w:pPr>
            <w:r w:rsidRPr="00A44353">
              <w:rPr>
                <w:lang w:eastAsia="lv-LV"/>
              </w:rPr>
              <w:t>Norēķinu konts:”</w:t>
            </w:r>
          </w:p>
        </w:tc>
      </w:tr>
      <w:tr w:rsidR="00E279B4" w:rsidRPr="00A44353" w:rsidTr="00952BD2">
        <w:tc>
          <w:tcPr>
            <w:tcW w:w="4201" w:type="dxa"/>
            <w:vAlign w:val="bottom"/>
          </w:tcPr>
          <w:p w:rsidR="00E279B4" w:rsidRPr="00A44353" w:rsidRDefault="00E279B4" w:rsidP="00A44353">
            <w:pPr>
              <w:jc w:val="both"/>
              <w:rPr>
                <w:lang w:eastAsia="lv-LV"/>
              </w:rPr>
            </w:pPr>
            <w:r w:rsidRPr="00A44353">
              <w:rPr>
                <w:lang w:eastAsia="lv-LV"/>
              </w:rPr>
              <w:t>Konta Nr.: LV07HABA0551025900443</w:t>
            </w:r>
          </w:p>
        </w:tc>
        <w:tc>
          <w:tcPr>
            <w:tcW w:w="3827" w:type="dxa"/>
            <w:vAlign w:val="bottom"/>
          </w:tcPr>
          <w:p w:rsidR="00E279B4" w:rsidRPr="00A44353" w:rsidRDefault="00E279B4" w:rsidP="00A44353">
            <w:pPr>
              <w:jc w:val="both"/>
              <w:rPr>
                <w:lang w:eastAsia="lv-LV"/>
              </w:rPr>
            </w:pPr>
            <w:r w:rsidRPr="00A44353">
              <w:rPr>
                <w:lang w:eastAsia="lv-LV"/>
              </w:rPr>
              <w:t xml:space="preserve">Konta Nr.: </w:t>
            </w:r>
          </w:p>
        </w:tc>
      </w:tr>
      <w:tr w:rsidR="00E279B4" w:rsidRPr="00A44353" w:rsidTr="00952BD2">
        <w:tc>
          <w:tcPr>
            <w:tcW w:w="4201" w:type="dxa"/>
            <w:vAlign w:val="bottom"/>
          </w:tcPr>
          <w:p w:rsidR="00E279B4" w:rsidRPr="00A44353" w:rsidRDefault="00E279B4" w:rsidP="00A44353">
            <w:pPr>
              <w:jc w:val="both"/>
              <w:rPr>
                <w:lang w:eastAsia="lv-LV"/>
              </w:rPr>
            </w:pPr>
            <w:r w:rsidRPr="00A44353">
              <w:rPr>
                <w:lang w:eastAsia="lv-LV"/>
              </w:rPr>
              <w:t>Kods: HABALV22</w:t>
            </w:r>
          </w:p>
        </w:tc>
        <w:tc>
          <w:tcPr>
            <w:tcW w:w="3827" w:type="dxa"/>
            <w:vAlign w:val="bottom"/>
          </w:tcPr>
          <w:p w:rsidR="00E279B4" w:rsidRPr="00A44353" w:rsidRDefault="00E279B4" w:rsidP="00A44353">
            <w:pPr>
              <w:jc w:val="both"/>
              <w:rPr>
                <w:lang w:eastAsia="lv-LV"/>
              </w:rPr>
            </w:pPr>
            <w:r w:rsidRPr="00A44353">
              <w:rPr>
                <w:lang w:eastAsia="lv-LV"/>
              </w:rPr>
              <w:t>Kods:</w:t>
            </w:r>
          </w:p>
        </w:tc>
      </w:tr>
      <w:tr w:rsidR="00E279B4" w:rsidRPr="00A44353" w:rsidTr="00952BD2">
        <w:trPr>
          <w:trHeight w:val="597"/>
        </w:trPr>
        <w:tc>
          <w:tcPr>
            <w:tcW w:w="4201" w:type="dxa"/>
            <w:vAlign w:val="bottom"/>
          </w:tcPr>
          <w:p w:rsidR="00E279B4" w:rsidRPr="00A44353" w:rsidRDefault="00E9530E" w:rsidP="00E9530E">
            <w:pPr>
              <w:jc w:val="both"/>
              <w:rPr>
                <w:lang w:eastAsia="lv-LV"/>
              </w:rPr>
            </w:pPr>
            <w:r w:rsidRPr="00A44353">
              <w:rPr>
                <w:lang w:eastAsia="lv-LV"/>
              </w:rPr>
              <w:t>(Ginta Avotiņa)</w:t>
            </w:r>
          </w:p>
        </w:tc>
        <w:tc>
          <w:tcPr>
            <w:tcW w:w="3827" w:type="dxa"/>
            <w:vAlign w:val="bottom"/>
          </w:tcPr>
          <w:p w:rsidR="00E279B4" w:rsidRPr="00A44353" w:rsidRDefault="00E279B4" w:rsidP="00E9530E">
            <w:pPr>
              <w:jc w:val="both"/>
              <w:rPr>
                <w:lang w:eastAsia="lv-LV"/>
              </w:rPr>
            </w:pPr>
          </w:p>
        </w:tc>
      </w:tr>
      <w:tr w:rsidR="00E279B4" w:rsidRPr="00A44353" w:rsidTr="00952BD2">
        <w:trPr>
          <w:trHeight w:val="416"/>
        </w:trPr>
        <w:tc>
          <w:tcPr>
            <w:tcW w:w="4201" w:type="dxa"/>
            <w:vAlign w:val="bottom"/>
          </w:tcPr>
          <w:p w:rsidR="00E279B4" w:rsidRPr="00A44353" w:rsidRDefault="00E279B4" w:rsidP="00E9530E">
            <w:pPr>
              <w:rPr>
                <w:lang w:eastAsia="lv-LV"/>
              </w:rPr>
            </w:pPr>
            <w:r w:rsidRPr="00A44353">
              <w:rPr>
                <w:lang w:eastAsia="lv-LV"/>
              </w:rPr>
              <w:lastRenderedPageBreak/>
              <w:t xml:space="preserve">  </w:t>
            </w:r>
          </w:p>
        </w:tc>
        <w:tc>
          <w:tcPr>
            <w:tcW w:w="3827" w:type="dxa"/>
            <w:vAlign w:val="bottom"/>
          </w:tcPr>
          <w:p w:rsidR="00E279B4" w:rsidRPr="00A44353" w:rsidRDefault="00E279B4" w:rsidP="00A44353">
            <w:pPr>
              <w:rPr>
                <w:lang w:eastAsia="lv-LV"/>
              </w:rPr>
            </w:pPr>
            <w:r w:rsidRPr="00A44353">
              <w:rPr>
                <w:lang w:eastAsia="lv-LV"/>
              </w:rPr>
              <w:t xml:space="preserve">         </w:t>
            </w:r>
          </w:p>
        </w:tc>
      </w:tr>
    </w:tbl>
    <w:p w:rsidR="00743492" w:rsidRDefault="00743492" w:rsidP="00731B54">
      <w:pPr>
        <w:widowControl w:val="0"/>
        <w:tabs>
          <w:tab w:val="left" w:pos="6300"/>
        </w:tabs>
        <w:spacing w:line="276" w:lineRule="auto"/>
        <w:ind w:right="-1" w:firstLine="6300"/>
        <w:jc w:val="right"/>
        <w:rPr>
          <w:b/>
        </w:rPr>
      </w:pPr>
    </w:p>
    <w:p w:rsidR="00743492" w:rsidRDefault="00743492" w:rsidP="00731B54">
      <w:pPr>
        <w:widowControl w:val="0"/>
        <w:tabs>
          <w:tab w:val="left" w:pos="6300"/>
        </w:tabs>
        <w:spacing w:line="276" w:lineRule="auto"/>
        <w:ind w:right="-1" w:firstLine="6300"/>
        <w:jc w:val="right"/>
        <w:rPr>
          <w:b/>
        </w:rPr>
      </w:pPr>
    </w:p>
    <w:p w:rsidR="00731B54" w:rsidRPr="00632F47" w:rsidRDefault="00522B76" w:rsidP="00731B54">
      <w:pPr>
        <w:widowControl w:val="0"/>
        <w:tabs>
          <w:tab w:val="left" w:pos="6300"/>
        </w:tabs>
        <w:spacing w:line="276" w:lineRule="auto"/>
        <w:ind w:right="-1" w:firstLine="6300"/>
        <w:jc w:val="right"/>
        <w:rPr>
          <w:b/>
        </w:rPr>
      </w:pPr>
      <w:r>
        <w:rPr>
          <w:b/>
        </w:rPr>
        <w:t>8</w:t>
      </w:r>
      <w:r w:rsidR="00731B54" w:rsidRPr="00632F47">
        <w:rPr>
          <w:b/>
        </w:rPr>
        <w:t xml:space="preserve">. Pielikums </w:t>
      </w:r>
    </w:p>
    <w:p w:rsidR="00731B54" w:rsidRDefault="00731B54" w:rsidP="00731B54">
      <w:pPr>
        <w:widowControl w:val="0"/>
        <w:tabs>
          <w:tab w:val="left" w:pos="6300"/>
        </w:tabs>
        <w:spacing w:line="276" w:lineRule="auto"/>
        <w:ind w:right="-1"/>
        <w:jc w:val="right"/>
      </w:pPr>
      <w:r w:rsidRPr="008A34A4">
        <w:rPr>
          <w:sz w:val="18"/>
          <w:szCs w:val="18"/>
        </w:rPr>
        <w:tab/>
      </w:r>
    </w:p>
    <w:p w:rsidR="00731B54" w:rsidRDefault="00731B54" w:rsidP="00731B54">
      <w:pPr>
        <w:widowControl w:val="0"/>
        <w:tabs>
          <w:tab w:val="left" w:pos="6300"/>
        </w:tabs>
        <w:spacing w:line="276" w:lineRule="auto"/>
        <w:ind w:right="-1"/>
      </w:pPr>
    </w:p>
    <w:p w:rsidR="00731B54" w:rsidRPr="006F41D8" w:rsidRDefault="00731B54" w:rsidP="00731B54">
      <w:pPr>
        <w:widowControl w:val="0"/>
        <w:tabs>
          <w:tab w:val="left" w:pos="6300"/>
        </w:tabs>
        <w:spacing w:line="276" w:lineRule="auto"/>
        <w:ind w:right="-1"/>
        <w:jc w:val="center"/>
        <w:rPr>
          <w:b/>
        </w:rPr>
      </w:pPr>
      <w:r w:rsidRPr="006F41D8">
        <w:rPr>
          <w:b/>
        </w:rPr>
        <w:t>Informācija par pretendenta pieredzi un sniegtajiem ēdināšanas pakalpojumiem iepriekšējos trijos gados (galvenie objekti)</w:t>
      </w:r>
    </w:p>
    <w:p w:rsidR="00731B54" w:rsidRDefault="00731B54" w:rsidP="00731B54">
      <w:pPr>
        <w:widowControl w:val="0"/>
        <w:tabs>
          <w:tab w:val="left" w:pos="6300"/>
        </w:tabs>
        <w:spacing w:line="276" w:lineRule="auto"/>
        <w:ind w:righ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72"/>
        <w:gridCol w:w="1970"/>
        <w:gridCol w:w="1971"/>
        <w:gridCol w:w="1971"/>
      </w:tblGrid>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Gads</w:t>
            </w:r>
          </w:p>
        </w:tc>
        <w:tc>
          <w:tcPr>
            <w:tcW w:w="2272"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Pasūtītājs, kontakttālrunis</w:t>
            </w:r>
          </w:p>
        </w:tc>
        <w:tc>
          <w:tcPr>
            <w:tcW w:w="1970"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Objekts</w:t>
            </w:r>
          </w:p>
        </w:tc>
        <w:tc>
          <w:tcPr>
            <w:tcW w:w="1971"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Apjoms (galvenie rādītāji – audzēkņu, skaits)</w:t>
            </w:r>
          </w:p>
        </w:tc>
        <w:tc>
          <w:tcPr>
            <w:tcW w:w="1971"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Līguma termiņš</w:t>
            </w: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bl>
    <w:p w:rsidR="00731B54" w:rsidRPr="006F41D8" w:rsidRDefault="00731B54" w:rsidP="00731B54">
      <w:pPr>
        <w:widowControl w:val="0"/>
        <w:tabs>
          <w:tab w:val="left" w:pos="6300"/>
        </w:tabs>
        <w:spacing w:line="276" w:lineRule="auto"/>
        <w:ind w:right="-1"/>
      </w:pPr>
    </w:p>
    <w:p w:rsidR="00731B54" w:rsidRPr="006F41D8" w:rsidRDefault="00731B54" w:rsidP="00731B54">
      <w:pPr>
        <w:spacing w:line="276" w:lineRule="auto"/>
        <w:jc w:val="both"/>
      </w:pPr>
      <w:r w:rsidRPr="006F41D8">
        <w:t>Apliecinu, ka sniegtās ziņas ir patiesas.</w:t>
      </w:r>
    </w:p>
    <w:p w:rsidR="00731B54" w:rsidRDefault="00731B54" w:rsidP="00731B54">
      <w:pPr>
        <w:spacing w:line="276" w:lineRule="auto"/>
        <w:jc w:val="both"/>
        <w:rPr>
          <w:b/>
        </w:rPr>
      </w:pPr>
    </w:p>
    <w:p w:rsidR="00731B54" w:rsidRPr="00DA4350" w:rsidRDefault="00731B54" w:rsidP="00731B54">
      <w:pPr>
        <w:spacing w:line="276" w:lineRule="auto"/>
        <w:jc w:val="both"/>
        <w:rPr>
          <w:b/>
        </w:rPr>
      </w:pPr>
    </w:p>
    <w:p w:rsidR="00731B54" w:rsidRPr="00F667EA" w:rsidRDefault="00731B54" w:rsidP="00731B54">
      <w:pPr>
        <w:spacing w:line="276" w:lineRule="auto"/>
        <w:jc w:val="both"/>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7087"/>
      </w:tblGrid>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Vārds, uzvārds</w:t>
            </w:r>
          </w:p>
        </w:tc>
        <w:tc>
          <w:tcPr>
            <w:tcW w:w="7087" w:type="dxa"/>
            <w:vAlign w:val="center"/>
          </w:tcPr>
          <w:p w:rsidR="00731B54" w:rsidRPr="006F41D8" w:rsidRDefault="00731B54" w:rsidP="00CD652D">
            <w:pPr>
              <w:spacing w:line="276" w:lineRule="auto"/>
            </w:pPr>
            <w:r w:rsidRPr="006F41D8">
              <w:rPr>
                <w:i/>
                <w:highlight w:val="lightGray"/>
              </w:rPr>
              <w:t>(Pretendenta vai tā pilnvarotās personas vārds, uzvārds)</w:t>
            </w:r>
          </w:p>
        </w:tc>
      </w:tr>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Amats</w:t>
            </w:r>
          </w:p>
        </w:tc>
        <w:tc>
          <w:tcPr>
            <w:tcW w:w="7087" w:type="dxa"/>
            <w:vAlign w:val="center"/>
          </w:tcPr>
          <w:p w:rsidR="00731B54" w:rsidRPr="006F41D8" w:rsidRDefault="00731B54" w:rsidP="00CD652D">
            <w:pPr>
              <w:spacing w:line="276" w:lineRule="auto"/>
            </w:pPr>
          </w:p>
        </w:tc>
      </w:tr>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Paraksts</w:t>
            </w:r>
          </w:p>
        </w:tc>
        <w:tc>
          <w:tcPr>
            <w:tcW w:w="7087" w:type="dxa"/>
            <w:vAlign w:val="center"/>
          </w:tcPr>
          <w:p w:rsidR="00731B54" w:rsidRPr="006F41D8" w:rsidRDefault="00731B54" w:rsidP="00CD652D">
            <w:pPr>
              <w:spacing w:line="276" w:lineRule="auto"/>
            </w:pPr>
          </w:p>
        </w:tc>
      </w:tr>
    </w:tbl>
    <w:p w:rsidR="00731B54" w:rsidRPr="0054304C" w:rsidRDefault="00731B54" w:rsidP="00731B54">
      <w:pPr>
        <w:widowControl w:val="0"/>
        <w:tabs>
          <w:tab w:val="left" w:pos="6300"/>
        </w:tabs>
        <w:spacing w:line="276" w:lineRule="auto"/>
        <w:ind w:right="-1"/>
      </w:pPr>
    </w:p>
    <w:p w:rsidR="002604CE" w:rsidRDefault="002604CE"/>
    <w:sectPr w:rsidR="002604CE" w:rsidSect="00CD652D">
      <w:footerReference w:type="even" r:id="rId11"/>
      <w:footerReference w:type="default" r:id="rId12"/>
      <w:footerReference w:type="first" r:id="rId13"/>
      <w:pgSz w:w="11905" w:h="16837"/>
      <w:pgMar w:top="1134" w:right="851" w:bottom="851"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BD2" w:rsidRDefault="00952BD2">
      <w:r>
        <w:separator/>
      </w:r>
    </w:p>
  </w:endnote>
  <w:endnote w:type="continuationSeparator" w:id="0">
    <w:p w:rsidR="00952BD2" w:rsidRDefault="0095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D2" w:rsidRDefault="00952BD2" w:rsidP="00CD6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2BD2" w:rsidRDefault="00952BD2" w:rsidP="00CD652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D2" w:rsidRDefault="00952BD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D2" w:rsidRDefault="00952BD2" w:rsidP="00CD6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2BD2" w:rsidRDefault="00952B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D2" w:rsidRDefault="00952B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D2" w:rsidRDefault="00952BD2">
    <w:pPr>
      <w:pStyle w:val="Footer"/>
      <w:jc w:val="center"/>
    </w:pPr>
    <w:r>
      <w:fldChar w:fldCharType="begin"/>
    </w:r>
    <w:r>
      <w:instrText>PAGE   \* MERGEFORMAT</w:instrText>
    </w:r>
    <w:r>
      <w:fldChar w:fldCharType="separate"/>
    </w:r>
    <w:r>
      <w:rPr>
        <w:noProof/>
      </w:rPr>
      <w:t>729</w:t>
    </w:r>
    <w:r>
      <w:rPr>
        <w:noProof/>
      </w:rPr>
      <w:fldChar w:fldCharType="end"/>
    </w:r>
  </w:p>
  <w:p w:rsidR="00952BD2" w:rsidRDefault="00952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BD2" w:rsidRDefault="00952BD2">
      <w:r>
        <w:separator/>
      </w:r>
    </w:p>
  </w:footnote>
  <w:footnote w:type="continuationSeparator" w:id="0">
    <w:p w:rsidR="00952BD2" w:rsidRDefault="00952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ECA444C"/>
    <w:name w:val="WW8Num1"/>
    <w:lvl w:ilvl="0">
      <w:start w:val="1"/>
      <w:numFmt w:val="bullet"/>
      <w:pStyle w:val="Paragrfs"/>
      <w:lvlText w:val=""/>
      <w:lvlJc w:val="left"/>
      <w:pPr>
        <w:tabs>
          <w:tab w:val="num" w:pos="1080"/>
        </w:tabs>
        <w:ind w:left="1080" w:hanging="360"/>
      </w:pPr>
      <w:rPr>
        <w:rFonts w:ascii="Symbol" w:hAnsi="Symbol"/>
        <w:sz w:val="24"/>
        <w:szCs w:val="24"/>
      </w:rPr>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384182E"/>
    <w:multiLevelType w:val="hybridMultilevel"/>
    <w:tmpl w:val="6D76BC44"/>
    <w:lvl w:ilvl="0" w:tplc="4BD6C1CE">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098013EA"/>
    <w:multiLevelType w:val="hybridMultilevel"/>
    <w:tmpl w:val="B5BECAB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D553743"/>
    <w:multiLevelType w:val="hybridMultilevel"/>
    <w:tmpl w:val="DFEE3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A00FD6"/>
    <w:multiLevelType w:val="multilevel"/>
    <w:tmpl w:val="7820F0AE"/>
    <w:lvl w:ilvl="0">
      <w:start w:val="3"/>
      <w:numFmt w:val="decimal"/>
      <w:lvlText w:val="%1."/>
      <w:lvlJc w:val="left"/>
      <w:pPr>
        <w:ind w:left="540" w:hanging="540"/>
      </w:pPr>
      <w:rPr>
        <w:rFonts w:hint="default"/>
        <w:b/>
      </w:rPr>
    </w:lvl>
    <w:lvl w:ilvl="1">
      <w:start w:val="1"/>
      <w:numFmt w:val="decimal"/>
      <w:lvlText w:val="%1.%2."/>
      <w:lvlJc w:val="left"/>
      <w:pPr>
        <w:ind w:left="682" w:hanging="540"/>
      </w:pPr>
      <w:rPr>
        <w:rFonts w:hint="default"/>
        <w:b w:val="0"/>
        <w:bCs/>
        <w:sz w:val="24"/>
        <w:szCs w:val="24"/>
      </w:rPr>
    </w:lvl>
    <w:lvl w:ilvl="2">
      <w:start w:val="1"/>
      <w:numFmt w:val="decimal"/>
      <w:lvlText w:val="%1.%2.%3."/>
      <w:lvlJc w:val="left"/>
      <w:pPr>
        <w:ind w:left="1855"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1050122C"/>
    <w:multiLevelType w:val="multilevel"/>
    <w:tmpl w:val="A4AA9ABE"/>
    <w:lvl w:ilvl="0">
      <w:start w:val="1"/>
      <w:numFmt w:val="decimal"/>
      <w:pStyle w:val="vv1"/>
      <w:lvlText w:val="%1."/>
      <w:lvlJc w:val="left"/>
      <w:pPr>
        <w:ind w:left="720" w:hanging="360"/>
      </w:pPr>
      <w:rPr>
        <w:rFonts w:hint="default"/>
      </w:rPr>
    </w:lvl>
    <w:lvl w:ilvl="1">
      <w:start w:val="2"/>
      <w:numFmt w:val="decimal"/>
      <w:isLgl/>
      <w:lvlText w:val="%1.%2."/>
      <w:lvlJc w:val="left"/>
      <w:pPr>
        <w:ind w:left="984" w:hanging="624"/>
      </w:pPr>
      <w:rPr>
        <w:rFonts w:hint="default"/>
      </w:rPr>
    </w:lvl>
    <w:lvl w:ilvl="2">
      <w:start w:val="3"/>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3346154"/>
    <w:multiLevelType w:val="hybridMultilevel"/>
    <w:tmpl w:val="8234842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6E211FB"/>
    <w:multiLevelType w:val="hybridMultilevel"/>
    <w:tmpl w:val="3514B4F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E55697A"/>
    <w:multiLevelType w:val="hybridMultilevel"/>
    <w:tmpl w:val="C1B6154A"/>
    <w:lvl w:ilvl="0" w:tplc="04260011">
      <w:start w:val="1"/>
      <w:numFmt w:val="decimal"/>
      <w:lvlText w:val="%1)"/>
      <w:lvlJc w:val="left"/>
      <w:pPr>
        <w:tabs>
          <w:tab w:val="num" w:pos="720"/>
        </w:tabs>
        <w:ind w:left="720" w:hanging="360"/>
      </w:pPr>
      <w:rPr>
        <w:rFonts w:ascii="Times New Roman" w:hAnsi="Times New Roman" w:cs="Times New Roman" w:hint="default"/>
      </w:rPr>
    </w:lvl>
    <w:lvl w:ilvl="1" w:tplc="04260019">
      <w:start w:val="1"/>
      <w:numFmt w:val="lowerLetter"/>
      <w:lvlText w:val="%2."/>
      <w:lvlJc w:val="left"/>
      <w:pPr>
        <w:tabs>
          <w:tab w:val="num" w:pos="1440"/>
        </w:tabs>
        <w:ind w:left="1440" w:hanging="360"/>
      </w:pPr>
      <w:rPr>
        <w:rFonts w:ascii="Times New Roman" w:hAnsi="Times New Roman" w:cs="Times New Roman"/>
      </w:rPr>
    </w:lvl>
    <w:lvl w:ilvl="2" w:tplc="0426001B">
      <w:start w:val="1"/>
      <w:numFmt w:val="lowerRoman"/>
      <w:lvlText w:val="%3."/>
      <w:lvlJc w:val="right"/>
      <w:pPr>
        <w:tabs>
          <w:tab w:val="num" w:pos="2160"/>
        </w:tabs>
        <w:ind w:left="2160" w:hanging="180"/>
      </w:pPr>
      <w:rPr>
        <w:rFonts w:ascii="Times New Roman" w:hAnsi="Times New Roman" w:cs="Times New Roman"/>
      </w:rPr>
    </w:lvl>
    <w:lvl w:ilvl="3" w:tplc="0426000F">
      <w:start w:val="1"/>
      <w:numFmt w:val="decimal"/>
      <w:lvlText w:val="%4."/>
      <w:lvlJc w:val="left"/>
      <w:pPr>
        <w:tabs>
          <w:tab w:val="num" w:pos="2880"/>
        </w:tabs>
        <w:ind w:left="2880" w:hanging="360"/>
      </w:pPr>
      <w:rPr>
        <w:rFonts w:ascii="Times New Roman" w:hAnsi="Times New Roman" w:cs="Times New Roman"/>
      </w:rPr>
    </w:lvl>
    <w:lvl w:ilvl="4" w:tplc="04260019">
      <w:start w:val="1"/>
      <w:numFmt w:val="lowerLetter"/>
      <w:lvlText w:val="%5."/>
      <w:lvlJc w:val="left"/>
      <w:pPr>
        <w:tabs>
          <w:tab w:val="num" w:pos="3600"/>
        </w:tabs>
        <w:ind w:left="3600" w:hanging="360"/>
      </w:pPr>
      <w:rPr>
        <w:rFonts w:ascii="Times New Roman" w:hAnsi="Times New Roman" w:cs="Times New Roman"/>
      </w:rPr>
    </w:lvl>
    <w:lvl w:ilvl="5" w:tplc="0426001B">
      <w:start w:val="1"/>
      <w:numFmt w:val="lowerRoman"/>
      <w:lvlText w:val="%6."/>
      <w:lvlJc w:val="right"/>
      <w:pPr>
        <w:tabs>
          <w:tab w:val="num" w:pos="4320"/>
        </w:tabs>
        <w:ind w:left="4320" w:hanging="180"/>
      </w:pPr>
      <w:rPr>
        <w:rFonts w:ascii="Times New Roman" w:hAnsi="Times New Roman" w:cs="Times New Roman"/>
      </w:rPr>
    </w:lvl>
    <w:lvl w:ilvl="6" w:tplc="0426000F">
      <w:start w:val="1"/>
      <w:numFmt w:val="decimal"/>
      <w:lvlText w:val="%7."/>
      <w:lvlJc w:val="left"/>
      <w:pPr>
        <w:tabs>
          <w:tab w:val="num" w:pos="5040"/>
        </w:tabs>
        <w:ind w:left="5040" w:hanging="360"/>
      </w:pPr>
      <w:rPr>
        <w:rFonts w:ascii="Times New Roman" w:hAnsi="Times New Roman" w:cs="Times New Roman"/>
      </w:rPr>
    </w:lvl>
    <w:lvl w:ilvl="7" w:tplc="04260019">
      <w:start w:val="1"/>
      <w:numFmt w:val="lowerLetter"/>
      <w:lvlText w:val="%8."/>
      <w:lvlJc w:val="left"/>
      <w:pPr>
        <w:tabs>
          <w:tab w:val="num" w:pos="5760"/>
        </w:tabs>
        <w:ind w:left="5760" w:hanging="360"/>
      </w:pPr>
      <w:rPr>
        <w:rFonts w:ascii="Times New Roman" w:hAnsi="Times New Roman" w:cs="Times New Roman"/>
      </w:rPr>
    </w:lvl>
    <w:lvl w:ilvl="8" w:tplc="0426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78D7ECE"/>
    <w:multiLevelType w:val="hybridMultilevel"/>
    <w:tmpl w:val="0C5A4C8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3">
    <w:nsid w:val="2A19376C"/>
    <w:multiLevelType w:val="multilevel"/>
    <w:tmpl w:val="BAE69D5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847"/>
        </w:tabs>
        <w:ind w:left="2847" w:hanging="720"/>
      </w:pPr>
      <w:rPr>
        <w:rFonts w:cs="Times New Roman" w:hint="default"/>
        <w:b w:val="0"/>
        <w:bCs w:val="0"/>
      </w:rPr>
    </w:lvl>
    <w:lvl w:ilvl="2">
      <w:start w:val="1"/>
      <w:numFmt w:val="decimal"/>
      <w:lvlText w:val="%1.%2.%3."/>
      <w:lvlJc w:val="left"/>
      <w:pPr>
        <w:tabs>
          <w:tab w:val="num" w:pos="1855"/>
        </w:tabs>
        <w:ind w:left="1855" w:hanging="720"/>
      </w:pPr>
      <w:rPr>
        <w:rFonts w:cs="Times New Roman" w:hint="default"/>
        <w:b w:val="0"/>
        <w:bCs w:val="0"/>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B14604B"/>
    <w:multiLevelType w:val="hybridMultilevel"/>
    <w:tmpl w:val="C9D0DD2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6">
    <w:nsid w:val="2F615444"/>
    <w:multiLevelType w:val="multilevel"/>
    <w:tmpl w:val="C442CA2E"/>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600"/>
        </w:tabs>
        <w:ind w:left="600" w:hanging="420"/>
      </w:pPr>
      <w:rPr>
        <w:rFonts w:ascii="Times New Roman" w:hAnsi="Times New Roman" w:cs="Times New Roman" w:hint="default"/>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19">
    <w:nsid w:val="3DE709DD"/>
    <w:multiLevelType w:val="multilevel"/>
    <w:tmpl w:val="DCECC87E"/>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bCs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48A940E4"/>
    <w:multiLevelType w:val="hybridMultilevel"/>
    <w:tmpl w:val="5BB82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FA40D23"/>
    <w:multiLevelType w:val="multilevel"/>
    <w:tmpl w:val="428ED374"/>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92"/>
        </w:tabs>
        <w:ind w:left="792" w:hanging="432"/>
      </w:pPr>
      <w:rPr>
        <w:rFonts w:cs="Times New Roman"/>
        <w:b w:val="0"/>
        <w:bCs w:val="0"/>
        <w:color w:val="auto"/>
        <w:sz w:val="24"/>
      </w:rPr>
    </w:lvl>
    <w:lvl w:ilvl="2">
      <w:start w:val="1"/>
      <w:numFmt w:val="decimal"/>
      <w:lvlText w:val="%1.%2.%3."/>
      <w:lvlJc w:val="left"/>
      <w:pPr>
        <w:tabs>
          <w:tab w:val="num" w:pos="1625"/>
        </w:tabs>
        <w:ind w:left="1409"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50970168"/>
    <w:multiLevelType w:val="multilevel"/>
    <w:tmpl w:val="36C0C1D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32A399B"/>
    <w:multiLevelType w:val="multilevel"/>
    <w:tmpl w:val="364A07DC"/>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862" w:hanging="720"/>
      </w:pPr>
      <w:rPr>
        <w:rFonts w:hint="default"/>
        <w:b w:val="0"/>
        <w:vertAlign w:val="baseline"/>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8865F23"/>
    <w:multiLevelType w:val="hybridMultilevel"/>
    <w:tmpl w:val="CDC805E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nsid w:val="6019617E"/>
    <w:multiLevelType w:val="multilevel"/>
    <w:tmpl w:val="BF2CA6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506D0E"/>
    <w:multiLevelType w:val="hybridMultilevel"/>
    <w:tmpl w:val="92DA4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60927B6"/>
    <w:multiLevelType w:val="hybridMultilevel"/>
    <w:tmpl w:val="24D41D08"/>
    <w:lvl w:ilvl="0" w:tplc="891A0BDE">
      <w:start w:val="1"/>
      <w:numFmt w:val="decimal"/>
      <w:lvlText w:val="%1."/>
      <w:lvlJc w:val="left"/>
      <w:pPr>
        <w:ind w:left="720" w:hanging="360"/>
      </w:pPr>
      <w:rPr>
        <w:rFonts w:hint="default"/>
        <w:color w:val="00000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0">
    <w:nsid w:val="6DEB2FEB"/>
    <w:multiLevelType w:val="multilevel"/>
    <w:tmpl w:val="C09CAA3C"/>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num w:numId="1">
    <w:abstractNumId w:val="0"/>
  </w:num>
  <w:num w:numId="2">
    <w:abstractNumId w:val="7"/>
  </w:num>
  <w:num w:numId="3">
    <w:abstractNumId w:val="19"/>
  </w:num>
  <w:num w:numId="4">
    <w:abstractNumId w:val="29"/>
  </w:num>
  <w:num w:numId="5">
    <w:abstractNumId w:val="18"/>
  </w:num>
  <w:num w:numId="6">
    <w:abstractNumId w:val="31"/>
  </w:num>
  <w:num w:numId="7">
    <w:abstractNumId w:val="4"/>
  </w:num>
  <w:num w:numId="8">
    <w:abstractNumId w:val="17"/>
  </w:num>
  <w:num w:numId="9">
    <w:abstractNumId w:val="20"/>
  </w:num>
  <w:num w:numId="10">
    <w:abstractNumId w:val="15"/>
  </w:num>
  <w:num w:numId="11">
    <w:abstractNumId w:val="1"/>
  </w:num>
  <w:num w:numId="12">
    <w:abstractNumId w:val="22"/>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 w:numId="17">
    <w:abstractNumId w:val="2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0"/>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6"/>
  </w:num>
  <w:num w:numId="24">
    <w:abstractNumId w:val="6"/>
  </w:num>
  <w:num w:numId="25">
    <w:abstractNumId w:val="24"/>
  </w:num>
  <w:num w:numId="26">
    <w:abstractNumId w:val="8"/>
  </w:num>
  <w:num w:numId="27">
    <w:abstractNumId w:val="8"/>
    <w:lvlOverride w:ilvl="0">
      <w:startOverride w:val="5"/>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num>
  <w:num w:numId="30">
    <w:abstractNumId w:val="11"/>
  </w:num>
  <w:num w:numId="31">
    <w:abstractNumId w:val="8"/>
  </w:num>
  <w:num w:numId="32">
    <w:abstractNumId w:val="26"/>
  </w:num>
  <w:num w:numId="33">
    <w:abstractNumId w:val="5"/>
  </w:num>
  <w:num w:numId="34">
    <w:abstractNumId w:val="10"/>
  </w:num>
  <w:num w:numId="35">
    <w:abstractNumId w:val="2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54"/>
    <w:rsid w:val="00014D04"/>
    <w:rsid w:val="00016872"/>
    <w:rsid w:val="00032F32"/>
    <w:rsid w:val="00041A1D"/>
    <w:rsid w:val="00044D6B"/>
    <w:rsid w:val="0005080C"/>
    <w:rsid w:val="00051850"/>
    <w:rsid w:val="00060DE4"/>
    <w:rsid w:val="000631B7"/>
    <w:rsid w:val="00066E2F"/>
    <w:rsid w:val="00071D6A"/>
    <w:rsid w:val="000A3567"/>
    <w:rsid w:val="000A3B8D"/>
    <w:rsid w:val="000A3F35"/>
    <w:rsid w:val="000A4FDF"/>
    <w:rsid w:val="000C389E"/>
    <w:rsid w:val="000C45FD"/>
    <w:rsid w:val="000D736D"/>
    <w:rsid w:val="000D7962"/>
    <w:rsid w:val="000F3566"/>
    <w:rsid w:val="00106527"/>
    <w:rsid w:val="00117AB0"/>
    <w:rsid w:val="00121095"/>
    <w:rsid w:val="001338A4"/>
    <w:rsid w:val="00140985"/>
    <w:rsid w:val="00142FC7"/>
    <w:rsid w:val="0016026E"/>
    <w:rsid w:val="00180F5E"/>
    <w:rsid w:val="0018484F"/>
    <w:rsid w:val="00185D4A"/>
    <w:rsid w:val="0018767F"/>
    <w:rsid w:val="001900EC"/>
    <w:rsid w:val="00194F55"/>
    <w:rsid w:val="001B10E3"/>
    <w:rsid w:val="001C0CD9"/>
    <w:rsid w:val="001C45B4"/>
    <w:rsid w:val="001C4EA2"/>
    <w:rsid w:val="001C509E"/>
    <w:rsid w:val="001C6B91"/>
    <w:rsid w:val="001D204C"/>
    <w:rsid w:val="001D2EB7"/>
    <w:rsid w:val="001E1E32"/>
    <w:rsid w:val="001E5364"/>
    <w:rsid w:val="001F20E3"/>
    <w:rsid w:val="001F4A4F"/>
    <w:rsid w:val="00200CD6"/>
    <w:rsid w:val="00203F99"/>
    <w:rsid w:val="0021191C"/>
    <w:rsid w:val="00221B44"/>
    <w:rsid w:val="00222899"/>
    <w:rsid w:val="0024312A"/>
    <w:rsid w:val="00243ABA"/>
    <w:rsid w:val="002604CE"/>
    <w:rsid w:val="0026053C"/>
    <w:rsid w:val="00262B3B"/>
    <w:rsid w:val="00271E9B"/>
    <w:rsid w:val="002742D7"/>
    <w:rsid w:val="002765EB"/>
    <w:rsid w:val="00282180"/>
    <w:rsid w:val="00286538"/>
    <w:rsid w:val="00286E11"/>
    <w:rsid w:val="002871DD"/>
    <w:rsid w:val="00290291"/>
    <w:rsid w:val="002A27FF"/>
    <w:rsid w:val="002C3D0F"/>
    <w:rsid w:val="002D1739"/>
    <w:rsid w:val="002E068B"/>
    <w:rsid w:val="002E5A01"/>
    <w:rsid w:val="00300B5A"/>
    <w:rsid w:val="00304CBB"/>
    <w:rsid w:val="00304F2B"/>
    <w:rsid w:val="00306370"/>
    <w:rsid w:val="00306AAD"/>
    <w:rsid w:val="00307D61"/>
    <w:rsid w:val="00335C36"/>
    <w:rsid w:val="00340756"/>
    <w:rsid w:val="00346EE8"/>
    <w:rsid w:val="00347430"/>
    <w:rsid w:val="00347773"/>
    <w:rsid w:val="00347D75"/>
    <w:rsid w:val="00351ED2"/>
    <w:rsid w:val="003551A7"/>
    <w:rsid w:val="00357EAB"/>
    <w:rsid w:val="00361F94"/>
    <w:rsid w:val="00366EF4"/>
    <w:rsid w:val="003937E6"/>
    <w:rsid w:val="003A1290"/>
    <w:rsid w:val="003A4BD7"/>
    <w:rsid w:val="003C17B5"/>
    <w:rsid w:val="003D4F5A"/>
    <w:rsid w:val="003E2A87"/>
    <w:rsid w:val="00407632"/>
    <w:rsid w:val="00407EE3"/>
    <w:rsid w:val="00417CE0"/>
    <w:rsid w:val="004244BE"/>
    <w:rsid w:val="004367A1"/>
    <w:rsid w:val="004369E2"/>
    <w:rsid w:val="004424D2"/>
    <w:rsid w:val="004433C5"/>
    <w:rsid w:val="004449CC"/>
    <w:rsid w:val="00446E20"/>
    <w:rsid w:val="00456A0A"/>
    <w:rsid w:val="00467E26"/>
    <w:rsid w:val="00475AB1"/>
    <w:rsid w:val="00483E22"/>
    <w:rsid w:val="00484F90"/>
    <w:rsid w:val="00492ED1"/>
    <w:rsid w:val="0049655A"/>
    <w:rsid w:val="004A4B54"/>
    <w:rsid w:val="004C1AC8"/>
    <w:rsid w:val="004E3E6A"/>
    <w:rsid w:val="005025C2"/>
    <w:rsid w:val="0051278E"/>
    <w:rsid w:val="00522B76"/>
    <w:rsid w:val="005774F5"/>
    <w:rsid w:val="005A35A6"/>
    <w:rsid w:val="005A6FF6"/>
    <w:rsid w:val="005A7D34"/>
    <w:rsid w:val="005B2481"/>
    <w:rsid w:val="005B295B"/>
    <w:rsid w:val="005C4AAD"/>
    <w:rsid w:val="005C7119"/>
    <w:rsid w:val="005C76BC"/>
    <w:rsid w:val="005D1717"/>
    <w:rsid w:val="005D2CF2"/>
    <w:rsid w:val="005D3EA6"/>
    <w:rsid w:val="005D50AD"/>
    <w:rsid w:val="005D68F6"/>
    <w:rsid w:val="005E202C"/>
    <w:rsid w:val="005F11EE"/>
    <w:rsid w:val="00605B3E"/>
    <w:rsid w:val="0062051C"/>
    <w:rsid w:val="00621BB1"/>
    <w:rsid w:val="00622EDB"/>
    <w:rsid w:val="00630D34"/>
    <w:rsid w:val="006326AE"/>
    <w:rsid w:val="00633AC2"/>
    <w:rsid w:val="006348AE"/>
    <w:rsid w:val="00641804"/>
    <w:rsid w:val="00651992"/>
    <w:rsid w:val="006552EB"/>
    <w:rsid w:val="006671E6"/>
    <w:rsid w:val="00670491"/>
    <w:rsid w:val="00670C63"/>
    <w:rsid w:val="006A0BA3"/>
    <w:rsid w:val="006A7C65"/>
    <w:rsid w:val="006C6190"/>
    <w:rsid w:val="006C643D"/>
    <w:rsid w:val="006C74F1"/>
    <w:rsid w:val="006D0A13"/>
    <w:rsid w:val="006D6DF7"/>
    <w:rsid w:val="006D72A0"/>
    <w:rsid w:val="006F01C8"/>
    <w:rsid w:val="006F3932"/>
    <w:rsid w:val="006F4168"/>
    <w:rsid w:val="00701C58"/>
    <w:rsid w:val="007032F0"/>
    <w:rsid w:val="0070375F"/>
    <w:rsid w:val="00706604"/>
    <w:rsid w:val="00717E7E"/>
    <w:rsid w:val="00731B54"/>
    <w:rsid w:val="00743492"/>
    <w:rsid w:val="007445BB"/>
    <w:rsid w:val="00761E71"/>
    <w:rsid w:val="00777B3A"/>
    <w:rsid w:val="00790396"/>
    <w:rsid w:val="007C1553"/>
    <w:rsid w:val="007E5920"/>
    <w:rsid w:val="007F1320"/>
    <w:rsid w:val="007F2000"/>
    <w:rsid w:val="00802F86"/>
    <w:rsid w:val="008046AA"/>
    <w:rsid w:val="00812F0A"/>
    <w:rsid w:val="008133C1"/>
    <w:rsid w:val="008137A5"/>
    <w:rsid w:val="00821366"/>
    <w:rsid w:val="00843E50"/>
    <w:rsid w:val="0085568D"/>
    <w:rsid w:val="00897A9D"/>
    <w:rsid w:val="008B3260"/>
    <w:rsid w:val="008C6CA4"/>
    <w:rsid w:val="008F43F9"/>
    <w:rsid w:val="0091091B"/>
    <w:rsid w:val="00922E04"/>
    <w:rsid w:val="009256C3"/>
    <w:rsid w:val="00931BF1"/>
    <w:rsid w:val="00934591"/>
    <w:rsid w:val="00936D6D"/>
    <w:rsid w:val="00944C2E"/>
    <w:rsid w:val="00952BD2"/>
    <w:rsid w:val="00953BFF"/>
    <w:rsid w:val="00960C22"/>
    <w:rsid w:val="00966B2A"/>
    <w:rsid w:val="00982B6D"/>
    <w:rsid w:val="009911DD"/>
    <w:rsid w:val="00995B26"/>
    <w:rsid w:val="009C7B04"/>
    <w:rsid w:val="009C7C1D"/>
    <w:rsid w:val="009D30DF"/>
    <w:rsid w:val="009D4D0B"/>
    <w:rsid w:val="009E02CE"/>
    <w:rsid w:val="009E0CBD"/>
    <w:rsid w:val="009E7550"/>
    <w:rsid w:val="00A12895"/>
    <w:rsid w:val="00A34523"/>
    <w:rsid w:val="00A3623B"/>
    <w:rsid w:val="00A43054"/>
    <w:rsid w:val="00A4342E"/>
    <w:rsid w:val="00A44353"/>
    <w:rsid w:val="00A47E1E"/>
    <w:rsid w:val="00A52159"/>
    <w:rsid w:val="00A611AD"/>
    <w:rsid w:val="00A727EC"/>
    <w:rsid w:val="00A76BE4"/>
    <w:rsid w:val="00A9026A"/>
    <w:rsid w:val="00AC32AD"/>
    <w:rsid w:val="00AE4793"/>
    <w:rsid w:val="00AE692B"/>
    <w:rsid w:val="00AE6AD5"/>
    <w:rsid w:val="00AF23A1"/>
    <w:rsid w:val="00AF4D16"/>
    <w:rsid w:val="00B01E12"/>
    <w:rsid w:val="00B41922"/>
    <w:rsid w:val="00B44037"/>
    <w:rsid w:val="00B517B0"/>
    <w:rsid w:val="00B725B6"/>
    <w:rsid w:val="00B81333"/>
    <w:rsid w:val="00B854B9"/>
    <w:rsid w:val="00B8593D"/>
    <w:rsid w:val="00BA4E32"/>
    <w:rsid w:val="00BA7A32"/>
    <w:rsid w:val="00BB189F"/>
    <w:rsid w:val="00BC669C"/>
    <w:rsid w:val="00BE473D"/>
    <w:rsid w:val="00BF1DBD"/>
    <w:rsid w:val="00BF4057"/>
    <w:rsid w:val="00C1011A"/>
    <w:rsid w:val="00C3172C"/>
    <w:rsid w:val="00C46218"/>
    <w:rsid w:val="00C46678"/>
    <w:rsid w:val="00C61B70"/>
    <w:rsid w:val="00C63CB0"/>
    <w:rsid w:val="00C7777E"/>
    <w:rsid w:val="00CB111B"/>
    <w:rsid w:val="00CC09C7"/>
    <w:rsid w:val="00CD0216"/>
    <w:rsid w:val="00CD1140"/>
    <w:rsid w:val="00CD652D"/>
    <w:rsid w:val="00CF2400"/>
    <w:rsid w:val="00CF5005"/>
    <w:rsid w:val="00D067B3"/>
    <w:rsid w:val="00D123A0"/>
    <w:rsid w:val="00D15FBD"/>
    <w:rsid w:val="00D24888"/>
    <w:rsid w:val="00D32B80"/>
    <w:rsid w:val="00D3330E"/>
    <w:rsid w:val="00D360D7"/>
    <w:rsid w:val="00D5548C"/>
    <w:rsid w:val="00D61018"/>
    <w:rsid w:val="00D65FFF"/>
    <w:rsid w:val="00D74993"/>
    <w:rsid w:val="00D964F8"/>
    <w:rsid w:val="00DA5C41"/>
    <w:rsid w:val="00DB0227"/>
    <w:rsid w:val="00DB7F04"/>
    <w:rsid w:val="00DE3CE1"/>
    <w:rsid w:val="00DF0523"/>
    <w:rsid w:val="00E028DD"/>
    <w:rsid w:val="00E11B0D"/>
    <w:rsid w:val="00E279B4"/>
    <w:rsid w:val="00E53882"/>
    <w:rsid w:val="00E541C5"/>
    <w:rsid w:val="00E6341E"/>
    <w:rsid w:val="00E6765E"/>
    <w:rsid w:val="00E72695"/>
    <w:rsid w:val="00E72D2D"/>
    <w:rsid w:val="00E82791"/>
    <w:rsid w:val="00E952EF"/>
    <w:rsid w:val="00E9530E"/>
    <w:rsid w:val="00EA578C"/>
    <w:rsid w:val="00EA7C51"/>
    <w:rsid w:val="00ED3F6C"/>
    <w:rsid w:val="00EF2E74"/>
    <w:rsid w:val="00F323F3"/>
    <w:rsid w:val="00F54889"/>
    <w:rsid w:val="00F56A35"/>
    <w:rsid w:val="00F87F79"/>
    <w:rsid w:val="00F9707B"/>
    <w:rsid w:val="00FA055F"/>
    <w:rsid w:val="00FB598B"/>
    <w:rsid w:val="00FD1AD8"/>
    <w:rsid w:val="00FD603C"/>
    <w:rsid w:val="00FE1737"/>
    <w:rsid w:val="00FE3829"/>
    <w:rsid w:val="00FE5DAA"/>
    <w:rsid w:val="00FF5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uiPriority w:val="34"/>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 w:type="paragraph" w:customStyle="1" w:styleId="tv20787921">
    <w:name w:val="tv207_87_921"/>
    <w:basedOn w:val="Normal"/>
    <w:rsid w:val="00203F99"/>
    <w:pPr>
      <w:suppressAutoHyphens w:val="0"/>
      <w:spacing w:after="567" w:line="360" w:lineRule="auto"/>
      <w:jc w:val="center"/>
    </w:pPr>
    <w:rPr>
      <w:rFonts w:ascii="Verdana" w:hAnsi="Verdana"/>
      <w:b/>
      <w:bCs/>
      <w:sz w:val="28"/>
      <w:szCs w:val="2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uiPriority w:val="34"/>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 w:type="paragraph" w:customStyle="1" w:styleId="tv20787921">
    <w:name w:val="tv207_87_921"/>
    <w:basedOn w:val="Normal"/>
    <w:rsid w:val="00203F99"/>
    <w:pPr>
      <w:suppressAutoHyphens w:val="0"/>
      <w:spacing w:after="567" w:line="360" w:lineRule="auto"/>
      <w:jc w:val="center"/>
    </w:pPr>
    <w:rPr>
      <w:rFonts w:ascii="Verdana" w:hAnsi="Verdana"/>
      <w:b/>
      <w:bCs/>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4174">
      <w:bodyDiv w:val="1"/>
      <w:marLeft w:val="0"/>
      <w:marRight w:val="0"/>
      <w:marTop w:val="0"/>
      <w:marBottom w:val="0"/>
      <w:divBdr>
        <w:top w:val="none" w:sz="0" w:space="0" w:color="auto"/>
        <w:left w:val="none" w:sz="0" w:space="0" w:color="auto"/>
        <w:bottom w:val="none" w:sz="0" w:space="0" w:color="auto"/>
        <w:right w:val="none" w:sz="0" w:space="0" w:color="auto"/>
      </w:divBdr>
    </w:div>
    <w:div w:id="552276452">
      <w:bodyDiv w:val="1"/>
      <w:marLeft w:val="0"/>
      <w:marRight w:val="0"/>
      <w:marTop w:val="0"/>
      <w:marBottom w:val="0"/>
      <w:divBdr>
        <w:top w:val="none" w:sz="0" w:space="0" w:color="auto"/>
        <w:left w:val="none" w:sz="0" w:space="0" w:color="auto"/>
        <w:bottom w:val="none" w:sz="0" w:space="0" w:color="auto"/>
        <w:right w:val="none" w:sz="0" w:space="0" w:color="auto"/>
      </w:divBdr>
    </w:div>
    <w:div w:id="900022945">
      <w:bodyDiv w:val="1"/>
      <w:marLeft w:val="0"/>
      <w:marRight w:val="0"/>
      <w:marTop w:val="0"/>
      <w:marBottom w:val="0"/>
      <w:divBdr>
        <w:top w:val="none" w:sz="0" w:space="0" w:color="auto"/>
        <w:left w:val="none" w:sz="0" w:space="0" w:color="auto"/>
        <w:bottom w:val="none" w:sz="0" w:space="0" w:color="auto"/>
        <w:right w:val="none" w:sz="0" w:space="0" w:color="auto"/>
      </w:divBdr>
    </w:div>
    <w:div w:id="1658801563">
      <w:bodyDiv w:val="1"/>
      <w:marLeft w:val="0"/>
      <w:marRight w:val="0"/>
      <w:marTop w:val="0"/>
      <w:marBottom w:val="0"/>
      <w:divBdr>
        <w:top w:val="none" w:sz="0" w:space="0" w:color="auto"/>
        <w:left w:val="none" w:sz="0" w:space="0" w:color="auto"/>
        <w:bottom w:val="none" w:sz="0" w:space="0" w:color="auto"/>
        <w:right w:val="none" w:sz="0" w:space="0" w:color="auto"/>
      </w:divBdr>
    </w:div>
    <w:div w:id="18554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9A6C0-3365-402F-8799-DD14E56E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20</Pages>
  <Words>27185</Words>
  <Characters>15497</Characters>
  <Application>Microsoft Office Word</Application>
  <DocSecurity>0</DocSecurity>
  <Lines>129</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Opelta</dc:creator>
  <cp:lastModifiedBy>Anzelika Kanberga</cp:lastModifiedBy>
  <cp:revision>138</cp:revision>
  <cp:lastPrinted>2017-12-07T09:31:00Z</cp:lastPrinted>
  <dcterms:created xsi:type="dcterms:W3CDTF">2017-07-10T10:43:00Z</dcterms:created>
  <dcterms:modified xsi:type="dcterms:W3CDTF">2017-12-18T13:17:00Z</dcterms:modified>
</cp:coreProperties>
</file>