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b/>
          <w:sz w:val="22"/>
          <w:lang w:eastAsia="lv-LV"/>
        </w:rPr>
      </w:pPr>
      <w:bookmarkStart w:id="0" w:name="_GoBack"/>
      <w:bookmarkEnd w:id="0"/>
      <w:r w:rsidRPr="007061DA">
        <w:rPr>
          <w:rFonts w:eastAsia="Times New Roman" w:cs="Times New Roman"/>
          <w:b/>
          <w:sz w:val="22"/>
          <w:lang w:eastAsia="lv-LV"/>
        </w:rPr>
        <w:t>1.pielikums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b/>
          <w:sz w:val="22"/>
          <w:lang w:eastAsia="lv-LV"/>
        </w:rPr>
      </w:pPr>
    </w:p>
    <w:p w:rsidR="007D05BF" w:rsidRPr="007061DA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szCs w:val="24"/>
          <w:lang w:eastAsia="lv-LV"/>
        </w:rPr>
      </w:pPr>
      <w:bookmarkStart w:id="1" w:name="_Toc27197045"/>
      <w:bookmarkStart w:id="2" w:name="_Toc27197626"/>
      <w:bookmarkStart w:id="3" w:name="_Toc45708569"/>
      <w:bookmarkStart w:id="4" w:name="_Toc45708838"/>
      <w:bookmarkStart w:id="5" w:name="_Toc45709756"/>
      <w:r w:rsidRPr="007061DA">
        <w:rPr>
          <w:rFonts w:eastAsia="Times New Roman" w:cs="Times New Roman"/>
          <w:b/>
          <w:szCs w:val="24"/>
          <w:lang w:eastAsia="lv-LV"/>
        </w:rPr>
        <w:t xml:space="preserve">Pieteikums par piedalīšanos </w:t>
      </w:r>
      <w:bookmarkEnd w:id="1"/>
      <w:bookmarkEnd w:id="2"/>
      <w:bookmarkEnd w:id="3"/>
      <w:bookmarkEnd w:id="4"/>
      <w:bookmarkEnd w:id="5"/>
      <w:r w:rsidRPr="007061DA">
        <w:rPr>
          <w:rFonts w:eastAsia="Times New Roman" w:cs="Times New Roman"/>
          <w:b/>
          <w:szCs w:val="24"/>
          <w:lang w:eastAsia="lv-LV"/>
        </w:rPr>
        <w:t xml:space="preserve">iepirkumā </w:t>
      </w:r>
      <w:bookmarkStart w:id="6" w:name="_Toc45708570"/>
      <w:bookmarkStart w:id="7" w:name="_Toc45708839"/>
      <w:bookmarkStart w:id="8" w:name="_Toc45709757"/>
    </w:p>
    <w:bookmarkEnd w:id="6"/>
    <w:bookmarkEnd w:id="7"/>
    <w:bookmarkEnd w:id="8"/>
    <w:p w:rsidR="007D05BF" w:rsidRPr="00B57E75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color w:val="000000"/>
          <w:szCs w:val="24"/>
          <w:lang w:eastAsia="lv-LV"/>
        </w:rPr>
      </w:pPr>
      <w:r w:rsidRPr="007061DA">
        <w:rPr>
          <w:rFonts w:eastAsia="Times New Roman" w:cs="Times New Roman"/>
          <w:b/>
          <w:color w:val="000000"/>
          <w:szCs w:val="24"/>
          <w:lang w:eastAsia="lv-LV"/>
        </w:rPr>
        <w:t>„</w:t>
      </w:r>
      <w:r w:rsidR="007E2890" w:rsidRPr="007E2890">
        <w:t xml:space="preserve"> </w:t>
      </w:r>
      <w:r w:rsidR="007E2890" w:rsidRPr="007E2890">
        <w:rPr>
          <w:rFonts w:eastAsia="Times New Roman" w:cs="Times New Roman"/>
          <w:b/>
          <w:szCs w:val="24"/>
          <w:lang w:eastAsia="lv-LV"/>
        </w:rPr>
        <w:t>Apdrošināšanas brokera pakalpojumi, līgums uz 2 (diviem) gadiem</w:t>
      </w:r>
      <w:r w:rsidR="00810FE1" w:rsidRPr="00B57E75">
        <w:rPr>
          <w:rFonts w:eastAsia="Times New Roman" w:cs="Times New Roman"/>
          <w:b/>
          <w:szCs w:val="20"/>
        </w:rPr>
        <w:t>.</w:t>
      </w:r>
      <w:r w:rsidRPr="00B57E75">
        <w:rPr>
          <w:rFonts w:eastAsia="Times New Roman" w:cs="Times New Roman"/>
          <w:b/>
          <w:szCs w:val="24"/>
          <w:lang w:eastAsia="lv-LV"/>
        </w:rPr>
        <w:t>”</w:t>
      </w:r>
    </w:p>
    <w:p w:rsidR="007D05BF" w:rsidRPr="00B57E75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color w:val="000000"/>
          <w:szCs w:val="24"/>
          <w:lang w:eastAsia="lv-LV"/>
        </w:rPr>
      </w:pPr>
      <w:r w:rsidRPr="00B57E75">
        <w:rPr>
          <w:rFonts w:eastAsia="Times New Roman" w:cs="Times New Roman"/>
          <w:b/>
          <w:color w:val="000000"/>
          <w:szCs w:val="24"/>
          <w:lang w:eastAsia="lv-LV"/>
        </w:rPr>
        <w:t>(id</w:t>
      </w:r>
      <w:r w:rsidR="007E2890">
        <w:rPr>
          <w:rFonts w:eastAsia="Times New Roman" w:cs="Times New Roman"/>
          <w:b/>
          <w:color w:val="000000"/>
          <w:szCs w:val="24"/>
          <w:lang w:eastAsia="lv-LV"/>
        </w:rPr>
        <w:t>entifikācijas numurs JNP 201</w:t>
      </w:r>
      <w:r w:rsidR="006D3707">
        <w:rPr>
          <w:rFonts w:eastAsia="Times New Roman" w:cs="Times New Roman"/>
          <w:b/>
          <w:color w:val="000000"/>
          <w:szCs w:val="24"/>
          <w:lang w:eastAsia="lv-LV"/>
        </w:rPr>
        <w:t>6/36</w:t>
      </w:r>
      <w:r w:rsidR="007C1377">
        <w:rPr>
          <w:rFonts w:eastAsia="Times New Roman" w:cs="Times New Roman"/>
          <w:b/>
          <w:color w:val="000000"/>
          <w:szCs w:val="24"/>
          <w:lang w:eastAsia="lv-LV"/>
        </w:rPr>
        <w:t>/B</w:t>
      </w:r>
      <w:r w:rsidR="007E2890">
        <w:rPr>
          <w:rFonts w:eastAsia="Times New Roman" w:cs="Times New Roman"/>
          <w:b/>
          <w:color w:val="000000"/>
          <w:szCs w:val="24"/>
          <w:lang w:eastAsia="lv-LV"/>
        </w:rPr>
        <w:t xml:space="preserve"> </w:t>
      </w:r>
      <w:r w:rsidRPr="00B57E75">
        <w:rPr>
          <w:rFonts w:eastAsia="Times New Roman" w:cs="Times New Roman"/>
          <w:b/>
          <w:szCs w:val="24"/>
          <w:lang w:eastAsia="lv-LV"/>
        </w:rPr>
        <w:t>)</w:t>
      </w:r>
    </w:p>
    <w:p w:rsidR="007D05BF" w:rsidRPr="00B57E75" w:rsidRDefault="007D05BF" w:rsidP="007D05BF">
      <w:pPr>
        <w:spacing w:after="0" w:line="240" w:lineRule="auto"/>
        <w:jc w:val="right"/>
        <w:rPr>
          <w:rFonts w:eastAsia="Times New Roman" w:cs="Times New Roman"/>
          <w:sz w:val="18"/>
          <w:szCs w:val="24"/>
          <w:lang w:eastAsia="lv-LV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>Pretendenta nosaukums: _____________________________________________________________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 xml:space="preserve">Reģ.Nr.____________________________ 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>PVN maksātāja Nr.__________________________________________________________________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>Juridiskā adrese: ____________________________________________________________________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>Faktiskās atrašanās vietas adrese: _______________________________________________________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B57E75">
        <w:rPr>
          <w:rFonts w:eastAsia="Times New Roman" w:cs="Times New Roman"/>
          <w:sz w:val="20"/>
          <w:szCs w:val="20"/>
        </w:rPr>
        <w:t xml:space="preserve">Tālruņa (faksa) numuri, e-pasta adrese __________________/ ____________/____________________ </w:t>
      </w: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57E75">
        <w:rPr>
          <w:rFonts w:eastAsia="Times New Roman" w:cs="Times New Roman"/>
          <w:b/>
          <w:iCs/>
          <w:szCs w:val="24"/>
        </w:rPr>
        <w:t>PIETEIKUMS</w:t>
      </w:r>
    </w:p>
    <w:p w:rsidR="007D05BF" w:rsidRPr="00B57E75" w:rsidRDefault="00FB4AA1" w:rsidP="007D05BF">
      <w:pPr>
        <w:spacing w:after="0" w:line="240" w:lineRule="auto"/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Ar šo apliecinām, ka:</w:t>
      </w:r>
    </w:p>
    <w:p w:rsidR="009F59CA" w:rsidRPr="009F59CA" w:rsidRDefault="007D05BF" w:rsidP="009F59CA">
      <w:pPr>
        <w:spacing w:before="20" w:after="20" w:line="360" w:lineRule="auto"/>
        <w:jc w:val="both"/>
        <w:rPr>
          <w:rFonts w:eastAsia="Times New Roman" w:cs="Times New Roman"/>
          <w:b/>
          <w:bCs/>
          <w:sz w:val="22"/>
          <w:lang w:eastAsia="lv-LV"/>
        </w:rPr>
      </w:pPr>
      <w:r w:rsidRPr="00B57E75">
        <w:rPr>
          <w:rFonts w:eastAsia="Times New Roman" w:cs="Times New Roman"/>
          <w:sz w:val="22"/>
          <w:lang w:eastAsia="lv-LV"/>
        </w:rPr>
        <w:t xml:space="preserve">1. </w:t>
      </w:r>
      <w:r w:rsidR="00FB4AA1" w:rsidRPr="00FB4AA1">
        <w:rPr>
          <w:rFonts w:eastAsia="Times New Roman" w:cs="Times New Roman"/>
          <w:sz w:val="22"/>
          <w:lang w:eastAsia="lv-LV"/>
        </w:rPr>
        <w:t xml:space="preserve">esam gatavi </w:t>
      </w:r>
      <w:r w:rsidR="000B4CF9">
        <w:rPr>
          <w:rFonts w:eastAsia="Times New Roman" w:cs="Times New Roman"/>
          <w:sz w:val="22"/>
          <w:lang w:eastAsia="lv-LV"/>
        </w:rPr>
        <w:t>sniegt</w:t>
      </w:r>
      <w:r w:rsidR="006F25DE" w:rsidRPr="00B57E75">
        <w:rPr>
          <w:rFonts w:eastAsia="Times New Roman" w:cs="Times New Roman"/>
          <w:sz w:val="22"/>
          <w:lang w:eastAsia="lv-LV"/>
        </w:rPr>
        <w:t xml:space="preserve"> </w:t>
      </w:r>
      <w:r w:rsidR="000B4CF9" w:rsidRPr="000B4CF9">
        <w:rPr>
          <w:rFonts w:eastAsia="Times New Roman" w:cs="Times New Roman"/>
          <w:sz w:val="22"/>
          <w:lang w:eastAsia="lv-LV"/>
        </w:rPr>
        <w:t>apdrošināšanas brokera starpniecības pakalpojumus</w:t>
      </w:r>
      <w:r w:rsidR="000B4CF9">
        <w:rPr>
          <w:rFonts w:eastAsia="Times New Roman" w:cs="Times New Roman"/>
          <w:sz w:val="22"/>
          <w:lang w:eastAsia="lv-LV"/>
        </w:rPr>
        <w:t xml:space="preserve"> saskaņā ar</w:t>
      </w:r>
      <w:r w:rsidR="000B4CF9" w:rsidRPr="000B4CF9">
        <w:rPr>
          <w:rFonts w:eastAsia="Times New Roman" w:cs="Times New Roman"/>
          <w:sz w:val="22"/>
          <w:lang w:eastAsia="lv-LV"/>
        </w:rPr>
        <w:t xml:space="preserve"> </w:t>
      </w:r>
      <w:r w:rsidR="006F25DE" w:rsidRPr="00B57E75">
        <w:rPr>
          <w:rFonts w:eastAsia="Times New Roman" w:cs="Times New Roman"/>
          <w:sz w:val="22"/>
          <w:lang w:eastAsia="lv-LV"/>
        </w:rPr>
        <w:t xml:space="preserve">iepirkuma </w:t>
      </w:r>
      <w:r w:rsidRPr="00B57E75">
        <w:rPr>
          <w:rFonts w:eastAsia="Times New Roman" w:cs="Times New Roman"/>
          <w:b/>
          <w:sz w:val="22"/>
          <w:lang w:eastAsia="lv-LV"/>
        </w:rPr>
        <w:t xml:space="preserve">„Apdrošināšanas brokeru sadarbības līgums </w:t>
      </w:r>
      <w:r w:rsidR="00810FE1" w:rsidRPr="00B57E75">
        <w:rPr>
          <w:rFonts w:eastAsia="Times New Roman" w:cs="Times New Roman"/>
          <w:b/>
          <w:sz w:val="22"/>
        </w:rPr>
        <w:t>uz 2 (diviem) gadiem.</w:t>
      </w:r>
      <w:r w:rsidRPr="00B57E75">
        <w:rPr>
          <w:rFonts w:eastAsia="Times New Roman" w:cs="Times New Roman"/>
          <w:b/>
          <w:sz w:val="22"/>
          <w:lang w:eastAsia="lv-LV"/>
        </w:rPr>
        <w:t xml:space="preserve">”, </w:t>
      </w:r>
      <w:r w:rsidR="007E2890">
        <w:rPr>
          <w:rFonts w:eastAsia="Times New Roman" w:cs="Times New Roman"/>
          <w:b/>
          <w:sz w:val="22"/>
          <w:lang w:eastAsia="lv-LV"/>
        </w:rPr>
        <w:t>identifikācijas Nr. JNP 2016</w:t>
      </w:r>
      <w:r w:rsidR="007C1377">
        <w:rPr>
          <w:rFonts w:eastAsia="Times New Roman" w:cs="Times New Roman"/>
          <w:b/>
          <w:sz w:val="22"/>
          <w:lang w:eastAsia="lv-LV"/>
        </w:rPr>
        <w:t>/36/B</w:t>
      </w:r>
      <w:r w:rsidR="007E2890">
        <w:rPr>
          <w:rFonts w:eastAsia="Times New Roman" w:cs="Times New Roman"/>
          <w:b/>
          <w:sz w:val="22"/>
          <w:lang w:eastAsia="lv-LV"/>
        </w:rPr>
        <w:t xml:space="preserve"> </w:t>
      </w:r>
      <w:r w:rsidRPr="00B57E75">
        <w:rPr>
          <w:rFonts w:eastAsia="Times New Roman" w:cs="Times New Roman"/>
          <w:sz w:val="22"/>
          <w:lang w:eastAsia="lv-LV"/>
        </w:rPr>
        <w:t>”</w:t>
      </w:r>
      <w:r w:rsidR="006F25DE" w:rsidRPr="00B57E75">
        <w:rPr>
          <w:rFonts w:eastAsia="Times New Roman" w:cs="Times New Roman"/>
          <w:sz w:val="22"/>
          <w:lang w:eastAsia="lv-LV"/>
        </w:rPr>
        <w:t xml:space="preserve">, </w:t>
      </w:r>
      <w:r w:rsidR="000B4CF9">
        <w:rPr>
          <w:rFonts w:eastAsia="Times New Roman" w:cs="Times New Roman"/>
          <w:sz w:val="22"/>
          <w:lang w:eastAsia="lv-LV"/>
        </w:rPr>
        <w:t>līgumu un</w:t>
      </w:r>
      <w:r w:rsidR="006F25DE" w:rsidRPr="00B57E75">
        <w:rPr>
          <w:rFonts w:eastAsia="Times New Roman" w:cs="Times New Roman"/>
          <w:sz w:val="22"/>
          <w:lang w:eastAsia="lv-LV"/>
        </w:rPr>
        <w:t xml:space="preserve"> tehnisko piedāvājumu par atlīdzību ne lielāku kā</w:t>
      </w:r>
      <w:r w:rsidR="006F25DE" w:rsidRPr="00B57E75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6F25DE" w:rsidRPr="00B57E75">
        <w:rPr>
          <w:rFonts w:eastAsia="Times New Roman" w:cs="Times New Roman"/>
          <w:b/>
          <w:bCs/>
          <w:sz w:val="22"/>
          <w:lang w:eastAsia="lv-LV"/>
        </w:rPr>
        <w:t>41 999,99 EUR</w:t>
      </w:r>
      <w:r w:rsidR="009F59CA" w:rsidRPr="009F59CA">
        <w:rPr>
          <w:rFonts w:eastAsia="Times New Roman" w:cs="Times New Roman"/>
          <w:bCs/>
          <w:sz w:val="22"/>
          <w:lang w:eastAsia="lv-LV"/>
        </w:rPr>
        <w:t xml:space="preserve"> </w:t>
      </w:r>
      <w:r w:rsidR="009F59CA" w:rsidRPr="009F59CA">
        <w:rPr>
          <w:rFonts w:eastAsia="Times New Roman" w:cs="Times New Roman"/>
          <w:b/>
          <w:bCs/>
          <w:sz w:val="22"/>
          <w:lang w:eastAsia="lv-LV"/>
        </w:rPr>
        <w:t>ko maksās apdrošinātājs</w:t>
      </w:r>
      <w:r w:rsidR="009F59CA">
        <w:rPr>
          <w:rFonts w:eastAsia="Times New Roman" w:cs="Times New Roman"/>
          <w:b/>
          <w:bCs/>
          <w:sz w:val="22"/>
          <w:lang w:eastAsia="lv-LV"/>
        </w:rPr>
        <w:t>.</w:t>
      </w:r>
    </w:p>
    <w:p w:rsidR="007D05BF" w:rsidRPr="00B57E75" w:rsidRDefault="007D05BF" w:rsidP="007D05BF">
      <w:pPr>
        <w:spacing w:after="0" w:line="360" w:lineRule="auto"/>
        <w:jc w:val="both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2. esam gatavi pildīt </w:t>
      </w:r>
      <w:r w:rsidR="00E65A3F">
        <w:rPr>
          <w:rFonts w:eastAsia="Times New Roman" w:cs="Times New Roman"/>
          <w:sz w:val="22"/>
          <w:lang w:eastAsia="lv-LV"/>
        </w:rPr>
        <w:t xml:space="preserve">pienākumus </w:t>
      </w:r>
      <w:r w:rsidRPr="00F65143">
        <w:rPr>
          <w:rFonts w:eastAsia="Times New Roman" w:cs="Times New Roman"/>
          <w:sz w:val="22"/>
          <w:lang w:eastAsia="lv-LV"/>
        </w:rPr>
        <w:t xml:space="preserve">saskaņā ar šajā Nolikumā izvirzītajām prasībām, </w:t>
      </w:r>
      <w:r w:rsidR="00E65A3F">
        <w:rPr>
          <w:rFonts w:eastAsia="Times New Roman" w:cs="Times New Roman"/>
          <w:sz w:val="22"/>
          <w:lang w:eastAsia="lv-LV"/>
        </w:rPr>
        <w:t xml:space="preserve">noslēgto līgumu, </w:t>
      </w:r>
      <w:r w:rsidRPr="00F65143">
        <w:rPr>
          <w:rFonts w:eastAsia="Times New Roman" w:cs="Times New Roman"/>
          <w:sz w:val="22"/>
          <w:lang w:eastAsia="lv-LV"/>
        </w:rPr>
        <w:t xml:space="preserve">Tehnisko </w:t>
      </w:r>
      <w:r w:rsidR="006F25DE" w:rsidRPr="00B57E75">
        <w:rPr>
          <w:rFonts w:eastAsia="Times New Roman" w:cs="Times New Roman"/>
          <w:sz w:val="22"/>
          <w:lang w:eastAsia="lv-LV"/>
        </w:rPr>
        <w:t>piedāvājumu</w:t>
      </w:r>
      <w:r w:rsidRPr="00B57E75">
        <w:rPr>
          <w:rFonts w:eastAsia="Times New Roman" w:cs="Times New Roman"/>
          <w:sz w:val="22"/>
          <w:lang w:eastAsia="lv-LV"/>
        </w:rPr>
        <w:t xml:space="preserve"> un spēkā esošajiem normatīvajiem  aktiem</w:t>
      </w:r>
      <w:r w:rsidR="00E65A3F">
        <w:rPr>
          <w:rFonts w:eastAsia="Times New Roman" w:cs="Times New Roman"/>
          <w:sz w:val="22"/>
          <w:lang w:eastAsia="lv-LV"/>
        </w:rPr>
        <w:t>, t.sk.</w:t>
      </w:r>
      <w:r w:rsidRPr="00B57E75">
        <w:rPr>
          <w:rFonts w:eastAsia="Times New Roman" w:cs="Times New Roman"/>
          <w:sz w:val="22"/>
          <w:lang w:eastAsia="lv-LV"/>
        </w:rPr>
        <w:t xml:space="preserve"> par publisko iepirkumu;</w:t>
      </w:r>
    </w:p>
    <w:p w:rsidR="007D05BF" w:rsidRPr="00F65143" w:rsidRDefault="007D05BF" w:rsidP="007D05BF">
      <w:pPr>
        <w:spacing w:after="0" w:line="360" w:lineRule="auto"/>
        <w:jc w:val="both"/>
        <w:rPr>
          <w:rFonts w:eastAsia="Times New Roman" w:cs="Times New Roman"/>
          <w:sz w:val="22"/>
        </w:rPr>
      </w:pPr>
      <w:r w:rsidRPr="00B57E75">
        <w:rPr>
          <w:rFonts w:eastAsia="Times New Roman" w:cs="Times New Roman"/>
          <w:sz w:val="22"/>
        </w:rPr>
        <w:t>3. mums nav iebildumu attiecībā uz organizētā iepirkuma „</w:t>
      </w:r>
      <w:r w:rsidR="007E2890" w:rsidRPr="007E2890">
        <w:t xml:space="preserve"> </w:t>
      </w:r>
      <w:r w:rsidR="007E2890" w:rsidRPr="007E2890">
        <w:rPr>
          <w:rFonts w:eastAsia="Times New Roman" w:cs="Times New Roman"/>
          <w:sz w:val="22"/>
        </w:rPr>
        <w:t>Apdrošināšanas brokera pakalpojumi, līgums uz 2 (diviem) gadiem</w:t>
      </w:r>
      <w:r w:rsidR="006F25DE" w:rsidRPr="00B57E75">
        <w:rPr>
          <w:rFonts w:eastAsia="Times New Roman" w:cs="Times New Roman"/>
          <w:sz w:val="22"/>
        </w:rPr>
        <w:t>.</w:t>
      </w:r>
      <w:r w:rsidRPr="00B57E75">
        <w:rPr>
          <w:rFonts w:eastAsia="Times New Roman" w:cs="Times New Roman"/>
          <w:sz w:val="22"/>
        </w:rPr>
        <w:t>”</w:t>
      </w:r>
      <w:r w:rsidRPr="00F65143">
        <w:rPr>
          <w:rFonts w:eastAsia="Times New Roman" w:cs="Times New Roman"/>
          <w:sz w:val="22"/>
        </w:rPr>
        <w:t xml:space="preserve"> Nolikumu un pilnībā atbilstam visām Nolikumā ietvertajām prasībām attiecībā uz Pretendentu;</w:t>
      </w:r>
    </w:p>
    <w:p w:rsidR="007D05BF" w:rsidRPr="00F65143" w:rsidRDefault="007D05BF" w:rsidP="007D05BF">
      <w:pPr>
        <w:tabs>
          <w:tab w:val="left" w:pos="426"/>
        </w:tabs>
        <w:spacing w:after="0" w:line="360" w:lineRule="auto"/>
        <w:jc w:val="both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4. garantējam savā Piedāvājumā ietverto ziņu </w:t>
      </w:r>
      <w:r w:rsidR="00E65A3F">
        <w:rPr>
          <w:rFonts w:eastAsia="Times New Roman" w:cs="Times New Roman"/>
          <w:sz w:val="22"/>
          <w:lang w:eastAsia="lv-LV"/>
        </w:rPr>
        <w:t>patiesumu un piedāvāto pakalpojumu</w:t>
      </w:r>
      <w:r w:rsidRPr="00F65143">
        <w:rPr>
          <w:rFonts w:eastAsia="Times New Roman" w:cs="Times New Roman"/>
          <w:sz w:val="22"/>
          <w:lang w:eastAsia="lv-LV"/>
        </w:rPr>
        <w:t xml:space="preserve"> izpild</w:t>
      </w:r>
      <w:r w:rsidR="00E65A3F">
        <w:rPr>
          <w:rFonts w:eastAsia="Times New Roman" w:cs="Times New Roman"/>
          <w:sz w:val="22"/>
          <w:lang w:eastAsia="lv-LV"/>
        </w:rPr>
        <w:t>i</w:t>
      </w:r>
      <w:r w:rsidRPr="00F65143">
        <w:rPr>
          <w:rFonts w:eastAsia="Times New Roman" w:cs="Times New Roman"/>
          <w:sz w:val="22"/>
          <w:lang w:eastAsia="lv-LV"/>
        </w:rPr>
        <w:t xml:space="preserve"> iepirkuma līguma slēgšanas gadījumā;</w:t>
      </w:r>
    </w:p>
    <w:p w:rsidR="00F65143" w:rsidRDefault="00F65143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</w:p>
    <w:p w:rsidR="00532969" w:rsidRPr="00F65143" w:rsidRDefault="00532969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>Amatpersona (pretendenta</w:t>
      </w: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 pilnvarotā persona):</w:t>
      </w: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_________________________                _______________        _________________                   </w:t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/vārds, uzvārds/ </w:t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       /amats/                              /paraksts/    </w:t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                       </w:t>
      </w:r>
    </w:p>
    <w:p w:rsidR="007D05BF" w:rsidRPr="00F65143" w:rsidRDefault="007D05BF" w:rsidP="007D05BF">
      <w:pPr>
        <w:spacing w:after="0" w:line="240" w:lineRule="auto"/>
        <w:rPr>
          <w:rFonts w:eastAsia="Times New Roman" w:cs="Times New Roman"/>
          <w:sz w:val="22"/>
          <w:lang w:eastAsia="lv-LV"/>
        </w:rPr>
      </w:pPr>
    </w:p>
    <w:p w:rsidR="007D05BF" w:rsidRPr="00F65143" w:rsidRDefault="007E2890" w:rsidP="007D05BF">
      <w:pPr>
        <w:spacing w:after="0" w:line="240" w:lineRule="auto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2016</w:t>
      </w:r>
      <w:r w:rsidR="007D05BF" w:rsidRPr="00F65143">
        <w:rPr>
          <w:rFonts w:eastAsia="Times New Roman" w:cs="Times New Roman"/>
          <w:sz w:val="22"/>
          <w:lang w:eastAsia="lv-LV"/>
        </w:rPr>
        <w:t>.gada ___.________________</w:t>
      </w:r>
    </w:p>
    <w:p w:rsidR="00A54446" w:rsidRDefault="00A54446" w:rsidP="00EC16DB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A54446" w:rsidRDefault="00A54446" w:rsidP="00EC16DB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A54446" w:rsidRDefault="00A54446" w:rsidP="00EC16DB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7D05BF" w:rsidRPr="00EC16DB" w:rsidRDefault="007D05BF" w:rsidP="00EC16DB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7061DA">
        <w:rPr>
          <w:rFonts w:eastAsia="Times New Roman" w:cs="Times New Roman"/>
          <w:b/>
          <w:szCs w:val="24"/>
        </w:rPr>
        <w:lastRenderedPageBreak/>
        <w:t>2.pielikums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7D05BF" w:rsidRPr="007061DA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061DA">
        <w:rPr>
          <w:rFonts w:eastAsia="Times New Roman" w:cs="Times New Roman"/>
          <w:b/>
          <w:szCs w:val="24"/>
          <w:lang w:eastAsia="lv-LV"/>
        </w:rPr>
        <w:t>Iepirkuma</w:t>
      </w:r>
    </w:p>
    <w:p w:rsidR="007D05BF" w:rsidRPr="007061DA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061DA">
        <w:rPr>
          <w:rFonts w:eastAsia="Times New Roman" w:cs="Times New Roman"/>
          <w:b/>
          <w:szCs w:val="24"/>
          <w:lang w:eastAsia="lv-LV"/>
        </w:rPr>
        <w:t xml:space="preserve">„Apdrošināšanas brokeru sadarbības līgums </w:t>
      </w:r>
      <w:r w:rsidR="006F25DE" w:rsidRPr="00B57E75">
        <w:rPr>
          <w:rFonts w:eastAsia="Times New Roman" w:cs="Times New Roman"/>
          <w:b/>
          <w:szCs w:val="20"/>
        </w:rPr>
        <w:t>uz 2 (diviem) gadiem</w:t>
      </w:r>
      <w:r w:rsidRPr="00B57E75">
        <w:rPr>
          <w:rFonts w:eastAsia="Times New Roman" w:cs="Times New Roman"/>
          <w:b/>
          <w:szCs w:val="24"/>
          <w:lang w:eastAsia="lv-LV"/>
        </w:rPr>
        <w:t>”</w:t>
      </w:r>
    </w:p>
    <w:p w:rsidR="00147213" w:rsidRDefault="00147213" w:rsidP="007E28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E2890">
        <w:rPr>
          <w:rFonts w:eastAsia="Times New Roman" w:cs="Times New Roman"/>
          <w:b/>
          <w:szCs w:val="24"/>
          <w:lang w:eastAsia="lv-LV"/>
        </w:rPr>
        <w:t>TEHNISKĀ SPEC</w:t>
      </w:r>
      <w:r>
        <w:rPr>
          <w:rFonts w:eastAsia="Times New Roman" w:cs="Times New Roman"/>
          <w:b/>
          <w:szCs w:val="24"/>
          <w:lang w:eastAsia="lv-LV"/>
        </w:rPr>
        <w:t>IFIKĀCIJA – TEHNISKĀ PIEDĀVĀJUMS</w:t>
      </w:r>
    </w:p>
    <w:p w:rsidR="007D05BF" w:rsidRPr="007061DA" w:rsidRDefault="007E2890" w:rsidP="007E2890">
      <w:pPr>
        <w:spacing w:after="0" w:line="240" w:lineRule="auto"/>
        <w:jc w:val="center"/>
        <w:rPr>
          <w:rFonts w:eastAsia="Times New Roman" w:cs="Times New Roman"/>
          <w:szCs w:val="24"/>
          <w:lang w:eastAsia="lv-LV"/>
        </w:rPr>
      </w:pPr>
      <w:r w:rsidRPr="007E2890">
        <w:rPr>
          <w:rFonts w:eastAsia="Times New Roman" w:cs="Times New Roman"/>
          <w:b/>
          <w:szCs w:val="24"/>
          <w:lang w:eastAsia="lv-LV"/>
        </w:rPr>
        <w:t xml:space="preserve"> </w:t>
      </w:r>
      <w:r w:rsidR="007D05BF" w:rsidRPr="007061DA">
        <w:rPr>
          <w:rFonts w:eastAsia="Times New Roman" w:cs="Times New Roman"/>
          <w:b/>
          <w:szCs w:val="24"/>
          <w:lang w:eastAsia="lv-LV"/>
        </w:rPr>
        <w:t>(ide</w:t>
      </w:r>
      <w:r>
        <w:rPr>
          <w:rFonts w:eastAsia="Times New Roman" w:cs="Times New Roman"/>
          <w:b/>
          <w:szCs w:val="24"/>
          <w:lang w:eastAsia="lv-LV"/>
        </w:rPr>
        <w:t>ntifikācijas numurs JNP 2016</w:t>
      </w:r>
      <w:r w:rsidR="00A54446">
        <w:rPr>
          <w:rFonts w:eastAsia="Times New Roman" w:cs="Times New Roman"/>
          <w:b/>
          <w:szCs w:val="24"/>
          <w:lang w:eastAsia="lv-LV"/>
        </w:rPr>
        <w:t>/36</w:t>
      </w:r>
      <w:r w:rsidR="007C1377">
        <w:rPr>
          <w:rFonts w:eastAsia="Times New Roman" w:cs="Times New Roman"/>
          <w:b/>
          <w:szCs w:val="24"/>
          <w:lang w:eastAsia="lv-LV"/>
        </w:rPr>
        <w:t>/B</w:t>
      </w:r>
      <w:r w:rsidR="007D05BF" w:rsidRPr="007061DA">
        <w:rPr>
          <w:rFonts w:eastAsia="Times New Roman" w:cs="Times New Roman"/>
          <w:b/>
          <w:szCs w:val="24"/>
          <w:lang w:eastAsia="lv-LV"/>
        </w:rPr>
        <w:t>)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7D05BF" w:rsidRPr="00725FAB" w:rsidRDefault="007D05BF" w:rsidP="006F25DE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>Apdrošināšanas brokera pakalpojumi, ir nepieciešami šādos apdrošināšanas veidos:</w:t>
      </w:r>
    </w:p>
    <w:p w:rsidR="007D05BF" w:rsidRPr="00725FAB" w:rsidRDefault="00DF5F63" w:rsidP="007D05BF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 xml:space="preserve">Veselības </w:t>
      </w:r>
      <w:r w:rsidR="003F2747" w:rsidRPr="00725FAB">
        <w:rPr>
          <w:rFonts w:eastAsia="Times New Roman" w:cs="Times New Roman"/>
          <w:b/>
          <w:szCs w:val="24"/>
          <w:lang w:eastAsia="lv-LV"/>
        </w:rPr>
        <w:t>apdrošināšana</w:t>
      </w:r>
      <w:r w:rsidR="00F56157" w:rsidRPr="00725FAB">
        <w:rPr>
          <w:rFonts w:eastAsia="Times New Roman" w:cs="Times New Roman"/>
          <w:b/>
          <w:bCs/>
          <w:szCs w:val="24"/>
          <w:lang w:eastAsia="lv-LV"/>
        </w:rPr>
        <w:t>:</w:t>
      </w:r>
    </w:p>
    <w:p w:rsidR="00725FAB" w:rsidRPr="00725FAB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>1.1</w:t>
      </w:r>
      <w:r w:rsidR="00F56157" w:rsidRPr="00725FAB">
        <w:rPr>
          <w:rFonts w:eastAsia="Times New Roman" w:cs="Times New Roman"/>
          <w:szCs w:val="24"/>
          <w:lang w:eastAsia="lv-LV"/>
        </w:rPr>
        <w:t>.1.</w:t>
      </w:r>
      <w:r w:rsidR="00F56157" w:rsidRPr="00725FAB">
        <w:rPr>
          <w:rFonts w:eastAsia="Times New Roman" w:cs="Times New Roman"/>
          <w:szCs w:val="24"/>
        </w:rPr>
        <w:t xml:space="preserve"> </w:t>
      </w:r>
      <w:r w:rsidRPr="00725FAB">
        <w:rPr>
          <w:rFonts w:eastAsia="Times New Roman" w:cs="Times New Roman"/>
          <w:szCs w:val="24"/>
        </w:rPr>
        <w:t>A</w:t>
      </w:r>
      <w:r w:rsidRPr="00725FAB">
        <w:rPr>
          <w:rFonts w:eastAsia="Times New Roman" w:cs="Times New Roman"/>
          <w:szCs w:val="24"/>
          <w:lang w:eastAsia="lv-LV"/>
        </w:rPr>
        <w:t>pdrošināšana paredzēta Jelgavas novada pašvaldības, Jelgavas novada pagastu pašvaldību un Jelgavas novada pašvaldības iestāžu darbiniekiem – aptuveni 1000 darbiniekiem (darbinieku skaits var tikt precizēts aptuveni 10% robežās);</w:t>
      </w:r>
    </w:p>
    <w:p w:rsidR="00725FAB" w:rsidRPr="00725FAB" w:rsidRDefault="00725FAB" w:rsidP="00725FAB">
      <w:pPr>
        <w:spacing w:after="120" w:line="240" w:lineRule="auto"/>
        <w:ind w:left="720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 xml:space="preserve">1.1.2. Paredzamā apdrošināšanas līguma summa 2 gadu līguma periodā, </w:t>
      </w:r>
      <w:r w:rsidRPr="00A54446">
        <w:rPr>
          <w:rFonts w:eastAsia="Times New Roman" w:cs="Times New Roman"/>
          <w:szCs w:val="24"/>
          <w:lang w:eastAsia="lv-LV"/>
        </w:rPr>
        <w:t>320 000 euro.</w:t>
      </w:r>
    </w:p>
    <w:p w:rsidR="00725FAB" w:rsidRPr="00725FAB" w:rsidRDefault="00725FAB" w:rsidP="00725FAB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lv-LV"/>
        </w:rPr>
      </w:pPr>
      <w:r w:rsidRPr="00725FAB">
        <w:rPr>
          <w:rFonts w:eastAsia="Times New Roman" w:cs="Times New Roman"/>
          <w:b/>
          <w:bCs/>
          <w:szCs w:val="24"/>
          <w:lang w:eastAsia="lv-LV"/>
        </w:rPr>
        <w:t>Nekustamā īpašuma un pamatlīdzekļu apdrošināšana:</w:t>
      </w:r>
    </w:p>
    <w:p w:rsidR="00725FAB" w:rsidRPr="00725FAB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>1.2.1.</w:t>
      </w:r>
      <w:r w:rsidRPr="00725FAB">
        <w:rPr>
          <w:rFonts w:eastAsia="Times New Roman" w:cs="Times New Roman"/>
          <w:szCs w:val="24"/>
        </w:rPr>
        <w:t xml:space="preserve"> </w:t>
      </w:r>
      <w:r w:rsidRPr="00725FAB">
        <w:rPr>
          <w:rFonts w:eastAsia="Times New Roman" w:cs="Times New Roman"/>
          <w:bCs/>
          <w:szCs w:val="24"/>
          <w:lang w:eastAsia="lv-LV"/>
        </w:rPr>
        <w:t>Apdrošināšana paredzēta Jelgavas novada pašvaldību un Jelgavas novada pašvaldības iestāžu īpašumā vai tiesiskā valdījumā esošajām ēkām un pamatlīdzekļiem.</w:t>
      </w:r>
    </w:p>
    <w:p w:rsidR="00725FAB" w:rsidRPr="00725FAB" w:rsidRDefault="00725FAB" w:rsidP="00725FAB">
      <w:pPr>
        <w:spacing w:after="120" w:line="240" w:lineRule="auto"/>
        <w:ind w:left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 xml:space="preserve">1.2 2. Paredzamā apdrošināšanas līguma summa 2 gadu līguma periodā, </w:t>
      </w:r>
      <w:r w:rsidRPr="00A54446">
        <w:rPr>
          <w:rFonts w:eastAsia="Times New Roman" w:cs="Times New Roman"/>
          <w:bCs/>
          <w:szCs w:val="24"/>
          <w:lang w:eastAsia="lv-LV"/>
        </w:rPr>
        <w:t>22 000 euro.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 xml:space="preserve">1.3. </w:t>
      </w:r>
      <w:r w:rsidRPr="00725FAB">
        <w:rPr>
          <w:rFonts w:eastAsia="Times New Roman" w:cs="Times New Roman"/>
          <w:bCs/>
          <w:szCs w:val="24"/>
          <w:lang w:eastAsia="lv-LV"/>
        </w:rPr>
        <w:tab/>
      </w:r>
      <w:r w:rsidRPr="00725FAB">
        <w:rPr>
          <w:rFonts w:eastAsia="Times New Roman" w:cs="Times New Roman"/>
          <w:b/>
          <w:szCs w:val="24"/>
          <w:lang w:eastAsia="lv-LV"/>
        </w:rPr>
        <w:t>Sauszemes transportlīdzekļu apdrošināšana (KASKO):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ab/>
        <w:t>1.3.1.</w:t>
      </w:r>
      <w:r w:rsidRPr="00725FAB">
        <w:rPr>
          <w:bCs/>
          <w:szCs w:val="24"/>
        </w:rPr>
        <w:t xml:space="preserve"> Apdrošināšana paredzēta Jelgavas novada pašvaldību un Jelgavas novada pašvaldības iestāžu īpašumā vai turējumā esošo s</w:t>
      </w:r>
      <w:r w:rsidRPr="00725FAB">
        <w:rPr>
          <w:rFonts w:eastAsia="Times New Roman" w:cs="Times New Roman"/>
          <w:bCs/>
          <w:szCs w:val="24"/>
          <w:lang w:eastAsia="lv-LV"/>
        </w:rPr>
        <w:t>auszemes transportlīdzekļu apdrošināšanai.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ab/>
        <w:t xml:space="preserve">1.3.2. Paredzamā apdrošināšanas līguma summa 1 gada līguma periodā, </w:t>
      </w:r>
      <w:r w:rsidRPr="00A54446">
        <w:rPr>
          <w:rFonts w:eastAsia="Times New Roman" w:cs="Times New Roman"/>
          <w:bCs/>
          <w:szCs w:val="24"/>
          <w:lang w:eastAsia="lv-LV"/>
        </w:rPr>
        <w:t>18 000 euro.</w:t>
      </w:r>
    </w:p>
    <w:p w:rsidR="00725FAB" w:rsidRPr="006B609E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bCs/>
          <w:szCs w:val="24"/>
          <w:lang w:eastAsia="lv-LV"/>
        </w:rPr>
      </w:pPr>
    </w:p>
    <w:p w:rsidR="007D05BF" w:rsidRPr="006B609E" w:rsidRDefault="007D05BF" w:rsidP="006B609E">
      <w:pPr>
        <w:pStyle w:val="ListParagraph"/>
        <w:numPr>
          <w:ilvl w:val="0"/>
          <w:numId w:val="4"/>
        </w:numPr>
        <w:spacing w:after="120"/>
        <w:jc w:val="both"/>
      </w:pPr>
      <w:r w:rsidRPr="006B609E">
        <w:t xml:space="preserve">Iepirkuma līguma izpildes laiks – apdrošināšanas brokeru pakalpojumi sniedzami, sākot ar iepirkuma līguma noslēgšanu par </w:t>
      </w:r>
      <w:r w:rsidR="00792B36" w:rsidRPr="006B609E">
        <w:t xml:space="preserve">augstāk minētajiem </w:t>
      </w:r>
      <w:r w:rsidRPr="006B609E">
        <w:t>pakalpojumiem, līdz</w:t>
      </w:r>
      <w:r w:rsidR="00D3203A" w:rsidRPr="006B609E">
        <w:t xml:space="preserve"> ar brokera starpniecību noslēgto</w:t>
      </w:r>
      <w:r w:rsidRPr="006B609E">
        <w:t xml:space="preserve"> apdrošināšanas </w:t>
      </w:r>
      <w:r w:rsidR="007C5ABE" w:rsidRPr="006B609E">
        <w:t>līgumu beigu termiņiem</w:t>
      </w:r>
      <w:r w:rsidRPr="006B609E">
        <w:t>.</w:t>
      </w:r>
    </w:p>
    <w:p w:rsidR="00375D80" w:rsidRPr="00725FAB" w:rsidRDefault="00375D80" w:rsidP="00375D80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07"/>
        <w:gridCol w:w="1275"/>
        <w:gridCol w:w="3658"/>
      </w:tblGrid>
      <w:tr w:rsidR="00375D80" w:rsidRPr="00DC6D79" w:rsidTr="00CB1B45">
        <w:trPr>
          <w:cantSplit/>
          <w:trHeight w:val="358"/>
          <w:tblHeader/>
        </w:trPr>
        <w:tc>
          <w:tcPr>
            <w:tcW w:w="684" w:type="dxa"/>
            <w:vMerge w:val="restart"/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 w:val="22"/>
              </w:rPr>
              <w:t>N</w:t>
            </w:r>
            <w:r w:rsidRPr="00DC6D79">
              <w:rPr>
                <w:rFonts w:eastAsia="Calibri" w:cs="Times New Roman"/>
                <w:bCs/>
                <w:sz w:val="22"/>
              </w:rPr>
              <w:t>.p.k.</w:t>
            </w:r>
          </w:p>
        </w:tc>
        <w:tc>
          <w:tcPr>
            <w:tcW w:w="43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1712" w:rsidRPr="00DC6D79" w:rsidRDefault="001A1712" w:rsidP="00133D9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E06D16">
              <w:rPr>
                <w:rFonts w:eastAsia="Calibri" w:cs="Times New Roman"/>
                <w:b/>
                <w:bCs/>
                <w:szCs w:val="24"/>
                <w:lang w:eastAsia="lv-LV"/>
              </w:rPr>
              <w:t>Minimālās prasības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DC6D79"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  <w:t>PRETENDENTA TEHNISKAIS PIEDĀVĀJUMS</w:t>
            </w:r>
          </w:p>
        </w:tc>
      </w:tr>
      <w:tr w:rsidR="00375D80" w:rsidRPr="00DC6D79" w:rsidTr="00CB1B45">
        <w:trPr>
          <w:cantSplit/>
          <w:trHeight w:val="717"/>
          <w:tblHeader/>
        </w:trPr>
        <w:tc>
          <w:tcPr>
            <w:tcW w:w="684" w:type="dxa"/>
            <w:vMerge/>
            <w:tcBorders>
              <w:bottom w:val="single" w:sz="4" w:space="0" w:color="auto"/>
            </w:tcBorders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30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2F1AAE" w:rsidRDefault="00375D80" w:rsidP="00C81C5E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  <w:r w:rsidRPr="002F1AAE"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  <w:t>Pretendents piedāvā (jā)/ nepiedāvā (nē) pakalpojumu.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80" w:rsidRPr="00991234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Piedāvātie papildu</w:t>
            </w:r>
            <w:r w:rsidR="007C5ABE"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s</w:t>
            </w:r>
            <w:r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 xml:space="preserve"> pakalpojumi</w:t>
            </w:r>
            <w:r w:rsidR="009F59CA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*</w:t>
            </w: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375D80" w:rsidP="00375D80">
            <w:pPr>
              <w:spacing w:after="0" w:line="240" w:lineRule="auto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Pasūtītājam nepieciešami</w:t>
            </w:r>
            <w:r w:rsidR="007C5ABE"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e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 xml:space="preserve"> apdrošināšanas brokera pakalpojumi</w:t>
            </w:r>
            <w:r w:rsidRPr="00991234">
              <w:rPr>
                <w:sz w:val="22"/>
              </w:rPr>
              <w:t xml:space="preserve"> 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līdz apdrošināšanas līgumu noslēgšanai: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2E3802" w:rsidP="00375D80">
            <w:pPr>
              <w:spacing w:after="0" w:line="240" w:lineRule="auto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Pasūtītāja informēšana par pieejamajiem pakalpojumiem, kā arī jaunumiem un izmaiņām apdrošināšanas tirgū;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F340CF" w:rsidRPr="00F340CF" w:rsidRDefault="00F340CF" w:rsidP="00F340C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8"/>
                <w:szCs w:val="18"/>
                <w:lang w:val="x-none" w:eastAsia="lv-LV"/>
              </w:rPr>
            </w:pP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2E3802" w:rsidP="005D6DB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iCs/>
                <w:sz w:val="22"/>
              </w:rPr>
              <w:t>Priekšlikumi un konsultācijas par pasūtītāja apdrošināšanas politikas izveidi, kā arī riska analīzes veikšana atbilstoši pasūtītāja pieprasījumam un vajadzībām;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375D80" w:rsidRPr="00F340CF" w:rsidRDefault="00375D80" w:rsidP="00F340C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</w:tbl>
    <w:p w:rsidR="00CB1B45" w:rsidRDefault="00CB1B45"/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07"/>
        <w:gridCol w:w="1275"/>
        <w:gridCol w:w="3658"/>
      </w:tblGrid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91234">
              <w:rPr>
                <w:rFonts w:eastAsia="Times New Roman" w:cs="Times New Roman"/>
                <w:color w:val="000000"/>
                <w:sz w:val="22"/>
                <w:lang w:eastAsia="lv-LV"/>
              </w:rPr>
              <w:t>Apdrošināšanai nepieciešamās informācijas un dokumentācijas apkopošana;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78E0" w:rsidRPr="00375D80" w:rsidRDefault="00D078E0" w:rsidP="0092005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1.4.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Apdrošināšanas iepirkuma dokumentācijas, t.sk., kur tas nepieciešams, tehnisko specifikāciju un vērtēšanas kritēriju izstrāde atbilstoši pasūtītāja prasībām un norādījumiem, pasūtītāja noteiktajā termiņā;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1.5.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Iepirkuma pretendentu iesniegto piedāvājumu kvalitatīvā, kvantitatīvā un funkcionālā analīze un tās rezultātu prezentācija;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1.6.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91234">
              <w:rPr>
                <w:rFonts w:eastAsia="Times New Roman" w:cs="Times New Roman"/>
                <w:color w:val="000000"/>
                <w:sz w:val="22"/>
                <w:lang w:eastAsia="lv-LV"/>
              </w:rPr>
              <w:t>Nepieciešamības gadījumā sniegt konsultācijas un sagatavot argumentāciju iepirkuma komisijas atbildēm uz iepirkuma pretendentu pretenzijām un iesniegumiem Iepirkumu uzraudzības birojā;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B52719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1.7.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</w:rPr>
              <w:t>Apdrošināšanas līgumu dokumentācijas sagatavošana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B52719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Pasūtītājam nepieciešami apdrošināšanas brokera pakalpojumi</w:t>
            </w:r>
            <w:r w:rsidRPr="00991234">
              <w:rPr>
                <w:sz w:val="22"/>
              </w:rPr>
              <w:t xml:space="preserve"> 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pēc apdrošināšanas līgumu noslēgšanas: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0A51BB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Iepirkuma rezultātā pasūtītāja noslēgto apdrošināšanas līgumu administrēšana un apkalpošana;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126CF6" w:rsidRPr="00DC6D79" w:rsidRDefault="00126CF6" w:rsidP="00126CF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Kur tas nepieciešams, semināru organizēšana, ar mērķi informēt pasūtītāja darbiniekus par apdrošināšanas līguma izmantošanas iespējām un pareizu apdrošinātājam iesniedzamo dokumentu noformēšanu;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0A51BB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Brīvi pieejamas bez papildus samaksas konsultācijas (telefons, e-pasts vai tikšanās) pasūtītāja darbiniekiem par jautājumiem, kas saistīti ar noslēgtajiem apdrošināšanas līgumiem;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F84C0F" w:rsidRPr="00DC6D79" w:rsidRDefault="00F84C0F" w:rsidP="00387D35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Default="009F59CA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Papildus</w:t>
            </w:r>
            <w:r w:rsidR="006B609E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250D1D">
              <w:rPr>
                <w:rFonts w:eastAsia="Times New Roman" w:cs="Times New Roman"/>
                <w:bCs/>
                <w:sz w:val="22"/>
              </w:rPr>
              <w:t>novērtējamie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9F59CA">
              <w:rPr>
                <w:rFonts w:eastAsia="Times New Roman" w:cs="Times New Roman"/>
                <w:bCs/>
                <w:sz w:val="22"/>
              </w:rPr>
              <w:t xml:space="preserve">apdrošināšanas </w:t>
            </w:r>
            <w:r>
              <w:rPr>
                <w:rFonts w:eastAsia="Times New Roman" w:cs="Times New Roman"/>
                <w:bCs/>
                <w:sz w:val="22"/>
              </w:rPr>
              <w:t>veidi:</w:t>
            </w:r>
          </w:p>
          <w:p w:rsidR="006B609E" w:rsidRPr="00A54446" w:rsidRDefault="009F59CA" w:rsidP="006B609E">
            <w:pPr>
              <w:spacing w:after="0"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3.1.</w:t>
            </w:r>
            <w:r>
              <w:t xml:space="preserve"> </w:t>
            </w:r>
            <w:r w:rsidRPr="009F59CA">
              <w:rPr>
                <w:rFonts w:eastAsia="Times New Roman" w:cs="Times New Roman"/>
                <w:b/>
                <w:bCs/>
                <w:sz w:val="22"/>
              </w:rPr>
              <w:t xml:space="preserve">Sauszemes transportlīdzekļu īpašnieku obligātās </w:t>
            </w:r>
            <w:r w:rsidRPr="00A54446">
              <w:rPr>
                <w:rFonts w:eastAsia="Times New Roman" w:cs="Times New Roman"/>
                <w:b/>
                <w:bCs/>
                <w:sz w:val="22"/>
              </w:rPr>
              <w:t>civiltiesiskās atbildības apdrošināšana</w:t>
            </w:r>
            <w:r w:rsidR="006B609E" w:rsidRPr="00A54446">
              <w:rPr>
                <w:rFonts w:eastAsia="Times New Roman" w:cs="Times New Roman"/>
                <w:bCs/>
                <w:sz w:val="22"/>
              </w:rPr>
              <w:t>,</w:t>
            </w:r>
            <w:r w:rsidR="006B609E" w:rsidRPr="00A54446">
              <w:rPr>
                <w:rFonts w:eastAsia="Times New Roman" w:cs="Times New Roman"/>
                <w:bCs/>
                <w:szCs w:val="24"/>
                <w:lang w:eastAsia="lv-LV"/>
              </w:rPr>
              <w:t xml:space="preserve"> </w:t>
            </w:r>
            <w:r w:rsidR="006B609E" w:rsidRPr="00A54446">
              <w:rPr>
                <w:rFonts w:eastAsia="Times New Roman" w:cs="Times New Roman"/>
                <w:bCs/>
                <w:sz w:val="22"/>
              </w:rPr>
              <w:t xml:space="preserve">paredzamā apdrošināšanas līguma summa ir </w:t>
            </w:r>
            <w:r w:rsidR="00E34C1C">
              <w:rPr>
                <w:rFonts w:eastAsia="Times New Roman" w:cs="Times New Roman"/>
                <w:bCs/>
                <w:sz w:val="22"/>
              </w:rPr>
              <w:t>3999</w:t>
            </w:r>
            <w:r w:rsidR="006B609E" w:rsidRPr="00A54446">
              <w:rPr>
                <w:rFonts w:eastAsia="Times New Roman" w:cs="Times New Roman"/>
                <w:bCs/>
                <w:sz w:val="22"/>
              </w:rPr>
              <w:t xml:space="preserve"> euro, apdrošināšanas periods 1 gads.</w:t>
            </w:r>
          </w:p>
          <w:p w:rsidR="009F59CA" w:rsidRPr="00CB1B45" w:rsidRDefault="006B609E" w:rsidP="00CB1B45">
            <w:pPr>
              <w:spacing w:after="0" w:line="240" w:lineRule="auto"/>
              <w:rPr>
                <w:rFonts w:eastAsia="Times New Roman" w:cs="Times New Roman"/>
                <w:bCs/>
                <w:sz w:val="22"/>
                <w:highlight w:val="cyan"/>
              </w:rPr>
            </w:pPr>
            <w:r w:rsidRPr="00A54446">
              <w:rPr>
                <w:rFonts w:eastAsia="Times New Roman" w:cs="Times New Roman"/>
                <w:bCs/>
                <w:sz w:val="22"/>
              </w:rPr>
              <w:t xml:space="preserve">3.2. </w:t>
            </w:r>
            <w:r w:rsidR="00CB1B45" w:rsidRPr="00A54446">
              <w:rPr>
                <w:rFonts w:eastAsia="Times New Roman" w:cs="Times New Roman"/>
                <w:b/>
                <w:bCs/>
                <w:sz w:val="22"/>
              </w:rPr>
              <w:t xml:space="preserve">Ceļojumu apdrošināšana, </w:t>
            </w:r>
            <w:r w:rsidRPr="00A54446">
              <w:rPr>
                <w:rFonts w:eastAsia="Times New Roman" w:cs="Times New Roman"/>
                <w:bCs/>
                <w:sz w:val="22"/>
              </w:rPr>
              <w:t>paredzēta Jelgavas novada pašvaldības, Jelgavas novada pagastu pašvaldību un Jelgavas novada pašvaldības iestāžu darbiniekiem u</w:t>
            </w:r>
            <w:r w:rsidR="00CB1B45" w:rsidRPr="00A54446">
              <w:rPr>
                <w:rFonts w:eastAsia="Times New Roman" w:cs="Times New Roman"/>
                <w:bCs/>
                <w:sz w:val="22"/>
              </w:rPr>
              <w:t>n izglītojamiem ceļojumu laikā</w:t>
            </w:r>
            <w:r w:rsidRPr="00A54446">
              <w:rPr>
                <w:rFonts w:eastAsia="Times New Roman" w:cs="Times New Roman"/>
                <w:bCs/>
                <w:sz w:val="22"/>
              </w:rPr>
              <w:t>. Paredzamā apdrošināšanas</w:t>
            </w:r>
            <w:r w:rsidR="00B47276" w:rsidRPr="00A54446">
              <w:rPr>
                <w:rFonts w:eastAsia="Times New Roman" w:cs="Times New Roman"/>
                <w:bCs/>
                <w:sz w:val="22"/>
              </w:rPr>
              <w:t xml:space="preserve"> līgum</w:t>
            </w:r>
            <w:r w:rsidR="004C27F7" w:rsidRPr="00A54446">
              <w:rPr>
                <w:rFonts w:eastAsia="Times New Roman" w:cs="Times New Roman"/>
                <w:bCs/>
                <w:sz w:val="22"/>
              </w:rPr>
              <w:t xml:space="preserve">a </w:t>
            </w:r>
            <w:r w:rsidR="00B47276" w:rsidRPr="00A54446">
              <w:rPr>
                <w:rFonts w:eastAsia="Times New Roman" w:cs="Times New Roman"/>
                <w:bCs/>
                <w:sz w:val="22"/>
              </w:rPr>
              <w:t>summa</w:t>
            </w:r>
            <w:r w:rsidRPr="00A54446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CB1B45" w:rsidRPr="00A54446">
              <w:rPr>
                <w:rFonts w:eastAsia="Times New Roman" w:cs="Times New Roman"/>
                <w:bCs/>
                <w:sz w:val="22"/>
              </w:rPr>
              <w:t>ir</w:t>
            </w:r>
            <w:r w:rsidRPr="00A54446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A54446">
              <w:rPr>
                <w:rFonts w:eastAsia="Times New Roman" w:cs="Times New Roman"/>
                <w:bCs/>
                <w:sz w:val="22"/>
              </w:rPr>
              <w:t>3999</w:t>
            </w:r>
            <w:r w:rsidRPr="00A54446">
              <w:rPr>
                <w:rFonts w:eastAsia="Times New Roman" w:cs="Times New Roman"/>
                <w:bCs/>
                <w:sz w:val="22"/>
              </w:rPr>
              <w:t xml:space="preserve"> euro</w:t>
            </w:r>
            <w:r w:rsidR="00CB1B45" w:rsidRPr="00A54446">
              <w:rPr>
                <w:rFonts w:eastAsia="Times New Roman" w:cs="Times New Roman"/>
                <w:bCs/>
                <w:sz w:val="22"/>
              </w:rPr>
              <w:t>,</w:t>
            </w:r>
            <w:r w:rsidR="00B47276" w:rsidRPr="00A54446">
              <w:rPr>
                <w:rFonts w:eastAsia="Times New Roman" w:cs="Times New Roman"/>
                <w:bCs/>
                <w:sz w:val="22"/>
              </w:rPr>
              <w:t xml:space="preserve"> apdrošināšanas periods 2</w:t>
            </w:r>
            <w:r w:rsidR="00CB1B45" w:rsidRPr="00A54446">
              <w:rPr>
                <w:rFonts w:eastAsia="Times New Roman" w:cs="Times New Roman"/>
                <w:bCs/>
                <w:sz w:val="22"/>
              </w:rPr>
              <w:t xml:space="preserve"> gads.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</w:tbl>
    <w:p w:rsidR="00294811" w:rsidRDefault="00294811" w:rsidP="005278EE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9F59CA" w:rsidRDefault="00196F5B" w:rsidP="00196F5B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P.S. </w:t>
      </w:r>
    </w:p>
    <w:p w:rsidR="00294811" w:rsidRDefault="009F59CA" w:rsidP="00196F5B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 w:rsidRPr="009F59CA">
        <w:rPr>
          <w:rFonts w:eastAsia="Times New Roman" w:cs="Times New Roman"/>
          <w:bCs/>
          <w:szCs w:val="24"/>
          <w:lang w:eastAsia="lv-LV"/>
        </w:rPr>
        <w:t>Piedāvātie papildus pakalpojumi*</w:t>
      </w:r>
      <w:r>
        <w:rPr>
          <w:rFonts w:eastAsia="Times New Roman" w:cs="Times New Roman"/>
          <w:bCs/>
          <w:szCs w:val="24"/>
          <w:lang w:eastAsia="lv-LV"/>
        </w:rPr>
        <w:t>- p</w:t>
      </w:r>
      <w:r w:rsidR="00196F5B">
        <w:rPr>
          <w:rFonts w:eastAsia="Times New Roman" w:cs="Times New Roman"/>
          <w:szCs w:val="24"/>
          <w:lang w:eastAsia="lv-LV"/>
        </w:rPr>
        <w:t>akalpojums, kas tiek nosaukts dažādos vārdos, bet pēc būtības ir viens pakalpojums, tiek vērtēts kā viens pakalpojums.</w:t>
      </w:r>
    </w:p>
    <w:p w:rsidR="007C5ABE" w:rsidRDefault="007C5ABE" w:rsidP="00DD618A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:rsidR="007C5ABE" w:rsidRDefault="007C5ABE" w:rsidP="00DD618A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sectPr w:rsidR="007C5ABE" w:rsidSect="00823948">
      <w:footerReference w:type="default" r:id="rId9"/>
      <w:pgSz w:w="12240" w:h="15840"/>
      <w:pgMar w:top="1276" w:right="1797" w:bottom="992" w:left="1797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F0" w:rsidRDefault="00651BF0" w:rsidP="00237988">
      <w:pPr>
        <w:spacing w:after="0" w:line="240" w:lineRule="auto"/>
      </w:pPr>
      <w:r>
        <w:separator/>
      </w:r>
    </w:p>
  </w:endnote>
  <w:endnote w:type="continuationSeparator" w:id="0">
    <w:p w:rsidR="00651BF0" w:rsidRDefault="00651BF0" w:rsidP="0023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48" w:rsidRDefault="00823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F0" w:rsidRDefault="00651BF0" w:rsidP="00237988">
      <w:pPr>
        <w:spacing w:after="0" w:line="240" w:lineRule="auto"/>
      </w:pPr>
      <w:r>
        <w:separator/>
      </w:r>
    </w:p>
  </w:footnote>
  <w:footnote w:type="continuationSeparator" w:id="0">
    <w:p w:rsidR="00651BF0" w:rsidRDefault="00651BF0" w:rsidP="0023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03E6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41AC8"/>
    <w:multiLevelType w:val="multilevel"/>
    <w:tmpl w:val="5228580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9E265C2"/>
    <w:multiLevelType w:val="hybridMultilevel"/>
    <w:tmpl w:val="EE2A82C0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43CF"/>
    <w:multiLevelType w:val="multilevel"/>
    <w:tmpl w:val="25D233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A46958"/>
    <w:multiLevelType w:val="multilevel"/>
    <w:tmpl w:val="A9361000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DFE493D"/>
    <w:multiLevelType w:val="hybridMultilevel"/>
    <w:tmpl w:val="7658A4C4"/>
    <w:lvl w:ilvl="0" w:tplc="FFFFFFFF">
      <w:start w:val="1"/>
      <w:numFmt w:val="decimal"/>
      <w:pStyle w:val="Punkt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CE7C71"/>
    <w:multiLevelType w:val="multilevel"/>
    <w:tmpl w:val="ED64DF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1082C92"/>
    <w:multiLevelType w:val="hybridMultilevel"/>
    <w:tmpl w:val="F1063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37F87"/>
    <w:multiLevelType w:val="multilevel"/>
    <w:tmpl w:val="5C849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46D09F8"/>
    <w:multiLevelType w:val="hybridMultilevel"/>
    <w:tmpl w:val="74766E4A"/>
    <w:lvl w:ilvl="0" w:tplc="AA68EC1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10">
    <w:nsid w:val="3CE25DAB"/>
    <w:multiLevelType w:val="multilevel"/>
    <w:tmpl w:val="ADEA770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F513D6B"/>
    <w:multiLevelType w:val="hybridMultilevel"/>
    <w:tmpl w:val="777C34DC"/>
    <w:lvl w:ilvl="0" w:tplc="50B25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F0A00"/>
    <w:multiLevelType w:val="multilevel"/>
    <w:tmpl w:val="A1DE72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BA396E"/>
    <w:multiLevelType w:val="multilevel"/>
    <w:tmpl w:val="30348292"/>
    <w:lvl w:ilvl="0">
      <w:start w:val="1"/>
      <w:numFmt w:val="decimal"/>
      <w:lvlText w:val="%1."/>
      <w:lvlJc w:val="left"/>
      <w:pPr>
        <w:tabs>
          <w:tab w:val="num" w:pos="7620"/>
        </w:tabs>
        <w:ind w:left="76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55E4D05"/>
    <w:multiLevelType w:val="multilevel"/>
    <w:tmpl w:val="9BB4C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7B73CE7"/>
    <w:multiLevelType w:val="multilevel"/>
    <w:tmpl w:val="F23231F0"/>
    <w:styleLink w:val="WWOutlineListStyle412"/>
    <w:lvl w:ilvl="0">
      <w:start w:val="1"/>
      <w:numFmt w:val="decimal"/>
      <w:pStyle w:val="Pielikums"/>
      <w:suff w:val="space"/>
      <w:lvlText w:val="Pielikums Nr. %1"/>
      <w:lvlJc w:val="left"/>
      <w:pPr>
        <w:ind w:left="793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95A1ADD"/>
    <w:multiLevelType w:val="multilevel"/>
    <w:tmpl w:val="CAFA508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ED60100"/>
    <w:multiLevelType w:val="multilevel"/>
    <w:tmpl w:val="01D8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1994675"/>
    <w:multiLevelType w:val="multilevel"/>
    <w:tmpl w:val="FB8816E2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9">
    <w:nsid w:val="7A8D39AD"/>
    <w:multiLevelType w:val="multilevel"/>
    <w:tmpl w:val="72C2DE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18"/>
  </w:num>
  <w:num w:numId="9">
    <w:abstractNumId w:val="16"/>
  </w:num>
  <w:num w:numId="10">
    <w:abstractNumId w:val="8"/>
  </w:num>
  <w:num w:numId="11">
    <w:abstractNumId w:val="10"/>
  </w:num>
  <w:num w:numId="12">
    <w:abstractNumId w:val="4"/>
  </w:num>
  <w:num w:numId="13">
    <w:abstractNumId w:val="15"/>
    <w:lvlOverride w:ilvl="0">
      <w:lvl w:ilvl="0">
        <w:start w:val="1"/>
        <w:numFmt w:val="decimal"/>
        <w:pStyle w:val="Pielikums"/>
        <w:suff w:val="space"/>
        <w:lvlText w:val="Pielikums Nr. %1"/>
        <w:lvlJc w:val="left"/>
        <w:pPr>
          <w:ind w:left="9072" w:firstLine="0"/>
        </w:pPr>
        <w:rPr>
          <w:rFonts w:hint="default"/>
        </w:rPr>
      </w:lvl>
    </w:lvlOverride>
  </w:num>
  <w:num w:numId="14">
    <w:abstractNumId w:val="11"/>
  </w:num>
  <w:num w:numId="15">
    <w:abstractNumId w:val="15"/>
  </w:num>
  <w:num w:numId="16">
    <w:abstractNumId w:val="20"/>
  </w:num>
  <w:num w:numId="17">
    <w:abstractNumId w:val="14"/>
  </w:num>
  <w:num w:numId="18">
    <w:abstractNumId w:val="7"/>
  </w:num>
  <w:num w:numId="19">
    <w:abstractNumId w:val="17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81"/>
    <w:rsid w:val="00004C2F"/>
    <w:rsid w:val="000400C5"/>
    <w:rsid w:val="00041FE4"/>
    <w:rsid w:val="00054659"/>
    <w:rsid w:val="00054817"/>
    <w:rsid w:val="000601B1"/>
    <w:rsid w:val="000659D1"/>
    <w:rsid w:val="00083A38"/>
    <w:rsid w:val="000A51BB"/>
    <w:rsid w:val="000B4CF9"/>
    <w:rsid w:val="000D4FD7"/>
    <w:rsid w:val="00101CC7"/>
    <w:rsid w:val="001115A1"/>
    <w:rsid w:val="00124E3C"/>
    <w:rsid w:val="00126CF6"/>
    <w:rsid w:val="00133D97"/>
    <w:rsid w:val="00145C4A"/>
    <w:rsid w:val="00147213"/>
    <w:rsid w:val="00170C9F"/>
    <w:rsid w:val="00196F5B"/>
    <w:rsid w:val="001A1712"/>
    <w:rsid w:val="001B3D6B"/>
    <w:rsid w:val="001E6BA1"/>
    <w:rsid w:val="00200339"/>
    <w:rsid w:val="002015C9"/>
    <w:rsid w:val="0020718D"/>
    <w:rsid w:val="00211B50"/>
    <w:rsid w:val="00221381"/>
    <w:rsid w:val="00226E52"/>
    <w:rsid w:val="00237988"/>
    <w:rsid w:val="00250D1D"/>
    <w:rsid w:val="002566E2"/>
    <w:rsid w:val="002745BD"/>
    <w:rsid w:val="002752B9"/>
    <w:rsid w:val="00277715"/>
    <w:rsid w:val="00282C22"/>
    <w:rsid w:val="00286B31"/>
    <w:rsid w:val="00294811"/>
    <w:rsid w:val="002B4852"/>
    <w:rsid w:val="002D6379"/>
    <w:rsid w:val="002E3802"/>
    <w:rsid w:val="002F0DAD"/>
    <w:rsid w:val="002F1AAE"/>
    <w:rsid w:val="00301492"/>
    <w:rsid w:val="0032207B"/>
    <w:rsid w:val="00342FCC"/>
    <w:rsid w:val="00344A72"/>
    <w:rsid w:val="00351343"/>
    <w:rsid w:val="00351F0C"/>
    <w:rsid w:val="00375D80"/>
    <w:rsid w:val="00385489"/>
    <w:rsid w:val="00387D35"/>
    <w:rsid w:val="003B1BC4"/>
    <w:rsid w:val="003B2599"/>
    <w:rsid w:val="003B7031"/>
    <w:rsid w:val="003F2747"/>
    <w:rsid w:val="004331A9"/>
    <w:rsid w:val="0046170A"/>
    <w:rsid w:val="004A1A77"/>
    <w:rsid w:val="004A693E"/>
    <w:rsid w:val="004B0477"/>
    <w:rsid w:val="004B391D"/>
    <w:rsid w:val="004C27F7"/>
    <w:rsid w:val="004C549A"/>
    <w:rsid w:val="004E5FD9"/>
    <w:rsid w:val="004F0655"/>
    <w:rsid w:val="00500402"/>
    <w:rsid w:val="005074F3"/>
    <w:rsid w:val="00522346"/>
    <w:rsid w:val="005278EE"/>
    <w:rsid w:val="00531A9B"/>
    <w:rsid w:val="00532969"/>
    <w:rsid w:val="00547663"/>
    <w:rsid w:val="005561A1"/>
    <w:rsid w:val="0058392C"/>
    <w:rsid w:val="00594B1F"/>
    <w:rsid w:val="005A2040"/>
    <w:rsid w:val="005D6DB1"/>
    <w:rsid w:val="005E7924"/>
    <w:rsid w:val="00607F11"/>
    <w:rsid w:val="00620242"/>
    <w:rsid w:val="0062210C"/>
    <w:rsid w:val="00633BCE"/>
    <w:rsid w:val="00635825"/>
    <w:rsid w:val="00651BF0"/>
    <w:rsid w:val="00674A99"/>
    <w:rsid w:val="00685773"/>
    <w:rsid w:val="00693FDD"/>
    <w:rsid w:val="006A62E7"/>
    <w:rsid w:val="006B609E"/>
    <w:rsid w:val="006D3707"/>
    <w:rsid w:val="006F25DE"/>
    <w:rsid w:val="00707D8A"/>
    <w:rsid w:val="00725FAB"/>
    <w:rsid w:val="007376E6"/>
    <w:rsid w:val="00776912"/>
    <w:rsid w:val="00792B36"/>
    <w:rsid w:val="007A7075"/>
    <w:rsid w:val="007C1377"/>
    <w:rsid w:val="007C5ABE"/>
    <w:rsid w:val="007D05BF"/>
    <w:rsid w:val="007E2890"/>
    <w:rsid w:val="00810FE1"/>
    <w:rsid w:val="00813DBF"/>
    <w:rsid w:val="00823948"/>
    <w:rsid w:val="008513A2"/>
    <w:rsid w:val="00862DAF"/>
    <w:rsid w:val="00870765"/>
    <w:rsid w:val="0089143C"/>
    <w:rsid w:val="008B1661"/>
    <w:rsid w:val="008B23D5"/>
    <w:rsid w:val="0091242E"/>
    <w:rsid w:val="0092005C"/>
    <w:rsid w:val="00925A38"/>
    <w:rsid w:val="009270F6"/>
    <w:rsid w:val="00940A90"/>
    <w:rsid w:val="0094474B"/>
    <w:rsid w:val="00991234"/>
    <w:rsid w:val="0099765D"/>
    <w:rsid w:val="009A6951"/>
    <w:rsid w:val="009B50EE"/>
    <w:rsid w:val="009B52F2"/>
    <w:rsid w:val="009C0F8A"/>
    <w:rsid w:val="009F05AF"/>
    <w:rsid w:val="009F59CA"/>
    <w:rsid w:val="00A10EAD"/>
    <w:rsid w:val="00A10F00"/>
    <w:rsid w:val="00A11819"/>
    <w:rsid w:val="00A15E64"/>
    <w:rsid w:val="00A1696D"/>
    <w:rsid w:val="00A37121"/>
    <w:rsid w:val="00A54446"/>
    <w:rsid w:val="00A62C21"/>
    <w:rsid w:val="00A9513B"/>
    <w:rsid w:val="00AA5293"/>
    <w:rsid w:val="00AB32D4"/>
    <w:rsid w:val="00AC7B73"/>
    <w:rsid w:val="00B47276"/>
    <w:rsid w:val="00B51BD6"/>
    <w:rsid w:val="00B52719"/>
    <w:rsid w:val="00B57E75"/>
    <w:rsid w:val="00B614A6"/>
    <w:rsid w:val="00B65EFF"/>
    <w:rsid w:val="00B963AD"/>
    <w:rsid w:val="00BA621F"/>
    <w:rsid w:val="00BB0040"/>
    <w:rsid w:val="00BB54C3"/>
    <w:rsid w:val="00BD12D2"/>
    <w:rsid w:val="00BD6236"/>
    <w:rsid w:val="00C1357A"/>
    <w:rsid w:val="00C515C2"/>
    <w:rsid w:val="00C56B60"/>
    <w:rsid w:val="00C606F7"/>
    <w:rsid w:val="00C628DF"/>
    <w:rsid w:val="00C6708F"/>
    <w:rsid w:val="00C77ACE"/>
    <w:rsid w:val="00C81C5E"/>
    <w:rsid w:val="00C9727C"/>
    <w:rsid w:val="00CA2060"/>
    <w:rsid w:val="00CA30A4"/>
    <w:rsid w:val="00CB1B45"/>
    <w:rsid w:val="00CB4241"/>
    <w:rsid w:val="00CB6ACE"/>
    <w:rsid w:val="00CF1218"/>
    <w:rsid w:val="00D05480"/>
    <w:rsid w:val="00D078E0"/>
    <w:rsid w:val="00D1015E"/>
    <w:rsid w:val="00D20E95"/>
    <w:rsid w:val="00D23039"/>
    <w:rsid w:val="00D23977"/>
    <w:rsid w:val="00D3203A"/>
    <w:rsid w:val="00D374C4"/>
    <w:rsid w:val="00D51DB7"/>
    <w:rsid w:val="00D72F94"/>
    <w:rsid w:val="00D768E7"/>
    <w:rsid w:val="00D769B7"/>
    <w:rsid w:val="00D76C54"/>
    <w:rsid w:val="00D811B1"/>
    <w:rsid w:val="00D94E80"/>
    <w:rsid w:val="00D958C3"/>
    <w:rsid w:val="00DA4118"/>
    <w:rsid w:val="00DA6A02"/>
    <w:rsid w:val="00DC0E1E"/>
    <w:rsid w:val="00DC1301"/>
    <w:rsid w:val="00DC6D79"/>
    <w:rsid w:val="00DD618A"/>
    <w:rsid w:val="00DE7D44"/>
    <w:rsid w:val="00DF5F63"/>
    <w:rsid w:val="00E05A36"/>
    <w:rsid w:val="00E06D16"/>
    <w:rsid w:val="00E126A1"/>
    <w:rsid w:val="00E12D5D"/>
    <w:rsid w:val="00E15C9A"/>
    <w:rsid w:val="00E34C1C"/>
    <w:rsid w:val="00E4156E"/>
    <w:rsid w:val="00E47E72"/>
    <w:rsid w:val="00E650F6"/>
    <w:rsid w:val="00E65A3F"/>
    <w:rsid w:val="00E662D8"/>
    <w:rsid w:val="00E72888"/>
    <w:rsid w:val="00E93F17"/>
    <w:rsid w:val="00E9762B"/>
    <w:rsid w:val="00EC16DB"/>
    <w:rsid w:val="00EC30C8"/>
    <w:rsid w:val="00EC71E4"/>
    <w:rsid w:val="00ED2341"/>
    <w:rsid w:val="00F16E8B"/>
    <w:rsid w:val="00F20316"/>
    <w:rsid w:val="00F30326"/>
    <w:rsid w:val="00F340CF"/>
    <w:rsid w:val="00F56157"/>
    <w:rsid w:val="00F601F1"/>
    <w:rsid w:val="00F65143"/>
    <w:rsid w:val="00F65B0F"/>
    <w:rsid w:val="00F70767"/>
    <w:rsid w:val="00F84C0F"/>
    <w:rsid w:val="00F928E2"/>
    <w:rsid w:val="00FA0BCF"/>
    <w:rsid w:val="00FA23EE"/>
    <w:rsid w:val="00FA68B1"/>
    <w:rsid w:val="00FB29D3"/>
    <w:rsid w:val="00FB4AA1"/>
    <w:rsid w:val="00FE289F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05B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635825"/>
    <w:pPr>
      <w:spacing w:after="120" w:line="240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35825"/>
    <w:rPr>
      <w:rFonts w:eastAsia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20316"/>
  </w:style>
  <w:style w:type="paragraph" w:styleId="Header">
    <w:name w:val="header"/>
    <w:basedOn w:val="Normal"/>
    <w:link w:val="Head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8"/>
  </w:style>
  <w:style w:type="paragraph" w:styleId="Footer">
    <w:name w:val="footer"/>
    <w:basedOn w:val="Normal"/>
    <w:link w:val="Foot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8"/>
  </w:style>
  <w:style w:type="paragraph" w:customStyle="1" w:styleId="Pielikums">
    <w:name w:val="Pielikums"/>
    <w:basedOn w:val="Normal"/>
    <w:link w:val="PielikumsChar"/>
    <w:rsid w:val="00DC6D79"/>
    <w:pPr>
      <w:widowControl w:val="0"/>
      <w:numPr>
        <w:numId w:val="13"/>
      </w:numPr>
      <w:suppressAutoHyphens/>
      <w:autoSpaceDN w:val="0"/>
      <w:spacing w:after="0" w:line="240" w:lineRule="auto"/>
      <w:ind w:left="0"/>
      <w:jc w:val="right"/>
      <w:textAlignment w:val="baseline"/>
    </w:pPr>
    <w:rPr>
      <w:rFonts w:eastAsia="Calibri" w:cs="Times New Roman"/>
      <w:sz w:val="20"/>
      <w:szCs w:val="24"/>
    </w:rPr>
  </w:style>
  <w:style w:type="character" w:customStyle="1" w:styleId="PielikumsChar">
    <w:name w:val="Pielikums Char"/>
    <w:link w:val="Pielikums"/>
    <w:rsid w:val="00DC6D79"/>
    <w:rPr>
      <w:rFonts w:eastAsia="Calibri" w:cs="Times New Roman"/>
      <w:sz w:val="20"/>
      <w:szCs w:val="24"/>
    </w:rPr>
  </w:style>
  <w:style w:type="numbering" w:customStyle="1" w:styleId="WWOutlineListStyle412">
    <w:name w:val="WW_OutlineListStyle_412"/>
    <w:basedOn w:val="NoList"/>
    <w:rsid w:val="00DC6D79"/>
    <w:pPr>
      <w:numPr>
        <w:numId w:val="15"/>
      </w:numPr>
    </w:pPr>
  </w:style>
  <w:style w:type="table" w:styleId="TableGrid">
    <w:name w:val="Table Grid"/>
    <w:basedOn w:val="TableNormal"/>
    <w:uiPriority w:val="59"/>
    <w:rsid w:val="00C6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D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Normal"/>
    <w:next w:val="Normal"/>
    <w:rsid w:val="006D3707"/>
    <w:pPr>
      <w:numPr>
        <w:numId w:val="2"/>
      </w:num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05B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635825"/>
    <w:pPr>
      <w:spacing w:after="120" w:line="240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35825"/>
    <w:rPr>
      <w:rFonts w:eastAsia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20316"/>
  </w:style>
  <w:style w:type="paragraph" w:styleId="Header">
    <w:name w:val="header"/>
    <w:basedOn w:val="Normal"/>
    <w:link w:val="Head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8"/>
  </w:style>
  <w:style w:type="paragraph" w:styleId="Footer">
    <w:name w:val="footer"/>
    <w:basedOn w:val="Normal"/>
    <w:link w:val="Foot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8"/>
  </w:style>
  <w:style w:type="paragraph" w:customStyle="1" w:styleId="Pielikums">
    <w:name w:val="Pielikums"/>
    <w:basedOn w:val="Normal"/>
    <w:link w:val="PielikumsChar"/>
    <w:rsid w:val="00DC6D79"/>
    <w:pPr>
      <w:widowControl w:val="0"/>
      <w:numPr>
        <w:numId w:val="13"/>
      </w:numPr>
      <w:suppressAutoHyphens/>
      <w:autoSpaceDN w:val="0"/>
      <w:spacing w:after="0" w:line="240" w:lineRule="auto"/>
      <w:ind w:left="0"/>
      <w:jc w:val="right"/>
      <w:textAlignment w:val="baseline"/>
    </w:pPr>
    <w:rPr>
      <w:rFonts w:eastAsia="Calibri" w:cs="Times New Roman"/>
      <w:sz w:val="20"/>
      <w:szCs w:val="24"/>
    </w:rPr>
  </w:style>
  <w:style w:type="character" w:customStyle="1" w:styleId="PielikumsChar">
    <w:name w:val="Pielikums Char"/>
    <w:link w:val="Pielikums"/>
    <w:rsid w:val="00DC6D79"/>
    <w:rPr>
      <w:rFonts w:eastAsia="Calibri" w:cs="Times New Roman"/>
      <w:sz w:val="20"/>
      <w:szCs w:val="24"/>
    </w:rPr>
  </w:style>
  <w:style w:type="numbering" w:customStyle="1" w:styleId="WWOutlineListStyle412">
    <w:name w:val="WW_OutlineListStyle_412"/>
    <w:basedOn w:val="NoList"/>
    <w:rsid w:val="00DC6D79"/>
    <w:pPr>
      <w:numPr>
        <w:numId w:val="15"/>
      </w:numPr>
    </w:pPr>
  </w:style>
  <w:style w:type="table" w:styleId="TableGrid">
    <w:name w:val="Table Grid"/>
    <w:basedOn w:val="TableNormal"/>
    <w:uiPriority w:val="59"/>
    <w:rsid w:val="00C6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D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Normal"/>
    <w:next w:val="Normal"/>
    <w:rsid w:val="006D3707"/>
    <w:pPr>
      <w:numPr>
        <w:numId w:val="2"/>
      </w:num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A3B8-658F-4F49-9C3B-EAF8E68E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3647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Lagzdins</dc:creator>
  <cp:lastModifiedBy>Anzelika Kanberga</cp:lastModifiedBy>
  <cp:revision>20</cp:revision>
  <dcterms:created xsi:type="dcterms:W3CDTF">2016-05-12T07:52:00Z</dcterms:created>
  <dcterms:modified xsi:type="dcterms:W3CDTF">2016-05-17T08:41:00Z</dcterms:modified>
</cp:coreProperties>
</file>