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BA" w:rsidRDefault="00EA19BA" w:rsidP="006B4CC8">
      <w:pPr>
        <w:pStyle w:val="BodyText"/>
        <w:spacing w:after="0"/>
        <w:ind w:left="720"/>
        <w:rPr>
          <w:rFonts w:ascii="Arial" w:hAnsi="Arial" w:cs="Arial"/>
          <w:color w:val="000000" w:themeColor="text1"/>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B113E8">
        <w:rPr>
          <w:rFonts w:ascii="Arial" w:hAnsi="Arial" w:cs="Arial"/>
          <w:bCs/>
          <w:color w:val="000000" w:themeColor="text1"/>
          <w:sz w:val="20"/>
          <w:szCs w:val="20"/>
        </w:rPr>
        <w:t>28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211C1">
        <w:trPr>
          <w:trHeight w:val="134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b/>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C211C1" w:rsidRPr="003F7899" w:rsidTr="008F4915">
        <w:trPr>
          <w:trHeight w:val="2328"/>
        </w:trPr>
        <w:tc>
          <w:tcPr>
            <w:tcW w:w="3261" w:type="dxa"/>
            <w:shd w:val="clear" w:color="auto" w:fill="E5DFEC"/>
            <w:vAlign w:val="center"/>
          </w:tcPr>
          <w:p w:rsidR="00C211C1" w:rsidRDefault="00C211C1" w:rsidP="008F4915">
            <w:pPr>
              <w:rPr>
                <w:rFonts w:ascii="Arial" w:hAnsi="Arial" w:cs="Arial"/>
                <w:b/>
                <w:sz w:val="20"/>
                <w:szCs w:val="20"/>
              </w:rPr>
            </w:pPr>
          </w:p>
          <w:p w:rsidR="00C211C1" w:rsidRPr="00C211C1" w:rsidRDefault="00C211C1" w:rsidP="00D55DB5">
            <w:pPr>
              <w:snapToGrid w:val="0"/>
              <w:jc w:val="both"/>
              <w:rPr>
                <w:rFonts w:ascii="Arial" w:hAnsi="Arial" w:cs="Arial"/>
                <w:b/>
                <w:sz w:val="20"/>
                <w:szCs w:val="20"/>
              </w:rPr>
            </w:pPr>
            <w:r w:rsidRPr="00C211C1">
              <w:rPr>
                <w:rFonts w:ascii="Arial" w:hAnsi="Arial" w:cs="Arial"/>
                <w:b/>
                <w:sz w:val="20"/>
                <w:szCs w:val="20"/>
              </w:rPr>
              <w:t>Pretendenta uzņēmums vai tā piesaistītā apakšuzņēmēja uzņēmums atbilst mazā vai vidējā uzņēmuma statusam</w:t>
            </w:r>
          </w:p>
          <w:p w:rsidR="00C211C1" w:rsidRPr="00C211C1" w:rsidRDefault="00C211C1" w:rsidP="00D55DB5">
            <w:pPr>
              <w:jc w:val="both"/>
              <w:rPr>
                <w:rFonts w:ascii="Arial" w:hAnsi="Arial" w:cs="Arial"/>
                <w:sz w:val="20"/>
                <w:szCs w:val="20"/>
              </w:rPr>
            </w:pPr>
            <w:r w:rsidRPr="00C211C1">
              <w:rPr>
                <w:rFonts w:ascii="Arial" w:hAnsi="Arial" w:cs="Arial"/>
                <w:sz w:val="20"/>
                <w:szCs w:val="20"/>
              </w:rPr>
              <w:t>(norādīt informāciju)</w:t>
            </w:r>
          </w:p>
          <w:p w:rsidR="00C211C1" w:rsidRDefault="00C211C1" w:rsidP="008F4915">
            <w:pPr>
              <w:rPr>
                <w:rFonts w:ascii="Arial" w:hAnsi="Arial" w:cs="Arial"/>
                <w:b/>
                <w:sz w:val="20"/>
                <w:szCs w:val="20"/>
              </w:rPr>
            </w:pPr>
          </w:p>
          <w:p w:rsidR="00C211C1" w:rsidRDefault="00C211C1" w:rsidP="008F4915">
            <w:pPr>
              <w:rPr>
                <w:rFonts w:ascii="Arial" w:hAnsi="Arial" w:cs="Arial"/>
                <w:sz w:val="20"/>
                <w:szCs w:val="20"/>
              </w:rPr>
            </w:pPr>
          </w:p>
          <w:p w:rsidR="00C211C1" w:rsidRPr="003F7899" w:rsidRDefault="00C211C1" w:rsidP="008F4915">
            <w:pPr>
              <w:rPr>
                <w:rFonts w:ascii="Arial" w:hAnsi="Arial" w:cs="Arial"/>
                <w:b/>
                <w:sz w:val="20"/>
                <w:szCs w:val="20"/>
              </w:rPr>
            </w:pPr>
          </w:p>
        </w:tc>
        <w:tc>
          <w:tcPr>
            <w:tcW w:w="6378" w:type="dxa"/>
          </w:tcPr>
          <w:p w:rsidR="00C211C1" w:rsidRPr="003F7899" w:rsidRDefault="00C211C1"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B113E8" w:rsidRPr="00B113E8">
        <w:rPr>
          <w:bCs/>
          <w:iCs/>
          <w:szCs w:val="20"/>
        </w:rPr>
        <w:t xml:space="preserve"> </w:t>
      </w:r>
      <w:r w:rsidR="00B113E8" w:rsidRPr="00485707">
        <w:rPr>
          <w:bCs/>
          <w:iCs/>
          <w:szCs w:val="20"/>
        </w:rPr>
        <w:t xml:space="preserve">Gājēju </w:t>
      </w:r>
      <w:r w:rsidR="00B113E8">
        <w:rPr>
          <w:bCs/>
          <w:iCs/>
          <w:szCs w:val="20"/>
        </w:rPr>
        <w:t>–</w:t>
      </w:r>
      <w:r w:rsidR="00B113E8" w:rsidRPr="00485707">
        <w:rPr>
          <w:bCs/>
          <w:iCs/>
          <w:szCs w:val="20"/>
        </w:rPr>
        <w:t xml:space="preserve"> veloceliņa</w:t>
      </w:r>
      <w:r w:rsidR="00B113E8">
        <w:rPr>
          <w:bCs/>
          <w:iCs/>
          <w:szCs w:val="20"/>
        </w:rPr>
        <w:t xml:space="preserve"> izbūve projekta “Gājēju – veloceliņa izbūve Staļģenē” ietvaros”, </w:t>
      </w:r>
      <w:r w:rsidR="00B113E8">
        <w:rPr>
          <w:rFonts w:cs="Arial"/>
          <w:szCs w:val="20"/>
        </w:rPr>
        <w:t>ID</w:t>
      </w:r>
      <w:r w:rsidR="00B113E8" w:rsidRPr="00FB24E7">
        <w:rPr>
          <w:rFonts w:cs="Arial"/>
          <w:szCs w:val="20"/>
        </w:rPr>
        <w:t>. Nr</w:t>
      </w:r>
      <w:r w:rsidR="00B113E8">
        <w:rPr>
          <w:rFonts w:cs="Arial"/>
          <w:szCs w:val="20"/>
        </w:rPr>
        <w:t>. JNP 2017/28</w:t>
      </w:r>
      <w:r w:rsidR="00B113E8" w:rsidRPr="00783FD4">
        <w:rPr>
          <w:rFonts w:cs="Arial"/>
          <w:szCs w:val="20"/>
        </w:rPr>
        <w:t>.</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B113E8" w:rsidRPr="00485707">
        <w:rPr>
          <w:bCs/>
          <w:iCs/>
          <w:szCs w:val="20"/>
        </w:rPr>
        <w:t xml:space="preserve">Gājēju </w:t>
      </w:r>
      <w:r w:rsidR="00B113E8">
        <w:rPr>
          <w:bCs/>
          <w:iCs/>
          <w:szCs w:val="20"/>
        </w:rPr>
        <w:t>–</w:t>
      </w:r>
      <w:r w:rsidR="00B113E8" w:rsidRPr="00485707">
        <w:rPr>
          <w:bCs/>
          <w:iCs/>
          <w:szCs w:val="20"/>
        </w:rPr>
        <w:t xml:space="preserve"> veloceliņa</w:t>
      </w:r>
      <w:r w:rsidR="00B113E8">
        <w:rPr>
          <w:bCs/>
          <w:iCs/>
          <w:szCs w:val="20"/>
        </w:rPr>
        <w:t xml:space="preserve"> izbūve projekta “Gājēju – veloceliņa izbūve Staļģenē” ietvaros”, </w:t>
      </w:r>
      <w:r w:rsidR="00B113E8">
        <w:rPr>
          <w:rFonts w:cs="Arial"/>
          <w:szCs w:val="20"/>
        </w:rPr>
        <w:t>ID</w:t>
      </w:r>
      <w:r w:rsidR="00B113E8" w:rsidRPr="00FB24E7">
        <w:rPr>
          <w:rFonts w:cs="Arial"/>
          <w:szCs w:val="20"/>
        </w:rPr>
        <w:t>. Nr</w:t>
      </w:r>
      <w:r w:rsidR="00B113E8">
        <w:rPr>
          <w:rFonts w:cs="Arial"/>
          <w:szCs w:val="20"/>
        </w:rPr>
        <w:t xml:space="preserve">. JNP 2017/28, </w:t>
      </w:r>
      <w:r w:rsidR="003F7899" w:rsidRPr="003F7899">
        <w:rPr>
          <w:rFonts w:cs="Arial"/>
          <w:szCs w:val="20"/>
        </w:rPr>
        <w:t>būvdarbus</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900048">
        <w:rPr>
          <w:rFonts w:ascii="Arial" w:hAnsi="Arial" w:cs="Arial"/>
          <w:bCs/>
          <w:color w:val="000000" w:themeColor="text1"/>
          <w:sz w:val="20"/>
          <w:szCs w:val="20"/>
        </w:rPr>
        <w:t>28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113E8" w:rsidRPr="00900048" w:rsidRDefault="00EA4ABA" w:rsidP="008F4915">
      <w:pPr>
        <w:spacing w:after="120"/>
        <w:jc w:val="center"/>
        <w:rPr>
          <w:rFonts w:ascii="Arial" w:hAnsi="Arial" w:cs="Arial"/>
          <w:b/>
          <w:bCs/>
          <w:iCs/>
          <w:sz w:val="22"/>
          <w:szCs w:val="22"/>
        </w:rPr>
      </w:pPr>
      <w:r w:rsidRPr="00900048">
        <w:rPr>
          <w:rFonts w:ascii="Arial" w:hAnsi="Arial" w:cs="Arial"/>
          <w:b/>
          <w:sz w:val="22"/>
          <w:szCs w:val="22"/>
        </w:rPr>
        <w:t>Iepirkumam “</w:t>
      </w:r>
      <w:r w:rsidR="00B113E8" w:rsidRPr="00900048">
        <w:rPr>
          <w:rFonts w:ascii="Arial" w:hAnsi="Arial" w:cs="Arial"/>
          <w:b/>
          <w:bCs/>
          <w:iCs/>
          <w:sz w:val="22"/>
          <w:szCs w:val="22"/>
        </w:rPr>
        <w:t>Gājēju – veloceliņa izbūve projekta “Gājēju – veloceliņa izbūve Staļģenē” ietvaros”</w:t>
      </w:r>
    </w:p>
    <w:p w:rsidR="00D647F6" w:rsidRPr="00900048" w:rsidRDefault="00B113E8" w:rsidP="008F4915">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900048">
        <w:rPr>
          <w:rFonts w:ascii="Arial" w:hAnsi="Arial" w:cs="Arial"/>
          <w:bCs/>
          <w:color w:val="000000" w:themeColor="text1"/>
          <w:sz w:val="20"/>
          <w:szCs w:val="20"/>
        </w:rPr>
        <w:t>28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900048" w:rsidRPr="00900048" w:rsidRDefault="00900048" w:rsidP="00900048">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900048" w:rsidRPr="00900048" w:rsidRDefault="00900048" w:rsidP="00900048">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056E7A">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 xml:space="preserve">Jelgava, rīkotajā iepirkumā </w:t>
      </w:r>
      <w:r w:rsidR="00E97B9E" w:rsidRPr="00E97B9E">
        <w:rPr>
          <w:rFonts w:ascii="Arial" w:hAnsi="Arial" w:cs="Arial"/>
          <w:sz w:val="20"/>
          <w:szCs w:val="20"/>
        </w:rPr>
        <w:t>“</w:t>
      </w:r>
      <w:r w:rsidR="00056E7A" w:rsidRPr="00056E7A">
        <w:rPr>
          <w:rFonts w:ascii="Arial" w:hAnsi="Arial" w:cs="Arial"/>
          <w:sz w:val="20"/>
          <w:szCs w:val="20"/>
        </w:rPr>
        <w:t>Iepirkumam “</w:t>
      </w:r>
      <w:r w:rsidR="00056E7A" w:rsidRPr="00056E7A">
        <w:rPr>
          <w:rFonts w:ascii="Arial" w:hAnsi="Arial" w:cs="Arial"/>
          <w:bCs/>
          <w:iCs/>
          <w:sz w:val="20"/>
          <w:szCs w:val="20"/>
        </w:rPr>
        <w:t>Gājēju – veloceliņa izbūve projekta “Gājēju – veloceliņa izbūve Staļģenē” ietvaros”</w:t>
      </w:r>
      <w:r w:rsidR="00056E7A">
        <w:rPr>
          <w:rFonts w:ascii="Arial" w:hAnsi="Arial" w:cs="Arial"/>
          <w:bCs/>
          <w:iCs/>
          <w:sz w:val="20"/>
          <w:szCs w:val="20"/>
        </w:rPr>
        <w:t xml:space="preserve"> </w:t>
      </w:r>
      <w:r w:rsidR="00056E7A" w:rsidRPr="00056E7A">
        <w:rPr>
          <w:rFonts w:ascii="Arial" w:hAnsi="Arial" w:cs="Arial"/>
          <w:sz w:val="20"/>
          <w:szCs w:val="20"/>
        </w:rPr>
        <w:t>ID. Nr. JNP 2017/28</w:t>
      </w:r>
      <w:r w:rsidR="00056E7A">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056E7A">
        <w:rPr>
          <w:rFonts w:ascii="Arial" w:hAnsi="Arial" w:cs="Arial"/>
          <w:bCs/>
          <w:color w:val="000000" w:themeColor="text1"/>
          <w:sz w:val="20"/>
          <w:szCs w:val="20"/>
        </w:rPr>
        <w:t>28</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056E7A">
        <w:rPr>
          <w:rFonts w:ascii="Arial" w:hAnsi="Arial" w:cs="Arial"/>
          <w:color w:val="000000"/>
          <w:sz w:val="20"/>
          <w:szCs w:val="20"/>
          <w:lang w:eastAsia="ar-SA"/>
        </w:rPr>
        <w:t>28</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56E7A">
        <w:rPr>
          <w:rFonts w:ascii="Arial" w:hAnsi="Arial" w:cs="Arial"/>
          <w:bCs/>
          <w:color w:val="000000" w:themeColor="text1"/>
          <w:sz w:val="20"/>
          <w:szCs w:val="20"/>
        </w:rPr>
        <w:t>28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56E7A" w:rsidRPr="00900048" w:rsidRDefault="00056E7A" w:rsidP="00056E7A">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056E7A" w:rsidRPr="00900048" w:rsidRDefault="00056E7A" w:rsidP="00056E7A">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56E7A">
        <w:rPr>
          <w:rFonts w:ascii="Arial" w:hAnsi="Arial" w:cs="Arial"/>
          <w:bCs/>
          <w:color w:val="000000" w:themeColor="text1"/>
          <w:sz w:val="20"/>
          <w:szCs w:val="20"/>
        </w:rPr>
        <w:t>28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056E7A" w:rsidRPr="00900048" w:rsidRDefault="00056E7A" w:rsidP="00056E7A">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056E7A" w:rsidRPr="00900048" w:rsidRDefault="00056E7A" w:rsidP="00056E7A">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056E7A" w:rsidRDefault="00BC4166" w:rsidP="00056E7A">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056E7A" w:rsidRPr="00056E7A">
        <w:rPr>
          <w:rFonts w:ascii="Arial" w:hAnsi="Arial" w:cs="Arial"/>
          <w:sz w:val="20"/>
          <w:szCs w:val="20"/>
        </w:rPr>
        <w:t>“</w:t>
      </w:r>
      <w:r w:rsidR="00056E7A" w:rsidRPr="00056E7A">
        <w:rPr>
          <w:rFonts w:ascii="Arial" w:hAnsi="Arial" w:cs="Arial"/>
          <w:bCs/>
          <w:iCs/>
          <w:sz w:val="20"/>
          <w:szCs w:val="20"/>
        </w:rPr>
        <w:t>Gājēju – veloceliņa izbūve projekta “Gājēju – velocel</w:t>
      </w:r>
      <w:r w:rsidR="00056E7A">
        <w:rPr>
          <w:rFonts w:ascii="Arial" w:hAnsi="Arial" w:cs="Arial"/>
          <w:bCs/>
          <w:iCs/>
          <w:sz w:val="20"/>
          <w:szCs w:val="20"/>
        </w:rPr>
        <w:t xml:space="preserve">iņa izbūve Staļģenē” ietvaros” </w:t>
      </w:r>
      <w:r w:rsidR="00056E7A" w:rsidRPr="00056E7A">
        <w:rPr>
          <w:rFonts w:ascii="Arial" w:hAnsi="Arial" w:cs="Arial"/>
          <w:sz w:val="20"/>
          <w:szCs w:val="20"/>
        </w:rPr>
        <w:t>ID. Nr. JNP 2017/28</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2A197D">
        <w:rPr>
          <w:rFonts w:ascii="Arial" w:hAnsi="Arial" w:cs="Arial"/>
          <w:b/>
          <w:bCs/>
          <w:color w:val="000000" w:themeColor="text1"/>
          <w:sz w:val="20"/>
          <w:szCs w:val="20"/>
        </w:rPr>
        <w:t>28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2A197D" w:rsidRPr="00900048" w:rsidRDefault="002A197D" w:rsidP="002A197D">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2A197D" w:rsidRPr="00900048" w:rsidRDefault="002A197D" w:rsidP="002A197D">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B71D09" w:rsidRDefault="00B71D09"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2A197D">
        <w:rPr>
          <w:rFonts w:ascii="Arial" w:hAnsi="Arial" w:cs="Arial"/>
          <w:bCs/>
          <w:color w:val="000000" w:themeColor="text1"/>
          <w:sz w:val="20"/>
          <w:szCs w:val="20"/>
        </w:rPr>
        <w:t>28</w:t>
      </w: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B71D09" w:rsidRPr="008F68E2" w:rsidRDefault="00B71D09" w:rsidP="00B71D09">
      <w:pPr>
        <w:pStyle w:val="BodyText"/>
        <w:jc w:val="center"/>
        <w:rPr>
          <w:rFonts w:ascii="Arial" w:hAnsi="Arial" w:cs="Arial"/>
          <w:b/>
          <w:sz w:val="20"/>
          <w:szCs w:val="20"/>
        </w:rPr>
      </w:pPr>
      <w:r w:rsidRPr="008F68E2">
        <w:rPr>
          <w:rFonts w:ascii="Arial" w:hAnsi="Arial" w:cs="Arial"/>
          <w:b/>
          <w:sz w:val="20"/>
          <w:szCs w:val="20"/>
        </w:rPr>
        <w:t xml:space="preserve">LĪGUMA PROJEKTS </w:t>
      </w:r>
    </w:p>
    <w:p w:rsidR="00B71D09" w:rsidRPr="008F68E2" w:rsidRDefault="00B71D09" w:rsidP="00B71D09">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 </w:t>
      </w:r>
      <w:r w:rsidRPr="008E7127">
        <w:rPr>
          <w:rFonts w:ascii="Arial" w:hAnsi="Arial" w:cs="Arial"/>
          <w:bCs/>
          <w:color w:val="000000" w:themeColor="text1"/>
          <w:sz w:val="20"/>
          <w:szCs w:val="20"/>
        </w:rPr>
        <w:t>2</w:t>
      </w:r>
      <w:r w:rsidR="00781C16">
        <w:rPr>
          <w:rFonts w:ascii="Arial" w:hAnsi="Arial" w:cs="Arial"/>
          <w:bCs/>
          <w:color w:val="000000" w:themeColor="text1"/>
          <w:sz w:val="20"/>
          <w:szCs w:val="20"/>
        </w:rPr>
        <w:t>017</w:t>
      </w:r>
      <w:r w:rsidRPr="008E7127">
        <w:rPr>
          <w:rFonts w:ascii="Arial" w:hAnsi="Arial" w:cs="Arial"/>
          <w:bCs/>
          <w:color w:val="000000" w:themeColor="text1"/>
          <w:sz w:val="20"/>
          <w:szCs w:val="20"/>
        </w:rPr>
        <w:t>/</w:t>
      </w:r>
      <w:r w:rsidR="002A197D">
        <w:rPr>
          <w:rFonts w:ascii="Arial" w:hAnsi="Arial" w:cs="Arial"/>
          <w:bCs/>
          <w:color w:val="000000" w:themeColor="text1"/>
          <w:sz w:val="20"/>
          <w:szCs w:val="20"/>
        </w:rPr>
        <w:t>28</w:t>
      </w:r>
    </w:p>
    <w:p w:rsidR="00B71D09" w:rsidRPr="008F68E2" w:rsidRDefault="00781C16" w:rsidP="00B71D09">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B71D09" w:rsidRPr="008F68E2">
        <w:rPr>
          <w:rFonts w:ascii="Arial" w:eastAsia="Arial Unicode MS" w:hAnsi="Arial" w:cs="Arial"/>
          <w:kern w:val="1"/>
          <w:sz w:val="20"/>
          <w:szCs w:val="20"/>
        </w:rPr>
        <w:t xml:space="preserve">. gada </w:t>
      </w:r>
    </w:p>
    <w:p w:rsidR="00B71D09" w:rsidRPr="008F68E2" w:rsidRDefault="00B71D09" w:rsidP="00B71D09">
      <w:pPr>
        <w:widowControl w:val="0"/>
        <w:suppressAutoHyphens/>
        <w:spacing w:after="120"/>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B71D09" w:rsidRPr="008F68E2" w:rsidRDefault="00B71D09" w:rsidP="00B71D09">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B71D09"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Pr="008F68E2">
        <w:rPr>
          <w:rFonts w:ascii="Arial" w:eastAsia="Arial Unicode MS" w:hAnsi="Arial" w:cs="Arial"/>
          <w:kern w:val="1"/>
          <w:sz w:val="20"/>
          <w:szCs w:val="20"/>
        </w:rPr>
        <w:t>Pamatojoties uz iepirkumu ( ID Nr. __________) un Būvuzņēmēja finanšu piedāvājumu ( līguma pi</w:t>
      </w:r>
      <w:r w:rsidR="002A197D">
        <w:rPr>
          <w:rFonts w:ascii="Arial" w:eastAsia="Arial Unicode MS" w:hAnsi="Arial" w:cs="Arial"/>
          <w:kern w:val="1"/>
          <w:sz w:val="20"/>
          <w:szCs w:val="20"/>
        </w:rPr>
        <w:t xml:space="preserve">elikums nr.1), Pasūtītājs uzdod, </w:t>
      </w:r>
      <w:r w:rsidRPr="008F68E2">
        <w:rPr>
          <w:rFonts w:ascii="Arial" w:eastAsia="Arial Unicode MS" w:hAnsi="Arial" w:cs="Arial"/>
          <w:kern w:val="1"/>
          <w:sz w:val="20"/>
          <w:szCs w:val="20"/>
        </w:rPr>
        <w:t>un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B71D09" w:rsidRPr="008F68E2"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Pr="008F68E2">
        <w:rPr>
          <w:rFonts w:ascii="Arial" w:eastAsia="Arial Unicode MS" w:hAnsi="Arial" w:cs="Arial"/>
          <w:kern w:val="1"/>
          <w:sz w:val="20"/>
          <w:szCs w:val="20"/>
        </w:rPr>
        <w:t>Būvuzņēmējs Būvdarbus izpi</w:t>
      </w:r>
      <w:r w:rsidR="00AC6F33">
        <w:rPr>
          <w:rFonts w:ascii="Arial" w:eastAsia="Arial Unicode MS" w:hAnsi="Arial" w:cs="Arial"/>
          <w:kern w:val="1"/>
          <w:sz w:val="20"/>
          <w:szCs w:val="20"/>
        </w:rPr>
        <w:t>lda saskaņā ar</w:t>
      </w:r>
      <w:r w:rsidRPr="008F68E2">
        <w:rPr>
          <w:rFonts w:ascii="Arial" w:eastAsia="Arial Unicode MS" w:hAnsi="Arial" w:cs="Arial"/>
          <w:kern w:val="1"/>
          <w:sz w:val="20"/>
          <w:szCs w:val="20"/>
        </w:rPr>
        <w:t xml:space="preserve"> </w:t>
      </w:r>
      <w:r w:rsidR="002A197D">
        <w:rPr>
          <w:rFonts w:ascii="Arial" w:eastAsia="Arial Unicode MS" w:hAnsi="Arial" w:cs="Arial"/>
          <w:kern w:val="1"/>
          <w:sz w:val="20"/>
          <w:szCs w:val="20"/>
        </w:rPr>
        <w:t xml:space="preserve">Būvprojektu un </w:t>
      </w:r>
      <w:r w:rsidRPr="008F68E2">
        <w:rPr>
          <w:rFonts w:ascii="Arial" w:eastAsia="Arial Unicode MS" w:hAnsi="Arial" w:cs="Arial"/>
          <w:kern w:val="1"/>
          <w:sz w:val="20"/>
          <w:szCs w:val="20"/>
        </w:rPr>
        <w:t xml:space="preserve">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F68E2">
        <w:rPr>
          <w:rFonts w:ascii="Arial" w:eastAsia="Arial Unicode MS" w:hAnsi="Arial" w:cs="Arial"/>
          <w:kern w:val="1"/>
          <w:sz w:val="20"/>
          <w:szCs w:val="20"/>
        </w:rPr>
        <w:t>izpilddokumentācijas</w:t>
      </w:r>
      <w:proofErr w:type="spellEnd"/>
      <w:r w:rsidRPr="008F68E2">
        <w:rPr>
          <w:rFonts w:ascii="Arial" w:eastAsia="Arial Unicode MS" w:hAnsi="Arial" w:cs="Arial"/>
          <w:kern w:val="1"/>
          <w:sz w:val="20"/>
          <w:szCs w:val="20"/>
        </w:rPr>
        <w:t xml:space="preserve"> un citas dokumentācijas sagatavošanu un citas darbības, kuras izriet no Līguma. </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AC6F33" w:rsidRPr="00AC6F33" w:rsidRDefault="00B71D09" w:rsidP="00AC6F33">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Pr="00AC6F33">
        <w:rPr>
          <w:rFonts w:ascii="Arial" w:eastAsia="Arial Unicode MS" w:hAnsi="Arial" w:cs="Arial"/>
          <w:kern w:val="1"/>
          <w:sz w:val="20"/>
          <w:szCs w:val="20"/>
        </w:rPr>
        <w:t>.Projekta</w:t>
      </w:r>
      <w:r w:rsidR="00AC6F33">
        <w:rPr>
          <w:rFonts w:ascii="Arial" w:eastAsia="Arial Unicode MS" w:hAnsi="Arial" w:cs="Arial"/>
          <w:kern w:val="1"/>
          <w:sz w:val="20"/>
          <w:szCs w:val="20"/>
        </w:rPr>
        <w:t xml:space="preserve"> </w:t>
      </w:r>
      <w:r w:rsidR="00AC6F33" w:rsidRPr="00AC6F33">
        <w:rPr>
          <w:rFonts w:ascii="Arial" w:eastAsia="Arial Unicode MS" w:hAnsi="Arial" w:cs="Arial"/>
          <w:kern w:val="1"/>
          <w:sz w:val="20"/>
          <w:szCs w:val="20"/>
        </w:rPr>
        <w:t>“” pasūtītāja kontaktpersona un atbildīgā persona par projekta realizāciju</w:t>
      </w:r>
      <w:proofErr w:type="gramStart"/>
      <w:r w:rsidR="00AC6F33" w:rsidRPr="00AC6F33">
        <w:rPr>
          <w:rFonts w:ascii="Arial" w:eastAsia="Arial Unicode MS" w:hAnsi="Arial" w:cs="Arial"/>
          <w:kern w:val="1"/>
          <w:sz w:val="20"/>
          <w:szCs w:val="20"/>
        </w:rPr>
        <w:t xml:space="preserve"> </w:t>
      </w:r>
      <w:r w:rsidR="002A197D">
        <w:rPr>
          <w:rFonts w:ascii="Arial" w:eastAsia="Arial Unicode MS" w:hAnsi="Arial" w:cs="Arial"/>
          <w:kern w:val="1"/>
          <w:sz w:val="20"/>
          <w:szCs w:val="20"/>
        </w:rPr>
        <w:t xml:space="preserve"> </w:t>
      </w:r>
      <w:proofErr w:type="gramEnd"/>
      <w:r w:rsidR="002A197D">
        <w:rPr>
          <w:rFonts w:ascii="Arial" w:eastAsia="Arial Unicode MS" w:hAnsi="Arial" w:cs="Arial"/>
          <w:kern w:val="1"/>
          <w:sz w:val="20"/>
          <w:szCs w:val="20"/>
        </w:rPr>
        <w:t xml:space="preserve">tālrunis: , e-pasts: </w:t>
      </w:r>
      <w:r w:rsidR="00AC6F33" w:rsidRPr="00AC6F33">
        <w:rPr>
          <w:rFonts w:ascii="Arial" w:eastAsia="Arial Unicode MS" w:hAnsi="Arial" w:cs="Arial"/>
          <w:kern w:val="1"/>
          <w:sz w:val="20"/>
          <w:szCs w:val="20"/>
        </w:rPr>
        <w:t>@</w:t>
      </w:r>
      <w:proofErr w:type="spellStart"/>
      <w:r w:rsidR="00AC6F33" w:rsidRPr="00AC6F33">
        <w:rPr>
          <w:rFonts w:ascii="Arial" w:eastAsia="Arial Unicode MS" w:hAnsi="Arial" w:cs="Arial"/>
          <w:kern w:val="1"/>
          <w:sz w:val="20"/>
          <w:szCs w:val="20"/>
        </w:rPr>
        <w:t>jelgavasnovads.lv</w:t>
      </w:r>
      <w:proofErr w:type="spellEnd"/>
      <w:r w:rsidR="00AC6F33" w:rsidRPr="00AC6F33">
        <w:rPr>
          <w:rFonts w:ascii="Arial" w:eastAsia="Arial Unicode MS" w:hAnsi="Arial" w:cs="Arial"/>
          <w:kern w:val="1"/>
          <w:sz w:val="20"/>
          <w:szCs w:val="20"/>
        </w:rPr>
        <w:t xml:space="preserve"> </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Pr="008F68E2">
        <w:rPr>
          <w:rFonts w:ascii="Arial" w:eastAsia="Arial Unicode MS" w:hAnsi="Arial" w:cs="Arial"/>
          <w:kern w:val="1"/>
          <w:sz w:val="20"/>
          <w:szCs w:val="20"/>
        </w:rPr>
        <w:t xml:space="preserve">Pēc Pasūtītāja pieprasījuma, Būvuzņēmējam ir jāuzrāda Būvdarbos izmantojamo </w:t>
      </w:r>
      <w:r w:rsidRPr="008F68E2">
        <w:rPr>
          <w:rFonts w:ascii="Arial" w:eastAsia="Arial Unicode MS" w:hAnsi="Arial" w:cs="Arial"/>
          <w:kern w:val="1"/>
          <w:sz w:val="20"/>
          <w:szCs w:val="20"/>
        </w:rPr>
        <w:lastRenderedPageBreak/>
        <w:t>materiālu sertifikāti un citi to kvalitāti apliecinošie dokumenti.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Pr="008F68E2">
        <w:rPr>
          <w:rFonts w:ascii="Arial" w:eastAsia="Arial Unicode MS" w:hAnsi="Arial" w:cs="Arial"/>
          <w:kern w:val="1"/>
          <w:sz w:val="20"/>
          <w:szCs w:val="20"/>
        </w:rPr>
        <w:t>Būvuzņēmējs nodrošina nepieciešamo būvizstrādājumu pareizu un kvalitatīvu izmantošanu Būvdarbu procesā.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2.5.</w:t>
      </w:r>
      <w:r w:rsidRPr="008F68E2">
        <w:rPr>
          <w:rFonts w:ascii="Arial" w:eastAsia="Arial Unicode MS" w:hAnsi="Arial" w:cs="Arial"/>
          <w:kern w:val="1"/>
          <w:sz w:val="20"/>
          <w:szCs w:val="20"/>
        </w:rPr>
        <w:t>Būvuzņēmējs ir atbildīgs par visu nepieciešamo Būvdarbu sagatavošanas darbu veikšanu.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Pr="008F68E2">
        <w:rPr>
          <w:rFonts w:ascii="Arial" w:eastAsia="Arial Unicode MS" w:hAnsi="Arial" w:cs="Arial"/>
          <w:kern w:val="1"/>
          <w:sz w:val="20"/>
          <w:szCs w:val="20"/>
        </w:rPr>
        <w:t>Pasūtītājs ir tiesīgs pēc saviem ieskatiem veikt Būvdarbu izpildes pārbaudes.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Pr="008F68E2">
        <w:rPr>
          <w:rFonts w:ascii="Arial" w:eastAsia="Arial Unicode MS" w:hAnsi="Arial" w:cs="Arial"/>
          <w:kern w:val="1"/>
          <w:sz w:val="20"/>
          <w:szCs w:val="20"/>
        </w:rPr>
        <w:t xml:space="preserve">Gadījumā, ja Būvuzņēmējs konstatē kļūdas vai neprecizitātes </w:t>
      </w:r>
      <w:r>
        <w:rPr>
          <w:rFonts w:ascii="Arial" w:eastAsia="Arial Unicode MS" w:hAnsi="Arial" w:cs="Arial"/>
          <w:kern w:val="1"/>
          <w:sz w:val="20"/>
          <w:szCs w:val="20"/>
        </w:rPr>
        <w:t xml:space="preserve">Būvprojektā </w:t>
      </w:r>
      <w:r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Pr="008F68E2">
        <w:rPr>
          <w:rFonts w:ascii="Arial" w:eastAsia="Arial Unicode MS" w:hAnsi="Arial" w:cs="Arial"/>
          <w:kern w:val="1"/>
          <w:sz w:val="20"/>
          <w:szCs w:val="20"/>
        </w:rPr>
        <w:t xml:space="preserve">  </w:t>
      </w:r>
      <w:proofErr w:type="gramEnd"/>
    </w:p>
    <w:p w:rsidR="00B71D09" w:rsidRPr="008F68E2" w:rsidRDefault="00B71D09" w:rsidP="00B71D09">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3.1.Pasūtītājam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3.2.Būvuzņēmējs nodrošina citu no būvniecības izrietošo un/vai saistīto Būvdarbu veikšanai vai nodošanai nepieciešamo atļauju saņemšanu un Būvdarbu saskaņošanu atbildīgajās iestādēs.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 xml:space="preserve">3.3.Visiem Būvuzņēmēja rasējumiem un specifikācijām, kas sagatavotas Līguma izpildes laikā palīgdarbu un pastāvīgo darbu veikšanai, ir nepieciešams </w:t>
      </w:r>
      <w:proofErr w:type="spellStart"/>
      <w:r w:rsidRPr="00DA4A02">
        <w:rPr>
          <w:rFonts w:ascii="Arial" w:eastAsia="Arial Unicode MS" w:hAnsi="Arial" w:cs="Arial"/>
          <w:kern w:val="1"/>
          <w:sz w:val="20"/>
          <w:szCs w:val="20"/>
        </w:rPr>
        <w:t>autoruzrauga</w:t>
      </w:r>
      <w:proofErr w:type="spellEnd"/>
      <w:r w:rsidRPr="00DA4A02">
        <w:rPr>
          <w:rFonts w:ascii="Arial" w:eastAsia="Arial Unicode MS" w:hAnsi="Arial" w:cs="Arial"/>
          <w:kern w:val="1"/>
          <w:sz w:val="20"/>
          <w:szCs w:val="20"/>
        </w:rPr>
        <w:t xml:space="preserve"> un būvuzrauga apstiprinājums to veikšanai. Šāds apstiprinājums nemazina Būvuzņēmēja atbildību par Būvdarbiem.</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B71D09"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Pr="008F68E2">
        <w:rPr>
          <w:rFonts w:ascii="Arial" w:eastAsia="Arial Unicode MS" w:hAnsi="Arial" w:cs="Arial"/>
          <w:kern w:val="1"/>
          <w:sz w:val="20"/>
          <w:szCs w:val="20"/>
        </w:rPr>
        <w:t xml:space="preserve">Pasūtītājs apņemas veikt apmaksu 100% apmērā par Būvdarbu izpildi 30 (trīsdesmit) dienu laikā pēc </w:t>
      </w:r>
      <w:r>
        <w:rPr>
          <w:rFonts w:ascii="Arial" w:eastAsia="Arial Unicode MS" w:hAnsi="Arial" w:cs="Arial"/>
          <w:kern w:val="1"/>
          <w:sz w:val="20"/>
          <w:szCs w:val="20"/>
        </w:rPr>
        <w:t xml:space="preserve">galīgā pieņemšanas-nodošanas, </w:t>
      </w:r>
      <w:r w:rsidRPr="008F68E2">
        <w:rPr>
          <w:rFonts w:ascii="Arial" w:eastAsia="Arial Unicode MS" w:hAnsi="Arial" w:cs="Arial"/>
          <w:kern w:val="1"/>
          <w:sz w:val="20"/>
          <w:szCs w:val="20"/>
        </w:rPr>
        <w:t>akta par objekta pieņemšanu</w:t>
      </w:r>
      <w:r>
        <w:rPr>
          <w:rFonts w:ascii="Arial" w:eastAsia="Arial Unicode MS" w:hAnsi="Arial" w:cs="Arial"/>
          <w:kern w:val="1"/>
          <w:sz w:val="20"/>
          <w:szCs w:val="20"/>
        </w:rPr>
        <w:t xml:space="preserve"> ekspluatācijā, apstiprināšanas, </w:t>
      </w:r>
      <w:r w:rsidRPr="008F68E2">
        <w:rPr>
          <w:rFonts w:ascii="Arial" w:eastAsia="Arial Unicode MS" w:hAnsi="Arial" w:cs="Arial"/>
          <w:kern w:val="1"/>
          <w:sz w:val="20"/>
          <w:szCs w:val="20"/>
        </w:rPr>
        <w:t xml:space="preserve">un </w:t>
      </w:r>
      <w:proofErr w:type="gramStart"/>
      <w:r w:rsidRPr="008F68E2">
        <w:rPr>
          <w:rFonts w:ascii="Arial" w:eastAsia="Arial Unicode MS" w:hAnsi="Arial" w:cs="Arial"/>
          <w:kern w:val="1"/>
          <w:sz w:val="20"/>
          <w:szCs w:val="20"/>
        </w:rPr>
        <w:t>Būvuzņēmēja izrakstīta</w:t>
      </w:r>
      <w:proofErr w:type="gramEnd"/>
      <w:r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Pr>
          <w:rFonts w:ascii="Arial" w:eastAsia="Arial Unicode MS" w:hAnsi="Arial" w:cs="Arial"/>
          <w:kern w:val="1"/>
          <w:sz w:val="20"/>
          <w:szCs w:val="20"/>
        </w:rPr>
        <w:t>.</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Pr="008F68E2">
        <w:rPr>
          <w:rFonts w:ascii="Arial" w:hAnsi="Arial" w:cs="Arial"/>
          <w:color w:val="000000"/>
          <w:sz w:val="20"/>
          <w:szCs w:val="20"/>
        </w:rPr>
        <w:t xml:space="preserve">Pievienotās vērtības nodokli, kas sastāda </w:t>
      </w:r>
      <w:r w:rsidRPr="008F68E2">
        <w:rPr>
          <w:rFonts w:ascii="Arial" w:hAnsi="Arial" w:cs="Arial"/>
          <w:b/>
          <w:bCs/>
          <w:color w:val="000000"/>
          <w:sz w:val="20"/>
          <w:szCs w:val="20"/>
        </w:rPr>
        <w:t>____________</w:t>
      </w:r>
      <w:r w:rsidRPr="008F68E2">
        <w:rPr>
          <w:rFonts w:ascii="Arial" w:hAnsi="Arial" w:cs="Arial"/>
          <w:color w:val="000000"/>
          <w:sz w:val="20"/>
          <w:szCs w:val="20"/>
        </w:rPr>
        <w:t xml:space="preserve"> EUR maksā Pasūtītājs saskaņā ar Pievienotās vērtības nodokļa likuma 142.panta otro daļu.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B71D09" w:rsidRPr="0026373B" w:rsidRDefault="00B71D09" w:rsidP="00B71D09">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Pr="0026373B">
        <w:rPr>
          <w:rFonts w:ascii="Arial" w:eastAsia="Arial Unicode MS" w:hAnsi="Arial" w:cs="Arial"/>
          <w:kern w:val="1"/>
          <w:sz w:val="20"/>
          <w:szCs w:val="20"/>
        </w:rPr>
        <w:t>Par samaksas brīdi uzskatāms bankas atzīmes datums Pasūtītāja maksājuma uzdevumā.</w:t>
      </w:r>
    </w:p>
    <w:p w:rsidR="00B71D09" w:rsidRPr="002D0A7F" w:rsidRDefault="00B71D09" w:rsidP="00B71D09">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C1167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C11679">
        <w:rPr>
          <w:rFonts w:ascii="Arial" w:eastAsia="Arial Unicode MS" w:hAnsi="Arial" w:cs="Arial"/>
          <w:kern w:val="1"/>
          <w:sz w:val="20"/>
          <w:szCs w:val="20"/>
        </w:rPr>
        <w:t>Būvuzņēmējs B</w:t>
      </w:r>
      <w:r w:rsidR="00C524F1">
        <w:rPr>
          <w:rFonts w:ascii="Arial" w:eastAsia="Arial Unicode MS" w:hAnsi="Arial" w:cs="Arial"/>
          <w:kern w:val="1"/>
          <w:sz w:val="20"/>
          <w:szCs w:val="20"/>
        </w:rPr>
        <w:t>ūvdarbus uzsāk 2017. gada maija sākumā</w:t>
      </w:r>
      <w:r w:rsidR="00C11679">
        <w:rPr>
          <w:rFonts w:ascii="Arial" w:eastAsia="Arial Unicode MS" w:hAnsi="Arial" w:cs="Arial"/>
          <w:kern w:val="1"/>
          <w:sz w:val="20"/>
          <w:szCs w:val="20"/>
        </w:rPr>
        <w:t>, saskaņojot ar Pasūtītāju.</w:t>
      </w:r>
      <w:r>
        <w:rPr>
          <w:rFonts w:ascii="Arial" w:eastAsia="Arial Unicode MS" w:hAnsi="Arial" w:cs="Arial"/>
          <w:kern w:val="1"/>
          <w:sz w:val="20"/>
          <w:szCs w:val="20"/>
        </w:rPr>
        <w:t xml:space="preserve"> </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w:t>
      </w:r>
      <w:r w:rsidRPr="008F68E2">
        <w:rPr>
          <w:rFonts w:ascii="Arial" w:eastAsia="Arial Unicode MS" w:hAnsi="Arial" w:cs="Arial"/>
          <w:kern w:val="1"/>
          <w:sz w:val="20"/>
          <w:szCs w:val="20"/>
        </w:rPr>
        <w:t xml:space="preserve">Būvuzņēmējam ir tiesības uz Būvdarbu izpildes termiņa pagarinājumu, ja Būvdarbu </w:t>
      </w:r>
      <w:r w:rsidRPr="008F68E2">
        <w:rPr>
          <w:rFonts w:ascii="Arial" w:eastAsia="Arial Unicode MS" w:hAnsi="Arial" w:cs="Arial"/>
          <w:kern w:val="1"/>
          <w:sz w:val="20"/>
          <w:szCs w:val="20"/>
        </w:rPr>
        <w:lastRenderedPageBreak/>
        <w:t>izpilde tiek kavēta viena (vai vairāku) zemāk uzskaitīto iemeslu dēļ:</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Pr="008F68E2">
        <w:rPr>
          <w:rFonts w:ascii="Arial" w:eastAsia="Arial Unicode MS" w:hAnsi="Arial" w:cs="Arial"/>
          <w:kern w:val="1"/>
          <w:sz w:val="20"/>
          <w:szCs w:val="20"/>
        </w:rPr>
        <w:t>ja pēc Pasūtītāja pieprasījuma tiek izdarītas izmaiņas Būvdarbu apjomā;</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Pr="008F68E2">
        <w:rPr>
          <w:rFonts w:ascii="Arial" w:eastAsia="Arial Unicode MS" w:hAnsi="Arial" w:cs="Arial"/>
          <w:kern w:val="1"/>
          <w:sz w:val="20"/>
          <w:szCs w:val="20"/>
        </w:rPr>
        <w:t>Pasūtītājam ir pienākums nekavējoties sniegt Būvuzņēmējam atbildi uz saņemto paziņojumu.</w:t>
      </w:r>
    </w:p>
    <w:p w:rsidR="00B71D09" w:rsidRPr="006A0676" w:rsidRDefault="00B71D09" w:rsidP="00B71D09">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B71D09" w:rsidRPr="008F68E2" w:rsidRDefault="00B71D09" w:rsidP="00B71D09">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Pr="008F68E2">
        <w:rPr>
          <w:rFonts w:ascii="Arial" w:eastAsia="Arial Unicode MS" w:hAnsi="Arial" w:cs="Arial"/>
          <w:kern w:val="1"/>
          <w:sz w:val="20"/>
          <w:szCs w:val="20"/>
          <w:lang w:eastAsia="en-US"/>
        </w:rPr>
        <w:t>būvspeciālistu</w:t>
      </w:r>
      <w:proofErr w:type="spellEnd"/>
      <w:r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B71D09" w:rsidRPr="008F68E2" w:rsidRDefault="00B71D09" w:rsidP="00B71D09">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Pr="008F68E2">
        <w:rPr>
          <w:rFonts w:ascii="Arial" w:eastAsia="Arial Unicode MS" w:hAnsi="Arial" w:cs="Arial"/>
          <w:kern w:val="1"/>
          <w:sz w:val="20"/>
          <w:szCs w:val="20"/>
        </w:rPr>
        <w:t xml:space="preserve">Būvdarbu nodošana- pieņemšana </w:t>
      </w:r>
      <w:r>
        <w:rPr>
          <w:rFonts w:ascii="Arial" w:eastAsia="Arial Unicode MS" w:hAnsi="Arial" w:cs="Arial"/>
          <w:kern w:val="1"/>
          <w:sz w:val="20"/>
          <w:szCs w:val="20"/>
        </w:rPr>
        <w:t>jāveic pēc Būvdarbu pabeigšanas, atbilstoši līguma 7.8. punktam.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Pr="008F68E2">
        <w:rPr>
          <w:rFonts w:ascii="Arial" w:eastAsia="Arial Unicode MS" w:hAnsi="Arial" w:cs="Arial"/>
          <w:kern w:val="1"/>
          <w:sz w:val="20"/>
          <w:szCs w:val="20"/>
        </w:rPr>
        <w:t>Būvdarbu nodošanas procedūra tiek protokolēta, un protokolā jābūt norādītai šādai informācijai:</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Pr="008F68E2">
        <w:rPr>
          <w:rFonts w:ascii="Arial" w:eastAsia="Arial Unicode MS" w:hAnsi="Arial" w:cs="Arial"/>
          <w:kern w:val="1"/>
          <w:sz w:val="20"/>
          <w:szCs w:val="20"/>
        </w:rPr>
        <w:t xml:space="preserve"> kas piedalās Būvdarbu nodošanas sapulcē;</w:t>
      </w:r>
    </w:p>
    <w:p w:rsidR="00B71D09"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Pr="008F68E2">
        <w:rPr>
          <w:rFonts w:ascii="Arial" w:eastAsia="Arial Unicode MS" w:hAnsi="Arial" w:cs="Arial"/>
          <w:kern w:val="1"/>
          <w:sz w:val="20"/>
          <w:szCs w:val="20"/>
        </w:rPr>
        <w:t>defekti, kas atklāti Būvdarbu nodošanas laikā;</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Pr="008F68E2">
        <w:rPr>
          <w:rFonts w:ascii="Arial" w:eastAsia="Arial Unicode MS" w:hAnsi="Arial" w:cs="Arial"/>
          <w:kern w:val="1"/>
          <w:sz w:val="20"/>
          <w:szCs w:val="20"/>
        </w:rPr>
        <w:t>termiņš, kādā jānovērš atklātie defekti, un nākamās pārbaudes datums;</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Pr="008F68E2">
        <w:rPr>
          <w:rFonts w:ascii="Arial" w:eastAsia="Arial Unicode MS" w:hAnsi="Arial" w:cs="Arial"/>
          <w:kern w:val="1"/>
          <w:sz w:val="20"/>
          <w:szCs w:val="20"/>
        </w:rPr>
        <w:t>cik lielā mērā Būvdarbi tiek nodoti vai arī nodošana tiek atteikta.</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Pr="008F68E2">
        <w:rPr>
          <w:rFonts w:ascii="Arial" w:eastAsia="Arial Unicode MS" w:hAnsi="Arial" w:cs="Arial"/>
          <w:kern w:val="1"/>
          <w:sz w:val="20"/>
          <w:szCs w:val="20"/>
        </w:rPr>
        <w:t>Pārbaudes laikā konstatētos defektus novēr</w:t>
      </w:r>
      <w:r>
        <w:rPr>
          <w:rFonts w:ascii="Arial" w:eastAsia="Arial Unicode MS" w:hAnsi="Arial" w:cs="Arial"/>
          <w:kern w:val="1"/>
          <w:sz w:val="20"/>
          <w:szCs w:val="20"/>
        </w:rPr>
        <w:t xml:space="preserve">š Būvuzņēmējs uz sava rēķina </w:t>
      </w:r>
      <w:r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Pr="008F68E2">
        <w:rPr>
          <w:rFonts w:ascii="Arial" w:eastAsia="Arial Unicode MS" w:hAnsi="Arial" w:cs="Arial"/>
          <w:kern w:val="1"/>
          <w:sz w:val="20"/>
          <w:szCs w:val="20"/>
        </w:rPr>
        <w:t>Būvuzņēmējs pēc Būvdarbu pabeigšanas</w:t>
      </w:r>
      <w:r>
        <w:rPr>
          <w:rFonts w:ascii="Arial" w:eastAsia="Arial Unicode MS" w:hAnsi="Arial" w:cs="Arial"/>
          <w:kern w:val="1"/>
          <w:sz w:val="20"/>
          <w:szCs w:val="20"/>
        </w:rPr>
        <w:t xml:space="preserve"> un ēkas nodošanas ekspluatācijā,</w:t>
      </w:r>
      <w:r w:rsidRPr="008F68E2">
        <w:rPr>
          <w:rFonts w:ascii="Arial" w:eastAsia="Arial Unicode MS" w:hAnsi="Arial" w:cs="Arial"/>
          <w:kern w:val="1"/>
          <w:sz w:val="20"/>
          <w:szCs w:val="20"/>
        </w:rPr>
        <w:t xml:space="preserve"> nod</w:t>
      </w:r>
      <w:r>
        <w:rPr>
          <w:rFonts w:ascii="Arial" w:eastAsia="Arial Unicode MS" w:hAnsi="Arial" w:cs="Arial"/>
          <w:kern w:val="1"/>
          <w:sz w:val="20"/>
          <w:szCs w:val="20"/>
        </w:rPr>
        <w:t xml:space="preserve">od Pasūtītājam ar aktu visu ar </w:t>
      </w:r>
      <w:r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8F68E2">
        <w:rPr>
          <w:rFonts w:ascii="Arial" w:eastAsia="Arial Unicode MS" w:hAnsi="Arial" w:cs="Arial"/>
          <w:kern w:val="1"/>
          <w:sz w:val="20"/>
          <w:szCs w:val="20"/>
        </w:rPr>
        <w:t>izpilddokumentāciju</w:t>
      </w:r>
      <w:proofErr w:type="spellEnd"/>
      <w:r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B71D0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lastRenderedPageBreak/>
        <w:t>PUŠU ATBILDĪBA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Pr="008F68E2">
        <w:rPr>
          <w:rFonts w:ascii="Arial" w:eastAsia="Arial Unicode MS" w:hAnsi="Arial" w:cs="Arial"/>
          <w:kern w:val="1"/>
          <w:sz w:val="20"/>
          <w:szCs w:val="20"/>
        </w:rPr>
        <w:t>Puses ir atbildīgas par Līgumā noteikto saistību pilnīgu izpildi, atbilstoši Līguma</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nosacījumiem.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B71D09" w:rsidRPr="008F68E2" w:rsidRDefault="00B71D09" w:rsidP="00B71D09">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(_)</w:t>
      </w:r>
      <w:r w:rsidRPr="008F68E2">
        <w:rPr>
          <w:rFonts w:ascii="Arial" w:eastAsia="Arial Unicode MS" w:hAnsi="Arial" w:cs="Arial"/>
          <w:i/>
          <w:iCs/>
          <w:kern w:val="1"/>
          <w:sz w:val="20"/>
          <w:szCs w:val="20"/>
        </w:rPr>
        <w:t xml:space="preserve"> </w:t>
      </w:r>
      <w:r w:rsidRPr="008F68E2">
        <w:rPr>
          <w:rFonts w:ascii="Arial" w:eastAsia="Arial Unicode MS" w:hAnsi="Arial" w:cs="Arial"/>
          <w:kern w:val="1"/>
          <w:sz w:val="20"/>
          <w:szCs w:val="20"/>
        </w:rPr>
        <w:t xml:space="preserve">mēneši no akta par </w:t>
      </w:r>
      <w:r w:rsidRPr="00EA55AF">
        <w:rPr>
          <w:rFonts w:ascii="Arial" w:eastAsia="Arial Unicode MS" w:hAnsi="Arial" w:cs="Arial"/>
          <w:kern w:val="1"/>
          <w:sz w:val="20"/>
          <w:szCs w:val="20"/>
        </w:rPr>
        <w:t>būves</w:t>
      </w:r>
      <w:r w:rsidRPr="008F68E2">
        <w:rPr>
          <w:rFonts w:ascii="Arial" w:eastAsia="Arial Unicode MS" w:hAnsi="Arial" w:cs="Arial"/>
          <w:kern w:val="1"/>
          <w:sz w:val="20"/>
          <w:szCs w:val="20"/>
        </w:rPr>
        <w:t xml:space="preserve"> pieņemšanu ekspluatācijā apstiprināšanas brīža.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10.5.</w:t>
      </w:r>
      <w:r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Pr="008F68E2">
        <w:rPr>
          <w:rFonts w:ascii="Arial" w:eastAsia="Arial Unicode MS" w:hAnsi="Arial" w:cs="Arial"/>
          <w:kern w:val="1"/>
          <w:sz w:val="20"/>
          <w:szCs w:val="20"/>
        </w:rPr>
        <w:t>Līgums var tikt izbeigts, Pusēm savstarpēji rakstiski vienojoties, vai arī šajā Līgumā 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Pr="008F68E2">
        <w:rPr>
          <w:rFonts w:ascii="Arial" w:eastAsia="Arial Unicode MS" w:hAnsi="Arial" w:cs="Arial"/>
          <w:kern w:val="1"/>
          <w:sz w:val="20"/>
          <w:szCs w:val="20"/>
        </w:rPr>
        <w:t>Pasūtītājs, nosūtot Būvuzņēmējam rakstisku paziņojumu, ir tiesīgs vienpusēji izbeigt Līgumu, 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Pr="008F68E2">
        <w:rPr>
          <w:rFonts w:ascii="Arial" w:eastAsia="Arial Unicode MS" w:hAnsi="Arial" w:cs="Arial"/>
          <w:kern w:val="1"/>
          <w:sz w:val="20"/>
          <w:szCs w:val="20"/>
        </w:rPr>
        <w:t>Ir uzsākta Būvuzņēmēja likvidācija vai reorganizācija, vai arī Būvuzņēmējs ir atzīts par maksātnespējīgu;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 darba dienu laikā, rakstiski par to paziņo otrai Pusei.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Pr="008F68E2">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8F68E2">
        <w:rPr>
          <w:rFonts w:ascii="Arial" w:eastAsia="Arial Unicode MS" w:hAnsi="Arial" w:cs="Arial"/>
          <w:kern w:val="1"/>
          <w:sz w:val="20"/>
          <w:szCs w:val="20"/>
        </w:rPr>
        <w:t>(sešām) lapām no kuriem viens glabājas pie Pasūtītāja, viens pie Būvuzņēmēja.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B71D09" w:rsidRPr="008F68E2" w:rsidRDefault="00B71D09" w:rsidP="00B71D09">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B71D09" w:rsidRPr="008F68E2" w:rsidTr="00B71D09">
        <w:tc>
          <w:tcPr>
            <w:tcW w:w="3969"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tc>
        <w:tc>
          <w:tcPr>
            <w:tcW w:w="709" w:type="dxa"/>
          </w:tcPr>
          <w:p w:rsidR="00B71D09" w:rsidRPr="008F68E2" w:rsidRDefault="00B71D09" w:rsidP="00B71D09">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Norēķinu konts:</w:t>
            </w:r>
          </w:p>
          <w:p w:rsidR="00B71D09" w:rsidRPr="008F68E2" w:rsidRDefault="00865305" w:rsidP="00B71D09">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Konta nr.</w:t>
            </w:r>
          </w:p>
          <w:p w:rsidR="00B71D09" w:rsidRPr="008F68E2" w:rsidRDefault="00865305" w:rsidP="00B71D09">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Kods:</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B71D09" w:rsidRPr="008F68E2" w:rsidRDefault="00B71D09" w:rsidP="00B71D09">
      <w:pPr>
        <w:widowControl w:val="0"/>
        <w:suppressAutoHyphens/>
        <w:jc w:val="both"/>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C11679" w:rsidRDefault="00C11679" w:rsidP="00C11679">
      <w:pPr>
        <w:widowControl w:val="0"/>
        <w:suppressAutoHyphens/>
        <w:spacing w:after="120"/>
        <w:jc w:val="both"/>
        <w:rPr>
          <w:rFonts w:ascii="Arial" w:eastAsia="Arial Unicode MS" w:hAnsi="Arial" w:cs="Arial"/>
          <w:b/>
          <w:bCs/>
          <w:kern w:val="1"/>
          <w:sz w:val="20"/>
          <w:szCs w:val="20"/>
        </w:rPr>
      </w:pPr>
    </w:p>
    <w:p w:rsidR="00404A9A" w:rsidRPr="008F68E2" w:rsidRDefault="00404A9A"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5C378B">
        <w:rPr>
          <w:rFonts w:ascii="Arial" w:hAnsi="Arial" w:cs="Arial"/>
          <w:b/>
          <w:bCs/>
          <w:color w:val="000000" w:themeColor="text1"/>
          <w:sz w:val="20"/>
          <w:szCs w:val="20"/>
        </w:rPr>
        <w:t>28</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C11679">
      <w:pPr>
        <w:spacing w:line="100" w:lineRule="atLeast"/>
        <w:rPr>
          <w:rFonts w:ascii="Arial" w:hAnsi="Arial" w:cs="Arial"/>
          <w:b/>
          <w:caps/>
          <w:sz w:val="20"/>
          <w:szCs w:val="20"/>
        </w:rPr>
      </w:pPr>
    </w:p>
    <w:p w:rsidR="005C378B" w:rsidRPr="00900048" w:rsidRDefault="005C378B" w:rsidP="005C378B">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5C378B" w:rsidRPr="00900048" w:rsidRDefault="005C378B" w:rsidP="005C378B">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C11679" w:rsidRPr="00C11679" w:rsidRDefault="00C11679" w:rsidP="00C11679">
      <w:pPr>
        <w:jc w:val="both"/>
        <w:rPr>
          <w:rFonts w:ascii="Arial" w:hAnsi="Arial" w:cs="Arial"/>
          <w:sz w:val="20"/>
          <w:szCs w:val="20"/>
        </w:rPr>
      </w:pPr>
    </w:p>
    <w:p w:rsidR="00C11679" w:rsidRPr="008F446D" w:rsidRDefault="00F8411D" w:rsidP="00C11679">
      <w:pPr>
        <w:numPr>
          <w:ilvl w:val="0"/>
          <w:numId w:val="29"/>
        </w:numPr>
        <w:jc w:val="both"/>
        <w:rPr>
          <w:rFonts w:ascii="Arial" w:hAnsi="Arial" w:cs="Arial"/>
          <w:color w:val="000000"/>
          <w:sz w:val="20"/>
          <w:szCs w:val="20"/>
          <w:lang w:eastAsia="en-US"/>
        </w:rPr>
      </w:pPr>
      <w:r>
        <w:rPr>
          <w:rFonts w:ascii="Arial" w:hAnsi="Arial" w:cs="Arial"/>
          <w:b/>
          <w:sz w:val="20"/>
          <w:szCs w:val="20"/>
        </w:rPr>
        <w:t>Darbu apjomi (tāme</w:t>
      </w:r>
      <w:r w:rsidR="00C11679" w:rsidRPr="00C11679">
        <w:rPr>
          <w:rFonts w:ascii="Arial" w:hAnsi="Arial" w:cs="Arial"/>
          <w:b/>
          <w:sz w:val="20"/>
          <w:szCs w:val="20"/>
        </w:rPr>
        <w:t>)</w:t>
      </w:r>
      <w:r w:rsidR="005C378B">
        <w:rPr>
          <w:rFonts w:ascii="Arial" w:hAnsi="Arial" w:cs="Arial"/>
          <w:b/>
          <w:sz w:val="20"/>
          <w:szCs w:val="20"/>
        </w:rPr>
        <w:t xml:space="preserve"> un Būvprojekts ir</w:t>
      </w:r>
      <w:r w:rsidR="00C11679" w:rsidRPr="00C11679">
        <w:rPr>
          <w:rFonts w:ascii="Arial" w:hAnsi="Arial" w:cs="Arial"/>
          <w:b/>
          <w:sz w:val="20"/>
          <w:szCs w:val="20"/>
        </w:rPr>
        <w:t xml:space="preserve"> </w:t>
      </w:r>
      <w:r w:rsidR="005C378B">
        <w:rPr>
          <w:rFonts w:ascii="Arial" w:hAnsi="Arial" w:cs="Arial"/>
          <w:b/>
          <w:sz w:val="20"/>
          <w:szCs w:val="20"/>
        </w:rPr>
        <w:t>pieejami</w:t>
      </w:r>
      <w:r w:rsidR="00C11679" w:rsidRPr="00C11679">
        <w:rPr>
          <w:rFonts w:ascii="Arial" w:hAnsi="Arial" w:cs="Arial"/>
          <w:b/>
          <w:sz w:val="20"/>
          <w:szCs w:val="20"/>
        </w:rPr>
        <w:t xml:space="preserve"> elektroniski pasūtītāja mājas lapā pie esošajiem iepirkuma dokumentiem.</w:t>
      </w:r>
    </w:p>
    <w:p w:rsidR="008F446D" w:rsidRPr="00C11679" w:rsidRDefault="008F446D" w:rsidP="008F446D">
      <w:pPr>
        <w:ind w:left="360"/>
        <w:jc w:val="both"/>
        <w:rPr>
          <w:rFonts w:ascii="Arial" w:hAnsi="Arial" w:cs="Arial"/>
          <w:color w:val="000000"/>
          <w:sz w:val="20"/>
          <w:szCs w:val="20"/>
          <w:lang w:eastAsia="en-US"/>
        </w:rPr>
      </w:pP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 Iepirkuma priekšmets:</w:t>
      </w:r>
    </w:p>
    <w:p w:rsidR="00C11679" w:rsidRPr="00C11679" w:rsidRDefault="00C11679" w:rsidP="00C11679">
      <w:pPr>
        <w:numPr>
          <w:ilvl w:val="0"/>
          <w:numId w:val="42"/>
        </w:numPr>
        <w:autoSpaceDE w:val="0"/>
        <w:autoSpaceDN w:val="0"/>
        <w:adjustRightInd w:val="0"/>
        <w:jc w:val="both"/>
        <w:rPr>
          <w:rFonts w:ascii="Arial" w:eastAsia="Calibri" w:hAnsi="Arial" w:cs="Arial"/>
          <w:bCs/>
          <w:color w:val="000000"/>
          <w:sz w:val="20"/>
          <w:szCs w:val="20"/>
        </w:rPr>
      </w:pPr>
      <w:r w:rsidRPr="00C11679">
        <w:rPr>
          <w:rFonts w:ascii="Arial" w:eastAsia="Calibri" w:hAnsi="Arial" w:cs="Arial"/>
          <w:bCs/>
          <w:color w:val="000000"/>
          <w:sz w:val="20"/>
          <w:szCs w:val="20"/>
        </w:rPr>
        <w:t>Gājēju</w:t>
      </w:r>
      <w:r w:rsidR="005C378B">
        <w:rPr>
          <w:rFonts w:ascii="Arial" w:eastAsia="Calibri" w:hAnsi="Arial" w:cs="Arial"/>
          <w:bCs/>
          <w:color w:val="000000"/>
          <w:sz w:val="20"/>
          <w:szCs w:val="20"/>
        </w:rPr>
        <w:t xml:space="preserve"> – veloceliņa izbūve Staļģenē, Jaunsvirlaukas pagasts, </w:t>
      </w:r>
      <w:r w:rsidRPr="00C11679">
        <w:rPr>
          <w:rFonts w:ascii="Arial" w:eastAsia="Calibri" w:hAnsi="Arial" w:cs="Arial"/>
          <w:bCs/>
          <w:color w:val="000000"/>
          <w:sz w:val="20"/>
          <w:szCs w:val="20"/>
        </w:rPr>
        <w:t xml:space="preserve">Jelgavas novads; </w:t>
      </w:r>
    </w:p>
    <w:p w:rsidR="00C11679" w:rsidRPr="00C11679" w:rsidRDefault="00C11679" w:rsidP="00C11679">
      <w:pPr>
        <w:autoSpaceDE w:val="0"/>
        <w:autoSpaceDN w:val="0"/>
        <w:adjustRightInd w:val="0"/>
        <w:jc w:val="both"/>
        <w:rPr>
          <w:rFonts w:ascii="Arial" w:eastAsia="Calibri" w:hAnsi="Arial" w:cs="Arial"/>
          <w:bCs/>
          <w:color w:val="000000"/>
          <w:sz w:val="20"/>
          <w:szCs w:val="20"/>
        </w:rPr>
      </w:pPr>
    </w:p>
    <w:p w:rsidR="00C11679" w:rsidRPr="00C11679" w:rsidRDefault="00C11679" w:rsidP="00C11679">
      <w:pPr>
        <w:autoSpaceDE w:val="0"/>
        <w:autoSpaceDN w:val="0"/>
        <w:adjustRightInd w:val="0"/>
        <w:jc w:val="both"/>
        <w:rPr>
          <w:rFonts w:ascii="Arial" w:eastAsia="Calibri" w:hAnsi="Arial" w:cs="Arial"/>
          <w:bCs/>
          <w:color w:val="000000"/>
          <w:sz w:val="20"/>
          <w:szCs w:val="20"/>
        </w:rPr>
      </w:pPr>
      <w:r w:rsidRPr="00C11679">
        <w:rPr>
          <w:rFonts w:ascii="Arial" w:eastAsia="Calibri" w:hAnsi="Arial" w:cs="Arial"/>
          <w:bCs/>
          <w:color w:val="000000"/>
          <w:sz w:val="20"/>
          <w:szCs w:val="20"/>
        </w:rPr>
        <w:t xml:space="preserve">      Saskaņā ar:</w:t>
      </w:r>
    </w:p>
    <w:p w:rsidR="00C11679" w:rsidRPr="00C11679" w:rsidRDefault="00F8411D" w:rsidP="00C11679">
      <w:pPr>
        <w:numPr>
          <w:ilvl w:val="0"/>
          <w:numId w:val="43"/>
        </w:numPr>
        <w:contextualSpacing/>
        <w:jc w:val="both"/>
        <w:rPr>
          <w:rFonts w:ascii="Arial" w:hAnsi="Arial" w:cs="Arial"/>
          <w:color w:val="000000"/>
          <w:sz w:val="20"/>
          <w:szCs w:val="20"/>
          <w:lang w:eastAsia="en-US"/>
        </w:rPr>
      </w:pPr>
      <w:r>
        <w:rPr>
          <w:rFonts w:ascii="Arial" w:hAnsi="Arial" w:cs="Arial"/>
          <w:sz w:val="20"/>
          <w:szCs w:val="20"/>
          <w:lang w:eastAsia="en-US"/>
        </w:rPr>
        <w:t>Tehnisko specifikāciju,</w:t>
      </w:r>
      <w:r w:rsidR="00C11679" w:rsidRPr="00C11679">
        <w:rPr>
          <w:rFonts w:ascii="Arial" w:hAnsi="Arial" w:cs="Arial"/>
          <w:sz w:val="20"/>
          <w:szCs w:val="20"/>
          <w:lang w:eastAsia="en-US"/>
        </w:rPr>
        <w:t xml:space="preserve"> un darbu apjomiem</w:t>
      </w:r>
      <w:r>
        <w:rPr>
          <w:rFonts w:ascii="Arial" w:hAnsi="Arial" w:cs="Arial"/>
          <w:sz w:val="20"/>
          <w:szCs w:val="20"/>
          <w:lang w:eastAsia="en-US"/>
        </w:rPr>
        <w:t>.</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Būvniecības likumu</w:t>
      </w:r>
      <w:r w:rsidRPr="00F8411D">
        <w:rPr>
          <w:rFonts w:ascii="Arial" w:hAnsi="Arial" w:cs="Arial"/>
          <w:sz w:val="20"/>
          <w:szCs w:val="20"/>
        </w:rPr>
        <w:t>, Ministru kabineta 2014.gada 19.augusta noteikumu Nr.500 „Vispārīgie būvnoteikumi”, Saskaņā ar 14.10.2014. MK noteikumi Nr.633 „Autoceļu un ielu būvnoteikumi, Saskaņā ar „Ceļu specifikācijām 2015” un citu saistošo normatīvo aktu prasībām.</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Saskaņā ar</w:t>
      </w:r>
      <w:r w:rsidRPr="00F8411D">
        <w:rPr>
          <w:rFonts w:ascii="Arial" w:hAnsi="Arial" w:cs="Arial"/>
          <w:sz w:val="20"/>
          <w:szCs w:val="20"/>
        </w:rPr>
        <w:t xml:space="preserve"> Būvdarbu izpildes nosacījumi</w:t>
      </w:r>
      <w:r>
        <w:rPr>
          <w:rFonts w:ascii="Arial" w:hAnsi="Arial" w:cs="Arial"/>
          <w:sz w:val="20"/>
          <w:szCs w:val="20"/>
        </w:rPr>
        <w:t>em</w:t>
      </w:r>
      <w:r w:rsidRPr="00F8411D">
        <w:rPr>
          <w:rFonts w:ascii="Arial" w:hAnsi="Arial" w:cs="Arial"/>
          <w:sz w:val="20"/>
          <w:szCs w:val="20"/>
        </w:rPr>
        <w:t>, tajā skaitā būvdarbu veicēja pienākumi</w:t>
      </w:r>
      <w:r>
        <w:rPr>
          <w:rFonts w:ascii="Arial" w:hAnsi="Arial" w:cs="Arial"/>
          <w:sz w:val="20"/>
          <w:szCs w:val="20"/>
        </w:rPr>
        <w:t>em, kuri</w:t>
      </w:r>
      <w:r w:rsidRPr="00F8411D">
        <w:rPr>
          <w:rFonts w:ascii="Arial" w:hAnsi="Arial" w:cs="Arial"/>
          <w:sz w:val="20"/>
          <w:szCs w:val="20"/>
        </w:rPr>
        <w:t xml:space="preserve"> noteikti iepirkuma</w:t>
      </w:r>
      <w:r>
        <w:rPr>
          <w:rFonts w:ascii="Arial" w:hAnsi="Arial" w:cs="Arial"/>
          <w:sz w:val="20"/>
          <w:szCs w:val="20"/>
        </w:rPr>
        <w:t xml:space="preserve"> līgumā,</w:t>
      </w:r>
      <w:r w:rsidRPr="00F8411D">
        <w:rPr>
          <w:rFonts w:ascii="Arial" w:hAnsi="Arial" w:cs="Arial"/>
          <w:sz w:val="20"/>
          <w:szCs w:val="20"/>
        </w:rPr>
        <w:t xml:space="preserve"> Nolikuma 8.pielikumā.</w:t>
      </w:r>
    </w:p>
    <w:p w:rsidR="00C11679" w:rsidRPr="00C11679" w:rsidRDefault="00C11679" w:rsidP="00C11679">
      <w:pPr>
        <w:jc w:val="both"/>
        <w:rPr>
          <w:rFonts w:ascii="Arial" w:hAnsi="Arial" w:cs="Arial"/>
          <w:color w:val="000000"/>
          <w:sz w:val="20"/>
          <w:szCs w:val="20"/>
          <w:lang w:eastAsia="en-US"/>
        </w:rPr>
      </w:pP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Lai Pretendents sava finanšu piedāvājuma sagatavošanā varētu ievērtēt visas ar būvniecību saistītās izmaksas, Pretendentam ir pienākums (vēlams) pirms piedāvājuma iesniegšanas veikt objekta apsekošanu. </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Ja </w:t>
      </w:r>
      <w:r w:rsidRPr="00C11679">
        <w:rPr>
          <w:rFonts w:ascii="Arial" w:hAnsi="Arial" w:cs="Arial"/>
          <w:color w:val="000000"/>
          <w:sz w:val="20"/>
          <w:szCs w:val="20"/>
          <w:lang w:eastAsia="en-US"/>
        </w:rPr>
        <w:t>ieinteresētajam piegādātājam</w:t>
      </w:r>
      <w:r w:rsidRPr="00C11679">
        <w:rPr>
          <w:rFonts w:ascii="Arial" w:hAnsi="Arial" w:cs="Arial"/>
          <w:sz w:val="20"/>
          <w:szCs w:val="20"/>
          <w:lang w:eastAsia="en-US"/>
        </w:rPr>
        <w:t xml:space="preserve">, izskatot darbu apjomus un apsekojot objektu (pēc izvēles), ir nepieciešama papildus informācija par konstruktīvajiem risinājumiem objektā un darbu apjomiem, </w:t>
      </w:r>
      <w:r w:rsidRPr="00C11679">
        <w:rPr>
          <w:rFonts w:ascii="Arial" w:hAnsi="Arial" w:cs="Arial"/>
          <w:color w:val="000000"/>
          <w:sz w:val="20"/>
          <w:szCs w:val="20"/>
          <w:lang w:eastAsia="en-US"/>
        </w:rPr>
        <w:t>šo informāciju nepieciešams pieprasīt rakstiskā veidā Nolikumā noteiktā kārtībā</w:t>
      </w:r>
      <w:r w:rsidRPr="00C11679">
        <w:rPr>
          <w:rFonts w:ascii="Arial" w:hAnsi="Arial" w:cs="Arial"/>
          <w:sz w:val="20"/>
          <w:szCs w:val="20"/>
          <w:lang w:eastAsia="en-US"/>
        </w:rPr>
        <w:t>.</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Piedāvājumā jāietver visi iespējamie izdevumi,</w:t>
      </w:r>
      <w:r w:rsidR="00C87AA3">
        <w:rPr>
          <w:rFonts w:ascii="Arial" w:hAnsi="Arial" w:cs="Arial"/>
          <w:color w:val="000000"/>
          <w:sz w:val="20"/>
          <w:szCs w:val="20"/>
          <w:lang w:eastAsia="en-US"/>
        </w:rPr>
        <w:t xml:space="preserve"> lai veiktu paredzētos darbus, </w:t>
      </w:r>
      <w:r w:rsidRPr="00C11679">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C11679">
        <w:rPr>
          <w:rFonts w:ascii="Arial" w:hAnsi="Arial" w:cs="Arial"/>
          <w:color w:val="000000"/>
          <w:sz w:val="20"/>
          <w:szCs w:val="20"/>
          <w:lang w:eastAsia="en-US"/>
        </w:rPr>
        <w:t>būvtāfeles</w:t>
      </w:r>
      <w:proofErr w:type="spellEnd"/>
      <w:r w:rsidRPr="00C11679">
        <w:rPr>
          <w:rFonts w:ascii="Arial" w:hAnsi="Arial" w:cs="Arial"/>
          <w:color w:val="000000"/>
          <w:sz w:val="20"/>
          <w:szCs w:val="20"/>
          <w:lang w:eastAsia="en-US"/>
        </w:rPr>
        <w:t xml:space="preserve"> izgatavošana, sadzīves moduļa uzstādīšana, būvdarbu nodrošināšanai nepieciešamā elektrības un ūdens patēriņa apmaksa un tamlīdzīgi, ja tādi ir nepieciešami).</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Pirms būvdarbu uzsākšanas iepirkumu uzvarētājam jānoslēdz vienošanās par elektroenerģijas, ūdens vai citu pakalpojumu izmantošanu būvniecības laikā (ja tādi nepieciešami). Vienošanās kopijas pirms izpilžu iesniegšanas apmaksai uzrādīt pasūtītājam un iesniegt tās kopiju.</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Iepirkuma uzvarētājam pirms darbu uzsākšanas jābūt noslēgtam līgumam par būvgružu novietošanu speciāli šim nolūkam atvēlētos poligonos. Līgumu kopijas iesniegt pasūtītājam.</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Pirms būvdarbu uzsākšanas iepirkuma uzvarētājam jāiesniedz paziņojums </w:t>
      </w:r>
      <w:proofErr w:type="gramStart"/>
      <w:r w:rsidRPr="00C11679">
        <w:rPr>
          <w:rFonts w:ascii="Arial" w:hAnsi="Arial" w:cs="Arial"/>
          <w:color w:val="000000"/>
          <w:sz w:val="20"/>
          <w:szCs w:val="20"/>
          <w:lang w:eastAsia="en-US"/>
        </w:rPr>
        <w:t>Valsts Darba inspekcijai</w:t>
      </w:r>
      <w:proofErr w:type="gramEnd"/>
      <w:r w:rsidRPr="00C11679">
        <w:rPr>
          <w:rFonts w:ascii="Arial" w:hAnsi="Arial" w:cs="Arial"/>
          <w:color w:val="000000"/>
          <w:sz w:val="20"/>
          <w:szCs w:val="20"/>
          <w:lang w:eastAsia="en-US"/>
        </w:rPr>
        <w:t xml:space="preserve"> par darbu uzsākšanu objektā. Paziņojuma kopija jāiesniedz Pasūtītājam.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 xml:space="preserve">Pretendentam jāņem vērā, ka gadījumā, ja ar Iepirkuma uzvarētāju tiks noslēgts būvniecības līgums, tad 5 (pieci) darba dienu laikā pēc būvniecības līguma noslēgšanas </w:t>
      </w:r>
      <w:r w:rsidRPr="00C11679">
        <w:rPr>
          <w:rFonts w:ascii="Arial" w:hAnsi="Arial" w:cs="Arial"/>
          <w:sz w:val="20"/>
          <w:szCs w:val="20"/>
          <w:lang w:eastAsia="en-US"/>
        </w:rPr>
        <w:lastRenderedPageBreak/>
        <w:t>pasūtītājam jāiesniedz visa nepieciešamā dokumentācija gājēju celiņa izbūves uzsākšanai objektā:</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proofErr w:type="gramStart"/>
      <w:r w:rsidRPr="00C11679">
        <w:rPr>
          <w:rFonts w:ascii="Arial" w:hAnsi="Arial" w:cs="Arial"/>
          <w:sz w:val="20"/>
          <w:szCs w:val="20"/>
          <w:lang w:eastAsia="en-US"/>
        </w:rPr>
        <w:t>apdrošinātāja izsniegtu būvuzņēmēja civiltiesiskās atbildības obligātās apdrošināšanas polises kopija</w:t>
      </w:r>
      <w:proofErr w:type="gramEnd"/>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apdrošinātāja izsniegtu atbildīgo </w:t>
      </w:r>
      <w:proofErr w:type="spellStart"/>
      <w:r w:rsidRPr="00C11679">
        <w:rPr>
          <w:rFonts w:ascii="Arial" w:hAnsi="Arial" w:cs="Arial"/>
          <w:sz w:val="20"/>
          <w:szCs w:val="20"/>
          <w:lang w:eastAsia="en-US"/>
        </w:rPr>
        <w:t>būvspeciālistu</w:t>
      </w:r>
      <w:proofErr w:type="spellEnd"/>
      <w:r w:rsidRPr="00C11679">
        <w:rPr>
          <w:rFonts w:ascii="Arial" w:hAnsi="Arial" w:cs="Arial"/>
          <w:sz w:val="20"/>
          <w:szCs w:val="20"/>
          <w:lang w:eastAsia="en-US"/>
        </w:rPr>
        <w:t xml:space="preserve"> profesionālā civiltiesiskās atbildības obligātās apdrošināšanas polišu kopijas;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Jelgavas novada Būvvaldi saskaņotu darba organizēšanas projektu;</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AS „</w:t>
      </w:r>
      <w:proofErr w:type="gramStart"/>
      <w:r w:rsidRPr="00C11679">
        <w:rPr>
          <w:rFonts w:ascii="Arial" w:hAnsi="Arial" w:cs="Arial"/>
          <w:sz w:val="20"/>
          <w:szCs w:val="20"/>
          <w:lang w:eastAsia="en-US"/>
        </w:rPr>
        <w:t>Latvijas valsts ceļi</w:t>
      </w:r>
      <w:proofErr w:type="gramEnd"/>
      <w:r w:rsidRPr="00C11679">
        <w:rPr>
          <w:rFonts w:ascii="Arial" w:hAnsi="Arial" w:cs="Arial"/>
          <w:sz w:val="20"/>
          <w:szCs w:val="20"/>
          <w:lang w:eastAsia="en-US"/>
        </w:rPr>
        <w:t>” saskaņota transporta organizācijas shēma (ja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būvuzņēmēja iesnieguma kopija </w:t>
      </w:r>
      <w:proofErr w:type="gramStart"/>
      <w:r w:rsidRPr="00C11679">
        <w:rPr>
          <w:rFonts w:ascii="Arial" w:hAnsi="Arial" w:cs="Arial"/>
          <w:sz w:val="20"/>
          <w:szCs w:val="20"/>
          <w:lang w:eastAsia="en-US"/>
        </w:rPr>
        <w:t>Valsts Darba inspekcijai</w:t>
      </w:r>
      <w:proofErr w:type="gram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par darbu uzsākšanu objektā</w:t>
      </w:r>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vienošanās par elektroenerģijas, ūdens vai citu pakalpojumu izmantošanu kopijas</w:t>
      </w:r>
      <w:r w:rsidRPr="00C11679">
        <w:rPr>
          <w:rFonts w:ascii="Arial" w:hAnsi="Arial" w:cs="Arial"/>
          <w:sz w:val="20"/>
          <w:szCs w:val="20"/>
          <w:u w:val="single"/>
          <w:lang w:eastAsia="en-US"/>
        </w:rPr>
        <w:t>;</w:t>
      </w:r>
      <w:r w:rsidRPr="00C11679">
        <w:rPr>
          <w:rFonts w:ascii="Arial" w:hAnsi="Arial" w:cs="Arial"/>
          <w:sz w:val="20"/>
          <w:szCs w:val="20"/>
          <w:lang w:eastAsia="en-US"/>
        </w:rPr>
        <w:t xml:space="preserve"> (ja tāda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līguma par būvgružu novietošanu uz visu būvniecības laiku kopija;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atbildīgā būvdarbu vadītāja saistību raksts;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būvdarbu žurnāls;</w:t>
      </w:r>
    </w:p>
    <w:p w:rsidR="00C11679" w:rsidRPr="00C11679" w:rsidRDefault="00CD0B72" w:rsidP="00C11679">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rīkojums un sertifikāts</w:t>
      </w:r>
      <w:r w:rsidR="00C11679" w:rsidRPr="00CD0B72">
        <w:rPr>
          <w:rFonts w:ascii="Arial" w:hAnsi="Arial" w:cs="Arial"/>
          <w:sz w:val="20"/>
          <w:szCs w:val="20"/>
          <w:lang w:eastAsia="en-US"/>
        </w:rPr>
        <w:t xml:space="preserve"> par atbildīgo darba aizsardzības koordinatoru </w:t>
      </w:r>
      <w:r w:rsidR="00C11679" w:rsidRPr="00C11679">
        <w:rPr>
          <w:rFonts w:ascii="Arial" w:hAnsi="Arial" w:cs="Arial"/>
          <w:sz w:val="20"/>
          <w:szCs w:val="20"/>
          <w:lang w:eastAsia="en-US"/>
        </w:rPr>
        <w:t>nozīmēšanu objektā;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pasūtītājs ar iepirkuma uzvarētāju vienojas atsevišķi.</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Darba uzsāk</w:t>
      </w:r>
      <w:r w:rsidR="005C378B">
        <w:rPr>
          <w:rFonts w:ascii="Arial" w:hAnsi="Arial" w:cs="Arial"/>
          <w:sz w:val="20"/>
          <w:szCs w:val="20"/>
          <w:lang w:eastAsia="en-US"/>
        </w:rPr>
        <w:t>šanas laiks ir paredzēts Maijā</w:t>
      </w:r>
      <w:r w:rsidRPr="00C11679">
        <w:rPr>
          <w:rFonts w:ascii="Arial" w:hAnsi="Arial" w:cs="Arial"/>
          <w:sz w:val="20"/>
          <w:szCs w:val="20"/>
          <w:lang w:eastAsia="en-US"/>
        </w:rPr>
        <w:t>.</w:t>
      </w:r>
    </w:p>
    <w:p w:rsidR="00C11679" w:rsidRPr="00C11679" w:rsidRDefault="00C11679" w:rsidP="00C11679">
      <w:pPr>
        <w:numPr>
          <w:ilvl w:val="0"/>
          <w:numId w:val="29"/>
        </w:numPr>
        <w:tabs>
          <w:tab w:val="num" w:pos="0"/>
        </w:tabs>
        <w:autoSpaceDE w:val="0"/>
        <w:autoSpaceDN w:val="0"/>
        <w:adjustRightInd w:val="0"/>
        <w:ind w:left="357"/>
        <w:jc w:val="both"/>
        <w:rPr>
          <w:rFonts w:ascii="Arial" w:eastAsia="Calibri" w:hAnsi="Arial" w:cs="Arial"/>
          <w:bCs/>
          <w:color w:val="000000"/>
          <w:sz w:val="20"/>
          <w:szCs w:val="20"/>
        </w:rPr>
      </w:pPr>
      <w:r w:rsidRPr="00C11679">
        <w:rPr>
          <w:rFonts w:ascii="Arial" w:hAnsi="Arial" w:cs="Arial"/>
          <w:sz w:val="20"/>
          <w:szCs w:val="20"/>
          <w:lang w:eastAsia="en-US"/>
        </w:rPr>
        <w:t>Būvdarbi objektā jāveic un būvobjekts jānodod ekspluatācijā atbilstoši Latvijā spēkā esošajiem normatīvajiem aktiem.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būvdarbu pabeigšanas iepirkuma uzvarētājam jāiesniedz pasūtītājam:</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w:t>
      </w:r>
      <w:proofErr w:type="spellStart"/>
      <w:r w:rsidRPr="00C11679">
        <w:rPr>
          <w:rFonts w:ascii="Arial" w:hAnsi="Arial" w:cs="Arial"/>
          <w:sz w:val="20"/>
          <w:szCs w:val="20"/>
          <w:lang w:eastAsia="en-US"/>
        </w:rPr>
        <w:t>inženiertopogrāfiskais</w:t>
      </w:r>
      <w:proofErr w:type="spellEnd"/>
      <w:r w:rsidRPr="00C11679">
        <w:rPr>
          <w:rFonts w:ascii="Arial" w:hAnsi="Arial" w:cs="Arial"/>
          <w:sz w:val="20"/>
          <w:szCs w:val="20"/>
          <w:lang w:eastAsia="en-US"/>
        </w:rPr>
        <w:t xml:space="preserve"> plāns, </w:t>
      </w:r>
      <w:proofErr w:type="spellStart"/>
      <w:r w:rsidRPr="00C11679">
        <w:rPr>
          <w:rFonts w:ascii="Arial" w:hAnsi="Arial" w:cs="Arial"/>
          <w:sz w:val="20"/>
          <w:szCs w:val="20"/>
          <w:lang w:eastAsia="en-US"/>
        </w:rPr>
        <w:t>izpildshēmu</w:t>
      </w:r>
      <w:proofErr w:type="spellEnd"/>
      <w:r w:rsidRPr="00C11679">
        <w:rPr>
          <w:rFonts w:ascii="Arial" w:hAnsi="Arial" w:cs="Arial"/>
          <w:sz w:val="20"/>
          <w:szCs w:val="20"/>
          <w:lang w:eastAsia="en-US"/>
        </w:rPr>
        <w:t xml:space="preserve"> mērījumi; </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tehniskā </w:t>
      </w:r>
      <w:proofErr w:type="spellStart"/>
      <w:r w:rsidRPr="00C11679">
        <w:rPr>
          <w:rFonts w:ascii="Arial" w:hAnsi="Arial" w:cs="Arial"/>
          <w:sz w:val="20"/>
          <w:szCs w:val="20"/>
          <w:lang w:eastAsia="en-US"/>
        </w:rPr>
        <w:t>izpilddokumentācija</w:t>
      </w:r>
      <w:proofErr w:type="spellEnd"/>
      <w:r w:rsidRPr="00C11679">
        <w:rPr>
          <w:rFonts w:ascii="Arial" w:hAnsi="Arial" w:cs="Arial"/>
          <w:sz w:val="20"/>
          <w:szCs w:val="20"/>
          <w:lang w:eastAsia="en-US"/>
        </w:rPr>
        <w:t>:</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segto darbu akti;</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būvmateriālu atbilstības deklarācijas un ekspluatācijas īpašību deklarācijas;</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 xml:space="preserve">izbūvēto/rekonstruēto inženierkomunikāciju </w:t>
      </w:r>
      <w:proofErr w:type="spellStart"/>
      <w:r w:rsidRPr="00C11679">
        <w:rPr>
          <w:rFonts w:ascii="Arial" w:hAnsi="Arial" w:cs="Arial"/>
          <w:sz w:val="20"/>
          <w:szCs w:val="20"/>
          <w:lang w:eastAsia="en-US"/>
        </w:rPr>
        <w:t>izpilduzmērījumi</w:t>
      </w:r>
      <w:proofErr w:type="spell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 xml:space="preserve">gan papīra izdrukas, gan digitālā (CD) formātā. Iestrādāto inženierkomunikāciju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 xml:space="preserve">; </w:t>
      </w:r>
    </w:p>
    <w:p w:rsidR="00C11679" w:rsidRPr="00C11679" w:rsidRDefault="00C11679" w:rsidP="00C11679">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inženiertehnisko sistēmu </w:t>
      </w:r>
      <w:proofErr w:type="spellStart"/>
      <w:r w:rsidRPr="00C11679">
        <w:rPr>
          <w:rFonts w:ascii="Arial" w:hAnsi="Arial" w:cs="Arial"/>
          <w:color w:val="000000"/>
          <w:sz w:val="20"/>
          <w:szCs w:val="20"/>
          <w:lang w:eastAsia="en-US"/>
        </w:rPr>
        <w:t>izpildshēmas</w:t>
      </w:r>
      <w:proofErr w:type="spellEnd"/>
      <w:r w:rsidRPr="00C11679">
        <w:rPr>
          <w:rFonts w:ascii="Arial" w:hAnsi="Arial" w:cs="Arial"/>
          <w:color w:val="000000"/>
          <w:sz w:val="20"/>
          <w:szCs w:val="20"/>
          <w:lang w:eastAsia="en-US"/>
        </w:rPr>
        <w:t xml:space="preserve"> un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w:t>
      </w:r>
    </w:p>
    <w:p w:rsidR="00C11679" w:rsidRPr="00C11679" w:rsidRDefault="00C11679" w:rsidP="00C11679">
      <w:pPr>
        <w:numPr>
          <w:ilvl w:val="0"/>
          <w:numId w:val="29"/>
        </w:numPr>
        <w:jc w:val="both"/>
        <w:rPr>
          <w:rFonts w:ascii="Arial" w:hAnsi="Arial" w:cs="Arial"/>
          <w:sz w:val="20"/>
          <w:szCs w:val="20"/>
          <w:lang w:eastAsia="en-US"/>
        </w:rPr>
      </w:pPr>
      <w:r w:rsidRPr="00C11679">
        <w:rPr>
          <w:rFonts w:ascii="Arial" w:hAnsi="Arial" w:cs="Arial"/>
          <w:color w:val="000000"/>
          <w:sz w:val="20"/>
          <w:szCs w:val="20"/>
          <w:lang w:eastAsia="en-US"/>
        </w:rPr>
        <w:t>Visa tehniskā dokumentācija, kas iesniedzama pasūtītājam saskaņā ar normatīvajiem aktiem, lai būvdarbus varētu pieņemt ekspluatācijā, jāsagat</w:t>
      </w:r>
      <w:r w:rsidRPr="00C11679">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C11679" w:rsidRPr="00C11679" w:rsidRDefault="00C11679" w:rsidP="00C11679">
      <w:pPr>
        <w:numPr>
          <w:ilvl w:val="0"/>
          <w:numId w:val="29"/>
        </w:numPr>
        <w:jc w:val="both"/>
        <w:rPr>
          <w:rFonts w:ascii="Arial" w:hAnsi="Arial" w:cs="Arial"/>
          <w:sz w:val="20"/>
          <w:szCs w:val="20"/>
          <w:u w:val="single"/>
          <w:lang w:eastAsia="en-US"/>
        </w:rPr>
      </w:pPr>
      <w:r w:rsidRPr="00C11679">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w:t>
      </w:r>
      <w:proofErr w:type="spellStart"/>
      <w:r w:rsidRPr="00C11679">
        <w:rPr>
          <w:rFonts w:ascii="Arial" w:hAnsi="Arial" w:cs="Arial"/>
          <w:sz w:val="20"/>
          <w:szCs w:val="20"/>
        </w:rPr>
        <w:t>inženiertopogrāfiskais</w:t>
      </w:r>
      <w:proofErr w:type="spellEnd"/>
      <w:r w:rsidRPr="00C11679">
        <w:rPr>
          <w:rFonts w:ascii="Arial" w:hAnsi="Arial" w:cs="Arial"/>
          <w:sz w:val="20"/>
          <w:szCs w:val="20"/>
        </w:rPr>
        <w:t xml:space="preserve"> plāns</w:t>
      </w:r>
      <w:r w:rsidRPr="00C11679">
        <w:rPr>
          <w:rFonts w:ascii="Arial" w:hAnsi="Arial" w:cs="Arial"/>
          <w:sz w:val="20"/>
          <w:szCs w:val="20"/>
          <w:lang w:eastAsia="en-US"/>
        </w:rPr>
        <w:t xml:space="preserve">;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Pretendents nes pilnu materiālo atbildību par trešajām personām nodarītajiem zaudējumiem.</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Pretendentam savā Darbu izpildes grafikā jāparedz laiks gājēju</w:t>
      </w:r>
      <w:r w:rsidR="00D976C9">
        <w:rPr>
          <w:rFonts w:ascii="Arial" w:hAnsi="Arial" w:cs="Arial"/>
          <w:sz w:val="20"/>
          <w:szCs w:val="20"/>
          <w:lang w:eastAsia="en-US"/>
        </w:rPr>
        <w:t xml:space="preserve"> - veloceliņa</w:t>
      </w:r>
      <w:r w:rsidRPr="00C11679">
        <w:rPr>
          <w:rFonts w:ascii="Arial" w:hAnsi="Arial" w:cs="Arial"/>
          <w:sz w:val="20"/>
          <w:szCs w:val="20"/>
          <w:lang w:eastAsia="en-US"/>
        </w:rPr>
        <w:t xml:space="preserve"> nodošanai ekspluatācijā, jo tikai pēc Jelgavas novada būvvaldes atzinuma tiks parakstīts pieņemšanas-nodošanas akts.</w:t>
      </w:r>
    </w:p>
    <w:p w:rsidR="00181F7B" w:rsidRDefault="00181F7B" w:rsidP="00181F7B">
      <w:pPr>
        <w:rPr>
          <w:rFonts w:ascii="Arial" w:eastAsiaTheme="minorHAnsi" w:hAnsi="Arial" w:cs="Arial"/>
          <w:sz w:val="20"/>
          <w:szCs w:val="20"/>
          <w:lang w:eastAsia="en-US"/>
        </w:rPr>
      </w:pPr>
    </w:p>
    <w:p w:rsidR="00993C7F" w:rsidRDefault="00993C7F"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AF1BF7">
        <w:rPr>
          <w:rFonts w:ascii="Arial" w:hAnsi="Arial" w:cs="Arial"/>
          <w:b/>
          <w:bCs/>
          <w:color w:val="000000" w:themeColor="text1"/>
          <w:sz w:val="20"/>
          <w:szCs w:val="20"/>
        </w:rPr>
        <w:t>28</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AF1BF7" w:rsidRPr="00900048" w:rsidRDefault="00AF1BF7" w:rsidP="00AF1BF7">
      <w:pPr>
        <w:spacing w:after="120"/>
        <w:jc w:val="center"/>
        <w:rPr>
          <w:rFonts w:ascii="Arial" w:hAnsi="Arial" w:cs="Arial"/>
          <w:b/>
          <w:bCs/>
          <w:iCs/>
          <w:sz w:val="22"/>
          <w:szCs w:val="22"/>
        </w:rPr>
      </w:pPr>
      <w:r w:rsidRPr="00900048">
        <w:rPr>
          <w:rFonts w:ascii="Arial" w:hAnsi="Arial" w:cs="Arial"/>
          <w:b/>
          <w:sz w:val="22"/>
          <w:szCs w:val="22"/>
        </w:rPr>
        <w:t>Iepirkumam “</w:t>
      </w:r>
      <w:r w:rsidRPr="00900048">
        <w:rPr>
          <w:rFonts w:ascii="Arial" w:hAnsi="Arial" w:cs="Arial"/>
          <w:b/>
          <w:bCs/>
          <w:iCs/>
          <w:sz w:val="22"/>
          <w:szCs w:val="22"/>
        </w:rPr>
        <w:t>Gājēju – veloceliņa izbūve projekta “Gājēju – veloceliņa izbūve Staļģenē” ietvaros”</w:t>
      </w:r>
    </w:p>
    <w:p w:rsidR="00AF1BF7" w:rsidRPr="00900048" w:rsidRDefault="00AF1BF7" w:rsidP="00AF1BF7">
      <w:pPr>
        <w:spacing w:after="120"/>
        <w:jc w:val="center"/>
        <w:rPr>
          <w:rFonts w:ascii="Arial" w:hAnsi="Arial" w:cs="Arial"/>
          <w:b/>
          <w:sz w:val="22"/>
          <w:szCs w:val="22"/>
        </w:rPr>
      </w:pPr>
      <w:r w:rsidRPr="00900048">
        <w:rPr>
          <w:rFonts w:ascii="Arial" w:hAnsi="Arial" w:cs="Arial"/>
          <w:b/>
          <w:sz w:val="22"/>
          <w:szCs w:val="22"/>
        </w:rPr>
        <w:t>ID. Nr. JNP 2017/28</w:t>
      </w:r>
      <w:r w:rsidRPr="00900048">
        <w:rPr>
          <w:rFonts w:ascii="Arial" w:hAnsi="Arial" w:cs="Arial"/>
          <w:b/>
          <w:bCs/>
          <w:iCs/>
          <w:sz w:val="22"/>
          <w:szCs w:val="22"/>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D976C9">
        <w:rPr>
          <w:rFonts w:ascii="Arial" w:hAnsi="Arial" w:cs="Arial"/>
          <w:color w:val="000000"/>
          <w:sz w:val="20"/>
          <w:szCs w:val="20"/>
          <w:lang w:eastAsia="en-US"/>
        </w:rPr>
        <w:t>60 (sešdesmit</w:t>
      </w:r>
      <w:r w:rsidR="00C07127" w:rsidRPr="00375248">
        <w:rPr>
          <w:rFonts w:ascii="Arial" w:hAnsi="Arial" w:cs="Arial"/>
          <w:color w:val="000000"/>
          <w:sz w:val="20"/>
          <w:szCs w:val="20"/>
          <w:lang w:eastAsia="en-US"/>
        </w:rPr>
        <w:t>)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2F" w:rsidRDefault="00A9762F" w:rsidP="000631A3">
      <w:r>
        <w:separator/>
      </w:r>
    </w:p>
  </w:endnote>
  <w:endnote w:type="continuationSeparator" w:id="0">
    <w:p w:rsidR="00A9762F" w:rsidRDefault="00A9762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A9762F" w:rsidRDefault="00A9762F">
        <w:pPr>
          <w:pStyle w:val="Footer"/>
          <w:jc w:val="right"/>
        </w:pPr>
        <w:r>
          <w:fldChar w:fldCharType="begin"/>
        </w:r>
        <w:r>
          <w:instrText xml:space="preserve"> PAGE   \* MERGEFORMAT </w:instrText>
        </w:r>
        <w:r>
          <w:fldChar w:fldCharType="separate"/>
        </w:r>
        <w:r w:rsidR="008E7142">
          <w:rPr>
            <w:noProof/>
          </w:rPr>
          <w:t>1</w:t>
        </w:r>
        <w:r>
          <w:rPr>
            <w:noProof/>
          </w:rPr>
          <w:fldChar w:fldCharType="end"/>
        </w:r>
      </w:p>
    </w:sdtContent>
  </w:sdt>
  <w:p w:rsidR="00A9762F" w:rsidRDefault="00A97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2F" w:rsidRDefault="00A9762F">
    <w:pPr>
      <w:pStyle w:val="Footer"/>
      <w:jc w:val="center"/>
    </w:pPr>
    <w:r>
      <w:fldChar w:fldCharType="begin"/>
    </w:r>
    <w:r>
      <w:instrText xml:space="preserve"> PAGE   \* MERGEFORMAT </w:instrText>
    </w:r>
    <w:r>
      <w:fldChar w:fldCharType="separate"/>
    </w:r>
    <w:r w:rsidR="008E7142">
      <w:rPr>
        <w:noProof/>
      </w:rPr>
      <w:t>2</w:t>
    </w:r>
    <w:r>
      <w:fldChar w:fldCharType="end"/>
    </w:r>
  </w:p>
  <w:p w:rsidR="00A9762F" w:rsidRDefault="00A97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2F" w:rsidRDefault="00A9762F" w:rsidP="000631A3">
      <w:r>
        <w:separator/>
      </w:r>
    </w:p>
  </w:footnote>
  <w:footnote w:type="continuationSeparator" w:id="0">
    <w:p w:rsidR="00A9762F" w:rsidRDefault="00A9762F"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3A71"/>
    <w:rsid w:val="00105E52"/>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5CEB"/>
    <w:rsid w:val="00486A29"/>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030F"/>
    <w:rsid w:val="00781C16"/>
    <w:rsid w:val="00782628"/>
    <w:rsid w:val="00782E68"/>
    <w:rsid w:val="00783A72"/>
    <w:rsid w:val="00783FD4"/>
    <w:rsid w:val="00787CD3"/>
    <w:rsid w:val="007901B5"/>
    <w:rsid w:val="00790977"/>
    <w:rsid w:val="007A0467"/>
    <w:rsid w:val="007A272C"/>
    <w:rsid w:val="007A3429"/>
    <w:rsid w:val="007A4630"/>
    <w:rsid w:val="007B1862"/>
    <w:rsid w:val="007B5C36"/>
    <w:rsid w:val="007C0774"/>
    <w:rsid w:val="007C23CE"/>
    <w:rsid w:val="007C39CF"/>
    <w:rsid w:val="007D664C"/>
    <w:rsid w:val="007E022C"/>
    <w:rsid w:val="007E69D9"/>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305"/>
    <w:rsid w:val="0086585F"/>
    <w:rsid w:val="00865AB0"/>
    <w:rsid w:val="00865EA9"/>
    <w:rsid w:val="00870882"/>
    <w:rsid w:val="00875081"/>
    <w:rsid w:val="00875137"/>
    <w:rsid w:val="008753D1"/>
    <w:rsid w:val="008861F9"/>
    <w:rsid w:val="008877C6"/>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142"/>
    <w:rsid w:val="008E7D9A"/>
    <w:rsid w:val="008F19F8"/>
    <w:rsid w:val="008F20B2"/>
    <w:rsid w:val="008F2FB8"/>
    <w:rsid w:val="008F446D"/>
    <w:rsid w:val="008F4915"/>
    <w:rsid w:val="008F5482"/>
    <w:rsid w:val="008F5868"/>
    <w:rsid w:val="008F6854"/>
    <w:rsid w:val="008F68E2"/>
    <w:rsid w:val="00900048"/>
    <w:rsid w:val="00903DEA"/>
    <w:rsid w:val="00904DC1"/>
    <w:rsid w:val="009118A2"/>
    <w:rsid w:val="00920FAB"/>
    <w:rsid w:val="009234E9"/>
    <w:rsid w:val="00927E48"/>
    <w:rsid w:val="00933CE9"/>
    <w:rsid w:val="0093600F"/>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9762F"/>
    <w:rsid w:val="00AA18B7"/>
    <w:rsid w:val="00AA2CE8"/>
    <w:rsid w:val="00AA557C"/>
    <w:rsid w:val="00AA6627"/>
    <w:rsid w:val="00AB224B"/>
    <w:rsid w:val="00AC0C43"/>
    <w:rsid w:val="00AC6F33"/>
    <w:rsid w:val="00AC6F81"/>
    <w:rsid w:val="00AC7A4D"/>
    <w:rsid w:val="00AD0212"/>
    <w:rsid w:val="00AD039D"/>
    <w:rsid w:val="00AD0882"/>
    <w:rsid w:val="00AD52DE"/>
    <w:rsid w:val="00AD59F5"/>
    <w:rsid w:val="00AD6249"/>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29A"/>
    <w:rsid w:val="00B67CBE"/>
    <w:rsid w:val="00B67EF6"/>
    <w:rsid w:val="00B71D09"/>
    <w:rsid w:val="00B757EC"/>
    <w:rsid w:val="00B9025E"/>
    <w:rsid w:val="00B94504"/>
    <w:rsid w:val="00BA1EE9"/>
    <w:rsid w:val="00BA1EF1"/>
    <w:rsid w:val="00BA27EF"/>
    <w:rsid w:val="00BA4691"/>
    <w:rsid w:val="00BA54AD"/>
    <w:rsid w:val="00BA5518"/>
    <w:rsid w:val="00BA5949"/>
    <w:rsid w:val="00BB5A0E"/>
    <w:rsid w:val="00BB5FA7"/>
    <w:rsid w:val="00BB6128"/>
    <w:rsid w:val="00BC23B4"/>
    <w:rsid w:val="00BC4166"/>
    <w:rsid w:val="00BC4F60"/>
    <w:rsid w:val="00BD31E9"/>
    <w:rsid w:val="00BD3CA0"/>
    <w:rsid w:val="00BD4C6C"/>
    <w:rsid w:val="00BD5BD5"/>
    <w:rsid w:val="00BE1C24"/>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11C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55DB5"/>
    <w:rsid w:val="00D631CC"/>
    <w:rsid w:val="00D647F6"/>
    <w:rsid w:val="00D7511D"/>
    <w:rsid w:val="00D770F2"/>
    <w:rsid w:val="00D77A84"/>
    <w:rsid w:val="00D82A41"/>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4538B"/>
    <w:rsid w:val="00E55184"/>
    <w:rsid w:val="00E638B3"/>
    <w:rsid w:val="00E652DA"/>
    <w:rsid w:val="00E673B7"/>
    <w:rsid w:val="00E73125"/>
    <w:rsid w:val="00E732D8"/>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06EF"/>
    <w:rsid w:val="00F925D8"/>
    <w:rsid w:val="00F97279"/>
    <w:rsid w:val="00FA0966"/>
    <w:rsid w:val="00FA29BA"/>
    <w:rsid w:val="00FA3F10"/>
    <w:rsid w:val="00FA7F2F"/>
    <w:rsid w:val="00FB24E7"/>
    <w:rsid w:val="00FC12CC"/>
    <w:rsid w:val="00FC1520"/>
    <w:rsid w:val="00FC6C87"/>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4DBA-6A51-482E-803E-47758F31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7026</TotalTime>
  <Pages>16</Pages>
  <Words>21911</Words>
  <Characters>12490</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335</cp:revision>
  <cp:lastPrinted>2017-01-13T07:39:00Z</cp:lastPrinted>
  <dcterms:created xsi:type="dcterms:W3CDTF">2013-02-28T09:44:00Z</dcterms:created>
  <dcterms:modified xsi:type="dcterms:W3CDTF">2017-03-31T12:24:00Z</dcterms:modified>
</cp:coreProperties>
</file>