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733CF" w:rsidRDefault="009733CF" w:rsidP="007448EB">
      <w:pPr>
        <w:rPr>
          <w:rFonts w:ascii="Arial" w:hAnsi="Arial" w:cs="Arial"/>
          <w:b/>
          <w:color w:val="00000A"/>
          <w:sz w:val="20"/>
          <w:szCs w:val="20"/>
        </w:rPr>
      </w:pPr>
      <w:bookmarkStart w:id="0" w:name="_GoBack"/>
      <w:bookmarkEnd w:id="0"/>
    </w:p>
    <w:p w:rsidR="00E86944" w:rsidRPr="00E86944" w:rsidRDefault="00E86944" w:rsidP="00E86944">
      <w:pPr>
        <w:jc w:val="right"/>
        <w:rPr>
          <w:rFonts w:eastAsia="Calibri"/>
          <w:b/>
          <w:sz w:val="22"/>
          <w:szCs w:val="22"/>
          <w:lang w:eastAsia="en-US"/>
        </w:rPr>
      </w:pPr>
      <w:r w:rsidRPr="00E86944">
        <w:rPr>
          <w:rFonts w:eastAsia="Calibri"/>
          <w:b/>
          <w:sz w:val="22"/>
          <w:szCs w:val="22"/>
          <w:lang w:eastAsia="en-US"/>
        </w:rPr>
        <w:t>1.pielikums</w:t>
      </w:r>
    </w:p>
    <w:p w:rsidR="00E86944" w:rsidRPr="00E86944" w:rsidRDefault="00E86944" w:rsidP="00E86944">
      <w:pPr>
        <w:jc w:val="right"/>
        <w:rPr>
          <w:rFonts w:eastAsia="Calibri"/>
          <w:i/>
          <w:sz w:val="22"/>
          <w:szCs w:val="22"/>
          <w:lang w:eastAsia="en-US"/>
        </w:rPr>
      </w:pPr>
      <w:r w:rsidRPr="00E86944">
        <w:rPr>
          <w:rFonts w:eastAsia="Calibri"/>
          <w:sz w:val="22"/>
          <w:szCs w:val="22"/>
          <w:lang w:eastAsia="en-US"/>
        </w:rPr>
        <w:t xml:space="preserve">Iepirkuma </w:t>
      </w:r>
      <w:r w:rsidRPr="00E86944">
        <w:rPr>
          <w:rFonts w:eastAsia="Calibri"/>
          <w:i/>
          <w:sz w:val="22"/>
          <w:szCs w:val="22"/>
          <w:lang w:eastAsia="en-US"/>
        </w:rPr>
        <w:t xml:space="preserve">„Ceļojumu aģentūru pakalpojumi </w:t>
      </w:r>
    </w:p>
    <w:p w:rsidR="00E86944" w:rsidRPr="00E86944" w:rsidRDefault="00E86944" w:rsidP="00E86944">
      <w:pPr>
        <w:jc w:val="right"/>
        <w:rPr>
          <w:rFonts w:eastAsia="Calibri"/>
          <w:sz w:val="22"/>
          <w:szCs w:val="22"/>
          <w:lang w:eastAsia="en-US"/>
        </w:rPr>
      </w:pPr>
      <w:r w:rsidRPr="00E86944">
        <w:rPr>
          <w:rFonts w:eastAsia="Calibri"/>
          <w:i/>
          <w:sz w:val="22"/>
          <w:szCs w:val="22"/>
          <w:lang w:eastAsia="en-US"/>
        </w:rPr>
        <w:t>Jelgavas novada pašvaldībai”</w:t>
      </w:r>
      <w:r w:rsidRPr="00E86944">
        <w:rPr>
          <w:rFonts w:eastAsia="Calibri"/>
          <w:sz w:val="22"/>
          <w:szCs w:val="22"/>
          <w:lang w:eastAsia="en-US"/>
        </w:rPr>
        <w:t xml:space="preserve"> nolikumam,</w:t>
      </w:r>
    </w:p>
    <w:p w:rsidR="00E86944" w:rsidRPr="00E86944" w:rsidRDefault="00E86944" w:rsidP="00E86944">
      <w:pPr>
        <w:jc w:val="right"/>
        <w:rPr>
          <w:rFonts w:eastAsia="Calibri"/>
          <w:lang w:eastAsia="en-US"/>
        </w:rPr>
      </w:pPr>
      <w:r w:rsidRPr="00E86944">
        <w:rPr>
          <w:rFonts w:eastAsia="Calibri"/>
          <w:sz w:val="22"/>
          <w:szCs w:val="22"/>
          <w:lang w:eastAsia="en-US"/>
        </w:rPr>
        <w:t xml:space="preserve">iepirkuma </w:t>
      </w:r>
      <w:r w:rsidRPr="00F0715A">
        <w:rPr>
          <w:rFonts w:eastAsia="Calibri"/>
          <w:sz w:val="22"/>
          <w:szCs w:val="22"/>
          <w:lang w:eastAsia="en-US"/>
        </w:rPr>
        <w:t>identifikācijas Nr.</w:t>
      </w:r>
      <w:r w:rsidR="00F0715A">
        <w:rPr>
          <w:rFonts w:eastAsia="Calibri"/>
          <w:sz w:val="22"/>
          <w:szCs w:val="22"/>
          <w:lang w:eastAsia="en-US"/>
        </w:rPr>
        <w:t xml:space="preserve"> JNP 2016/89</w:t>
      </w:r>
      <w:r w:rsidRPr="00E86944">
        <w:rPr>
          <w:rFonts w:eastAsia="Calibri"/>
          <w:sz w:val="22"/>
          <w:szCs w:val="22"/>
          <w:lang w:eastAsia="en-US"/>
        </w:rPr>
        <w:t xml:space="preserve"> </w:t>
      </w:r>
    </w:p>
    <w:p w:rsidR="00E86944" w:rsidRPr="00E86944" w:rsidRDefault="00E86944" w:rsidP="00E86944">
      <w:pPr>
        <w:rPr>
          <w:rFonts w:eastAsia="Calibri"/>
          <w:lang w:eastAsia="en-US"/>
        </w:rPr>
      </w:pPr>
    </w:p>
    <w:p w:rsidR="00E86944" w:rsidRPr="00E86944" w:rsidRDefault="00E86944" w:rsidP="00E86944">
      <w:pPr>
        <w:spacing w:after="80"/>
        <w:jc w:val="center"/>
        <w:rPr>
          <w:rFonts w:eastAsia="Calibri"/>
          <w:lang w:eastAsia="en-US"/>
        </w:rPr>
      </w:pPr>
      <w:r w:rsidRPr="00E86944">
        <w:rPr>
          <w:rFonts w:eastAsia="Calibri"/>
          <w:lang w:eastAsia="en-US"/>
        </w:rPr>
        <w:t>Iepirkuma</w:t>
      </w:r>
    </w:p>
    <w:p w:rsidR="00E86944" w:rsidRPr="00F0715A" w:rsidRDefault="00E86944" w:rsidP="00E86944">
      <w:pPr>
        <w:spacing w:after="80"/>
        <w:jc w:val="center"/>
        <w:rPr>
          <w:rFonts w:ascii="Arial" w:eastAsia="Calibri" w:hAnsi="Arial" w:cs="Arial"/>
          <w:b/>
          <w:bCs/>
          <w:sz w:val="22"/>
          <w:szCs w:val="22"/>
          <w:lang w:eastAsia="en-US"/>
        </w:rPr>
      </w:pPr>
      <w:r w:rsidRPr="00F0715A">
        <w:rPr>
          <w:rFonts w:ascii="Arial" w:eastAsia="Calibri" w:hAnsi="Arial" w:cs="Arial"/>
          <w:b/>
          <w:bCs/>
          <w:sz w:val="22"/>
          <w:szCs w:val="22"/>
          <w:lang w:eastAsia="en-US"/>
        </w:rPr>
        <w:t>„Ceļojumu aģentūru pakalpojumi Jelgavas novada pašvaldībai”</w:t>
      </w:r>
    </w:p>
    <w:p w:rsidR="00E86944" w:rsidRPr="00F0715A" w:rsidRDefault="00E86944" w:rsidP="00E86944">
      <w:pPr>
        <w:tabs>
          <w:tab w:val="left" w:pos="426"/>
        </w:tabs>
        <w:spacing w:after="80"/>
        <w:jc w:val="center"/>
        <w:rPr>
          <w:rFonts w:ascii="Arial" w:eastAsia="Calibri" w:hAnsi="Arial" w:cs="Arial"/>
          <w:sz w:val="22"/>
          <w:szCs w:val="22"/>
          <w:u w:val="single"/>
          <w:lang w:eastAsia="en-US"/>
        </w:rPr>
      </w:pPr>
      <w:r w:rsidRPr="00F0715A">
        <w:rPr>
          <w:rFonts w:ascii="Arial" w:eastAsia="Calibri" w:hAnsi="Arial" w:cs="Arial"/>
          <w:sz w:val="22"/>
          <w:szCs w:val="22"/>
          <w:lang w:eastAsia="en-US"/>
        </w:rPr>
        <w:t xml:space="preserve">Iepirkuma identifikācijas Nr. </w:t>
      </w:r>
      <w:r w:rsidR="00F0715A">
        <w:rPr>
          <w:rFonts w:ascii="Arial" w:eastAsia="Calibri" w:hAnsi="Arial" w:cs="Arial"/>
          <w:sz w:val="22"/>
          <w:szCs w:val="22"/>
          <w:lang w:eastAsia="en-US"/>
        </w:rPr>
        <w:t>JNP 2016/89</w:t>
      </w:r>
    </w:p>
    <w:p w:rsidR="00E86944" w:rsidRPr="00E86944" w:rsidRDefault="00E86944" w:rsidP="00E86944">
      <w:pPr>
        <w:jc w:val="center"/>
        <w:rPr>
          <w:rFonts w:eastAsia="Calibri"/>
          <w:b/>
          <w:bCs/>
          <w:u w:val="single"/>
          <w:lang w:eastAsia="en-US"/>
        </w:rPr>
      </w:pPr>
    </w:p>
    <w:p w:rsidR="00E86944" w:rsidRPr="00F0715A" w:rsidRDefault="00E86944" w:rsidP="00E86944">
      <w:pPr>
        <w:jc w:val="center"/>
        <w:rPr>
          <w:rFonts w:ascii="Arial" w:eastAsia="Calibri" w:hAnsi="Arial" w:cs="Arial"/>
          <w:sz w:val="20"/>
          <w:szCs w:val="20"/>
          <w:lang w:eastAsia="en-US"/>
        </w:rPr>
      </w:pPr>
      <w:r w:rsidRPr="00F0715A">
        <w:rPr>
          <w:rFonts w:ascii="Arial" w:eastAsia="Calibri" w:hAnsi="Arial" w:cs="Arial"/>
          <w:b/>
          <w:bCs/>
          <w:sz w:val="20"/>
          <w:szCs w:val="20"/>
          <w:u w:val="single"/>
          <w:lang w:eastAsia="en-US"/>
        </w:rPr>
        <w:t>TEHNISKĀ SPECIFIKĀCIJA</w:t>
      </w:r>
    </w:p>
    <w:p w:rsidR="00E86944" w:rsidRPr="00F0715A" w:rsidRDefault="00E86944" w:rsidP="00E86944">
      <w:pPr>
        <w:tabs>
          <w:tab w:val="num" w:pos="360"/>
        </w:tabs>
        <w:ind w:left="360" w:hanging="360"/>
        <w:jc w:val="center"/>
        <w:rPr>
          <w:rFonts w:ascii="Arial" w:eastAsia="Calibri" w:hAnsi="Arial" w:cs="Arial"/>
          <w:b/>
          <w:bCs/>
          <w:sz w:val="20"/>
          <w:szCs w:val="20"/>
          <w:lang w:eastAsia="en-US"/>
        </w:rPr>
      </w:pPr>
    </w:p>
    <w:p w:rsidR="00E86944" w:rsidRPr="00F0715A" w:rsidRDefault="00E86944" w:rsidP="00E86944">
      <w:pPr>
        <w:tabs>
          <w:tab w:val="num" w:pos="360"/>
        </w:tabs>
        <w:spacing w:after="80"/>
        <w:ind w:left="360" w:hanging="360"/>
        <w:rPr>
          <w:rFonts w:ascii="Arial" w:eastAsia="Calibri" w:hAnsi="Arial" w:cs="Arial"/>
          <w:sz w:val="20"/>
          <w:szCs w:val="20"/>
          <w:lang w:eastAsia="en-US"/>
        </w:rPr>
      </w:pPr>
      <w:r w:rsidRPr="00F0715A">
        <w:rPr>
          <w:rFonts w:ascii="Arial" w:eastAsia="Calibri" w:hAnsi="Arial" w:cs="Arial"/>
          <w:b/>
          <w:bCs/>
          <w:sz w:val="20"/>
          <w:szCs w:val="20"/>
          <w:lang w:eastAsia="en-US"/>
        </w:rPr>
        <w:t xml:space="preserve">Pakalpojuma mērķis – </w:t>
      </w:r>
      <w:r w:rsidRPr="00F0715A">
        <w:rPr>
          <w:rFonts w:ascii="Arial" w:eastAsia="Calibri" w:hAnsi="Arial" w:cs="Arial"/>
          <w:sz w:val="20"/>
          <w:szCs w:val="20"/>
          <w:lang w:eastAsia="en-US"/>
        </w:rPr>
        <w:t xml:space="preserve">nodrošināt ārvalstu komandējumu un darba braucienu pakalpojumus.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180"/>
      </w:tblGrid>
      <w:tr w:rsidR="00113D02" w:rsidRPr="00F0715A" w:rsidTr="00113D02">
        <w:trPr>
          <w:trHeight w:val="58"/>
        </w:trPr>
        <w:tc>
          <w:tcPr>
            <w:tcW w:w="709" w:type="dxa"/>
            <w:shd w:val="clear" w:color="auto" w:fill="D9D9D9"/>
            <w:vAlign w:val="center"/>
          </w:tcPr>
          <w:p w:rsidR="00113D02" w:rsidRPr="00F0715A" w:rsidRDefault="00113D02" w:rsidP="00E86944">
            <w:pPr>
              <w:spacing w:after="200" w:line="276" w:lineRule="auto"/>
              <w:jc w:val="center"/>
              <w:rPr>
                <w:rFonts w:ascii="Arial" w:eastAsia="Calibri" w:hAnsi="Arial" w:cs="Arial"/>
                <w:b/>
                <w:sz w:val="20"/>
                <w:szCs w:val="20"/>
                <w:lang w:eastAsia="en-US"/>
              </w:rPr>
            </w:pPr>
            <w:r w:rsidRPr="00F0715A">
              <w:rPr>
                <w:rFonts w:ascii="Arial" w:eastAsia="Calibri" w:hAnsi="Arial" w:cs="Arial"/>
                <w:b/>
                <w:sz w:val="20"/>
                <w:szCs w:val="20"/>
                <w:lang w:eastAsia="en-US"/>
              </w:rPr>
              <w:t>Nr. p.k.</w:t>
            </w:r>
          </w:p>
        </w:tc>
        <w:tc>
          <w:tcPr>
            <w:tcW w:w="9180" w:type="dxa"/>
            <w:shd w:val="clear" w:color="auto" w:fill="D9D9D9"/>
            <w:vAlign w:val="center"/>
          </w:tcPr>
          <w:p w:rsidR="00113D02" w:rsidRPr="00F0715A" w:rsidRDefault="00113D02" w:rsidP="00E86944">
            <w:pPr>
              <w:spacing w:after="200" w:line="276" w:lineRule="auto"/>
              <w:jc w:val="center"/>
              <w:rPr>
                <w:rFonts w:ascii="Arial" w:eastAsia="Calibri" w:hAnsi="Arial" w:cs="Arial"/>
                <w:b/>
                <w:sz w:val="20"/>
                <w:szCs w:val="20"/>
                <w:lang w:eastAsia="en-US"/>
              </w:rPr>
            </w:pPr>
            <w:r w:rsidRPr="00F0715A">
              <w:rPr>
                <w:rFonts w:ascii="Arial" w:eastAsia="Calibri" w:hAnsi="Arial" w:cs="Arial"/>
                <w:b/>
                <w:sz w:val="20"/>
                <w:szCs w:val="20"/>
                <w:lang w:eastAsia="en-US"/>
              </w:rPr>
              <w:t>Prasības</w:t>
            </w:r>
          </w:p>
        </w:tc>
      </w:tr>
      <w:tr w:rsidR="00113D02" w:rsidRPr="00F0715A" w:rsidTr="00113D02">
        <w:trPr>
          <w:trHeight w:val="411"/>
        </w:trPr>
        <w:tc>
          <w:tcPr>
            <w:tcW w:w="9889" w:type="dxa"/>
            <w:gridSpan w:val="2"/>
            <w:shd w:val="clear" w:color="auto" w:fill="auto"/>
            <w:noWrap/>
            <w:vAlign w:val="center"/>
          </w:tcPr>
          <w:p w:rsidR="00113D02" w:rsidRPr="00F0715A" w:rsidRDefault="00113D02" w:rsidP="00E86944">
            <w:pPr>
              <w:spacing w:after="80" w:line="276" w:lineRule="auto"/>
              <w:jc w:val="both"/>
              <w:rPr>
                <w:rFonts w:ascii="Arial" w:eastAsia="Calibri" w:hAnsi="Arial" w:cs="Arial"/>
                <w:b/>
                <w:sz w:val="20"/>
                <w:szCs w:val="20"/>
                <w:lang w:eastAsia="en-US"/>
              </w:rPr>
            </w:pPr>
            <w:r w:rsidRPr="00F0715A">
              <w:rPr>
                <w:rFonts w:ascii="Arial" w:eastAsia="Calibri" w:hAnsi="Arial" w:cs="Arial"/>
                <w:b/>
                <w:sz w:val="20"/>
                <w:szCs w:val="20"/>
                <w:lang w:eastAsia="en-US"/>
              </w:rPr>
              <w:t>1. Pakalpojumu apraksts</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1.1.</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en-US"/>
              </w:rPr>
              <w:t xml:space="preserve">Pēc Pasūtītāja pieprasījuma veic </w:t>
            </w:r>
            <w:r w:rsidRPr="00F0715A">
              <w:rPr>
                <w:rFonts w:ascii="Arial" w:hAnsi="Arial" w:cs="Arial"/>
                <w:b/>
                <w:bCs/>
                <w:sz w:val="20"/>
                <w:szCs w:val="20"/>
                <w:lang w:eastAsia="en-US"/>
              </w:rPr>
              <w:t xml:space="preserve">aviobiļešu </w:t>
            </w:r>
            <w:r w:rsidRPr="00F0715A">
              <w:rPr>
                <w:rFonts w:ascii="Arial" w:hAnsi="Arial" w:cs="Arial"/>
                <w:bCs/>
                <w:sz w:val="20"/>
                <w:szCs w:val="20"/>
                <w:lang w:eastAsia="en-US"/>
              </w:rPr>
              <w:t>(lidmašīnu reisi ekonomiskajā klasē)</w:t>
            </w:r>
            <w:r w:rsidRPr="00F0715A">
              <w:rPr>
                <w:rFonts w:ascii="Arial" w:hAnsi="Arial" w:cs="Arial"/>
                <w:sz w:val="20"/>
                <w:szCs w:val="20"/>
                <w:lang w:eastAsia="en-US"/>
              </w:rPr>
              <w:t xml:space="preserve">, </w:t>
            </w:r>
            <w:r w:rsidRPr="00F0715A">
              <w:rPr>
                <w:rFonts w:ascii="Arial" w:hAnsi="Arial" w:cs="Arial"/>
                <w:b/>
                <w:bCs/>
                <w:sz w:val="20"/>
                <w:szCs w:val="20"/>
                <w:lang w:eastAsia="en-US"/>
              </w:rPr>
              <w:t xml:space="preserve">dzelzceļa biļešu </w:t>
            </w:r>
            <w:r w:rsidRPr="00F0715A">
              <w:rPr>
                <w:rFonts w:ascii="Arial" w:hAnsi="Arial" w:cs="Arial"/>
                <w:bCs/>
                <w:sz w:val="20"/>
                <w:szCs w:val="20"/>
                <w:lang w:eastAsia="en-US"/>
              </w:rPr>
              <w:t>(ātrvilcieni, starptautiskie vilcieni)</w:t>
            </w:r>
            <w:r w:rsidRPr="00F0715A">
              <w:rPr>
                <w:rFonts w:ascii="Arial" w:hAnsi="Arial" w:cs="Arial"/>
                <w:sz w:val="20"/>
                <w:szCs w:val="20"/>
                <w:lang w:eastAsia="en-US"/>
              </w:rPr>
              <w:t xml:space="preserve">, </w:t>
            </w:r>
            <w:r w:rsidRPr="00F0715A">
              <w:rPr>
                <w:rFonts w:ascii="Arial" w:hAnsi="Arial" w:cs="Arial"/>
                <w:b/>
                <w:bCs/>
                <w:sz w:val="20"/>
                <w:szCs w:val="20"/>
                <w:lang w:eastAsia="en-US"/>
              </w:rPr>
              <w:t xml:space="preserve">autobusa biļešu </w:t>
            </w:r>
            <w:r w:rsidRPr="00F0715A">
              <w:rPr>
                <w:rFonts w:ascii="Arial" w:hAnsi="Arial" w:cs="Arial"/>
                <w:bCs/>
                <w:sz w:val="20"/>
                <w:szCs w:val="20"/>
                <w:lang w:eastAsia="en-US"/>
              </w:rPr>
              <w:t>(</w:t>
            </w:r>
            <w:r w:rsidRPr="00F0715A">
              <w:rPr>
                <w:rFonts w:ascii="Arial" w:eastAsia="Calibri" w:hAnsi="Arial" w:cs="Arial"/>
                <w:bCs/>
                <w:sz w:val="20"/>
                <w:szCs w:val="20"/>
                <w:lang w:eastAsia="en-US"/>
              </w:rPr>
              <w:t>starptautiskie un reģionālas nozīmes autobusu reisi</w:t>
            </w:r>
            <w:r w:rsidRPr="00F0715A">
              <w:rPr>
                <w:rFonts w:ascii="Arial" w:hAnsi="Arial" w:cs="Arial"/>
                <w:bCs/>
                <w:sz w:val="20"/>
                <w:szCs w:val="20"/>
                <w:lang w:eastAsia="en-US"/>
              </w:rPr>
              <w:t>)</w:t>
            </w:r>
            <w:r w:rsidRPr="00F0715A">
              <w:rPr>
                <w:rFonts w:ascii="Arial" w:hAnsi="Arial" w:cs="Arial"/>
                <w:sz w:val="20"/>
                <w:szCs w:val="20"/>
                <w:lang w:eastAsia="en-US"/>
              </w:rPr>
              <w:t xml:space="preserve"> un </w:t>
            </w:r>
            <w:r w:rsidRPr="00F0715A">
              <w:rPr>
                <w:rFonts w:ascii="Arial" w:hAnsi="Arial" w:cs="Arial"/>
                <w:b/>
                <w:bCs/>
                <w:sz w:val="20"/>
                <w:szCs w:val="20"/>
                <w:lang w:eastAsia="en-US"/>
              </w:rPr>
              <w:t>ūdenstransporta līdzekļu biļešu</w:t>
            </w:r>
            <w:r w:rsidRPr="00F0715A">
              <w:rPr>
                <w:rFonts w:ascii="Arial" w:hAnsi="Arial" w:cs="Arial"/>
                <w:sz w:val="20"/>
                <w:szCs w:val="20"/>
                <w:lang w:eastAsia="en-US"/>
              </w:rPr>
              <w:t xml:space="preserve"> (piem., prāmju), viss kopā turpmāk tekstā – biļešu, rezervēšanu un iegādi, pirms rezervēšanas un iegādes </w:t>
            </w:r>
            <w:r w:rsidRPr="00F0715A">
              <w:rPr>
                <w:rFonts w:ascii="Arial" w:hAnsi="Arial" w:cs="Arial"/>
                <w:sz w:val="20"/>
                <w:szCs w:val="20"/>
                <w:lang w:eastAsia="lo-LA" w:bidi="lo-LA"/>
              </w:rPr>
              <w:t>iepriekš iepazīstinot Pasūtītāju ar iespējamiem braucienu laikiem, maršrutiem un cenām, biļešu izpirkšanas, maiņas un</w:t>
            </w:r>
            <w:r w:rsidRPr="00F0715A">
              <w:rPr>
                <w:rFonts w:ascii="Arial" w:hAnsi="Arial" w:cs="Arial"/>
                <w:sz w:val="20"/>
                <w:szCs w:val="20"/>
                <w:lang w:eastAsia="en-US"/>
              </w:rPr>
              <w:t xml:space="preserve"> </w:t>
            </w:r>
            <w:r w:rsidRPr="00F0715A">
              <w:rPr>
                <w:rFonts w:ascii="Arial" w:hAnsi="Arial" w:cs="Arial"/>
                <w:sz w:val="20"/>
                <w:szCs w:val="20"/>
                <w:lang w:eastAsia="lo-LA" w:bidi="lo-LA"/>
              </w:rPr>
              <w:t>anulēšanas noteikumiem,</w:t>
            </w:r>
            <w:r w:rsidRPr="00F0715A">
              <w:rPr>
                <w:rFonts w:ascii="Arial" w:hAnsi="Arial" w:cs="Arial"/>
                <w:b/>
                <w:bCs/>
                <w:sz w:val="20"/>
                <w:szCs w:val="20"/>
                <w:lang w:eastAsia="en-US"/>
              </w:rPr>
              <w:t xml:space="preserve"> </w:t>
            </w:r>
            <w:r w:rsidRPr="00F0715A">
              <w:rPr>
                <w:rFonts w:ascii="Arial" w:hAnsi="Arial" w:cs="Arial"/>
                <w:sz w:val="20"/>
                <w:szCs w:val="20"/>
                <w:lang w:eastAsia="lo-LA" w:bidi="lo-LA"/>
              </w:rPr>
              <w:t>un nepieciešamības gadījumā piemēro tos saskaņā ar attiecīgā</w:t>
            </w:r>
            <w:r w:rsidRPr="00F0715A">
              <w:rPr>
                <w:rFonts w:ascii="Arial" w:hAnsi="Arial" w:cs="Arial"/>
                <w:b/>
                <w:bCs/>
                <w:sz w:val="20"/>
                <w:szCs w:val="20"/>
                <w:lang w:eastAsia="en-US"/>
              </w:rPr>
              <w:t xml:space="preserve"> </w:t>
            </w:r>
            <w:r w:rsidRPr="00F0715A">
              <w:rPr>
                <w:rFonts w:ascii="Arial" w:hAnsi="Arial" w:cs="Arial"/>
                <w:sz w:val="20"/>
                <w:szCs w:val="20"/>
                <w:lang w:eastAsia="lo-LA" w:bidi="lo-LA"/>
              </w:rPr>
              <w:t>pārvadātāja nosacījumiem.</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1.2.</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en-US"/>
              </w:rPr>
              <w:t xml:space="preserve">Pēc Pasūtītāja pieprasījuma veic </w:t>
            </w:r>
            <w:r w:rsidRPr="00F0715A">
              <w:rPr>
                <w:rFonts w:ascii="Arial" w:hAnsi="Arial" w:cs="Arial"/>
                <w:b/>
                <w:bCs/>
                <w:sz w:val="20"/>
                <w:szCs w:val="20"/>
                <w:lang w:eastAsia="en-US"/>
              </w:rPr>
              <w:t>viesnīcu</w:t>
            </w:r>
            <w:r w:rsidRPr="00F0715A">
              <w:rPr>
                <w:rFonts w:ascii="Arial" w:hAnsi="Arial" w:cs="Arial"/>
                <w:sz w:val="20"/>
                <w:szCs w:val="20"/>
                <w:lang w:eastAsia="en-US"/>
              </w:rPr>
              <w:t xml:space="preserve"> </w:t>
            </w:r>
            <w:r w:rsidRPr="00F0715A">
              <w:rPr>
                <w:rFonts w:ascii="Arial" w:hAnsi="Arial" w:cs="Arial"/>
                <w:i/>
                <w:sz w:val="20"/>
                <w:szCs w:val="20"/>
                <w:lang w:eastAsia="en-US"/>
              </w:rPr>
              <w:t>(viesu namu, u.c. naktsmītņu – ja attiecināms)</w:t>
            </w:r>
            <w:r w:rsidRPr="00F0715A">
              <w:rPr>
                <w:rFonts w:ascii="Arial" w:hAnsi="Arial" w:cs="Arial"/>
                <w:sz w:val="20"/>
                <w:szCs w:val="20"/>
                <w:lang w:eastAsia="en-US"/>
              </w:rPr>
              <w:t xml:space="preserve"> rezervēšanu ārvalstīs un Latvijas Republikā, </w:t>
            </w:r>
            <w:r w:rsidRPr="00F0715A">
              <w:rPr>
                <w:rFonts w:ascii="Arial" w:hAnsi="Arial" w:cs="Arial"/>
                <w:sz w:val="20"/>
                <w:szCs w:val="20"/>
                <w:lang w:eastAsia="lo-LA" w:bidi="lo-LA"/>
              </w:rPr>
              <w:t>iepriekš</w:t>
            </w:r>
            <w:r w:rsidRPr="00F0715A">
              <w:rPr>
                <w:rFonts w:ascii="Arial" w:hAnsi="Arial" w:cs="Arial"/>
                <w:sz w:val="20"/>
                <w:szCs w:val="20"/>
                <w:lang w:eastAsia="en-US"/>
              </w:rPr>
              <w:t xml:space="preserve"> </w:t>
            </w:r>
            <w:r w:rsidRPr="00F0715A">
              <w:rPr>
                <w:rFonts w:ascii="Arial" w:hAnsi="Arial" w:cs="Arial"/>
                <w:sz w:val="20"/>
                <w:szCs w:val="20"/>
                <w:lang w:eastAsia="lo-LA" w:bidi="lo-LA"/>
              </w:rPr>
              <w:t>iepazīstinot Pasūtītāju ar iespējamām viesnīcām un to cenām, viesnīcas rezervācijas vārda</w:t>
            </w:r>
            <w:r w:rsidRPr="00F0715A">
              <w:rPr>
                <w:rFonts w:ascii="Arial" w:hAnsi="Arial" w:cs="Arial"/>
                <w:sz w:val="20"/>
                <w:szCs w:val="20"/>
                <w:lang w:eastAsia="en-US"/>
              </w:rPr>
              <w:t xml:space="preserve"> </w:t>
            </w:r>
            <w:r w:rsidRPr="00F0715A">
              <w:rPr>
                <w:rFonts w:ascii="Arial" w:hAnsi="Arial" w:cs="Arial"/>
                <w:sz w:val="20"/>
                <w:szCs w:val="20"/>
                <w:lang w:eastAsia="lo-LA" w:bidi="lo-LA"/>
              </w:rPr>
              <w:t>maiņas un rezervācijas anulēšanas noteikumiem, un nepieciešamības gadījumā piemēro tos</w:t>
            </w:r>
            <w:r w:rsidRPr="00F0715A">
              <w:rPr>
                <w:rFonts w:ascii="Arial" w:hAnsi="Arial" w:cs="Arial"/>
                <w:sz w:val="20"/>
                <w:szCs w:val="20"/>
                <w:lang w:eastAsia="en-US"/>
              </w:rPr>
              <w:t xml:space="preserve"> </w:t>
            </w:r>
            <w:r w:rsidRPr="00F0715A">
              <w:rPr>
                <w:rFonts w:ascii="Arial" w:hAnsi="Arial" w:cs="Arial"/>
                <w:sz w:val="20"/>
                <w:szCs w:val="20"/>
                <w:lang w:eastAsia="lo-LA" w:bidi="lo-LA"/>
              </w:rPr>
              <w:t>saskaņā ar attiecīgās viesnīcas nosacījumiem.</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1.3.</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 xml:space="preserve">Pakalpojuma sniedzējs pēc Pasūtītāja pieprasījuma informē Pasūtītāju par </w:t>
            </w:r>
            <w:r w:rsidRPr="00F0715A">
              <w:rPr>
                <w:rFonts w:ascii="Arial" w:hAnsi="Arial" w:cs="Arial"/>
                <w:b/>
                <w:bCs/>
                <w:sz w:val="20"/>
                <w:szCs w:val="20"/>
                <w:lang w:eastAsia="en-US"/>
              </w:rPr>
              <w:t>vīzu</w:t>
            </w:r>
            <w:r w:rsidRPr="00F0715A">
              <w:rPr>
                <w:rFonts w:ascii="Arial" w:hAnsi="Arial" w:cs="Arial"/>
                <w:sz w:val="20"/>
                <w:szCs w:val="20"/>
                <w:lang w:eastAsia="en-US"/>
              </w:rPr>
              <w:t xml:space="preserve"> nepieciešamību, kā arī nepieciešamības gadījumā veic vīzu noformēšanu.</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1.4.</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bCs/>
                <w:sz w:val="20"/>
                <w:szCs w:val="20"/>
                <w:lang w:eastAsia="en-US"/>
              </w:rPr>
            </w:pPr>
            <w:r w:rsidRPr="00F0715A">
              <w:rPr>
                <w:rFonts w:ascii="Arial" w:hAnsi="Arial" w:cs="Arial"/>
                <w:sz w:val="20"/>
                <w:szCs w:val="20"/>
                <w:lang w:eastAsia="en-US"/>
              </w:rPr>
              <w:t xml:space="preserve">Pakalpojuma sniedzējs pēc Pasūtītāja pieprasījuma veic </w:t>
            </w:r>
            <w:proofErr w:type="gramStart"/>
            <w:r w:rsidRPr="00F0715A">
              <w:rPr>
                <w:rFonts w:ascii="Arial" w:hAnsi="Arial" w:cs="Arial"/>
                <w:b/>
                <w:bCs/>
                <w:sz w:val="20"/>
                <w:szCs w:val="20"/>
                <w:lang w:eastAsia="en-US"/>
              </w:rPr>
              <w:t>autonomas rezervēšanu</w:t>
            </w:r>
            <w:proofErr w:type="gramEnd"/>
            <w:r w:rsidRPr="00F0715A">
              <w:rPr>
                <w:rFonts w:ascii="Arial" w:hAnsi="Arial" w:cs="Arial"/>
                <w:b/>
                <w:bCs/>
                <w:sz w:val="20"/>
                <w:szCs w:val="20"/>
                <w:lang w:eastAsia="en-US"/>
              </w:rPr>
              <w:t xml:space="preserve"> </w:t>
            </w:r>
            <w:r w:rsidRPr="00F0715A">
              <w:rPr>
                <w:rFonts w:ascii="Arial" w:hAnsi="Arial" w:cs="Arial"/>
                <w:bCs/>
                <w:sz w:val="20"/>
                <w:szCs w:val="20"/>
                <w:lang w:eastAsia="en-US"/>
              </w:rPr>
              <w:t>(attiecas tikai uz gadījumiem ārpus Latvijas teritorijas).</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1.5.</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Pakalpojumi jānodrošina gan individuāliem Pasūtītāja darbiniekiem, gan Pasūtītāja darbinieku grupām, gan Pasūtītāja pieteiktajiem ekspertiem/sadarbības partneriem u.tml.</w:t>
            </w:r>
          </w:p>
        </w:tc>
      </w:tr>
      <w:tr w:rsidR="00113D02" w:rsidRPr="00F0715A" w:rsidTr="00113D02">
        <w:trPr>
          <w:trHeight w:val="58"/>
        </w:trPr>
        <w:tc>
          <w:tcPr>
            <w:tcW w:w="9889" w:type="dxa"/>
            <w:gridSpan w:val="2"/>
            <w:shd w:val="clear" w:color="auto" w:fill="auto"/>
            <w:noWrap/>
            <w:vAlign w:val="center"/>
          </w:tcPr>
          <w:p w:rsidR="00113D02" w:rsidRPr="00F0715A" w:rsidRDefault="00113D02" w:rsidP="00E86944">
            <w:pPr>
              <w:spacing w:after="80" w:line="276" w:lineRule="auto"/>
              <w:jc w:val="both"/>
              <w:rPr>
                <w:rFonts w:ascii="Arial" w:eastAsia="Calibri" w:hAnsi="Arial" w:cs="Arial"/>
                <w:sz w:val="20"/>
                <w:szCs w:val="20"/>
                <w:lang w:eastAsia="en-US"/>
              </w:rPr>
            </w:pPr>
            <w:r w:rsidRPr="00F0715A">
              <w:rPr>
                <w:rFonts w:ascii="Arial" w:eastAsia="Calibri" w:hAnsi="Arial" w:cs="Arial"/>
                <w:b/>
                <w:bCs/>
                <w:sz w:val="20"/>
                <w:szCs w:val="20"/>
                <w:lang w:eastAsia="en-US"/>
              </w:rPr>
              <w:t>2. Pakalpojumu nodrošināšana</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Pakalpojumu sniedzējam jānodrošina pakalpojumu sniegšana visā pasaulē. Vēlams lidojumus ar galamērķi Eiropā nodrošināt ar ne vairāk kā vienu pārsēšanos, ar galamērķi ārpus Eiropas – ar ne vairāk kā divām pārsēšanās reizēm, izmantojot savstarpēji savienotu aviokompāniju tīklu.</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2.2.</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Pakalpojumu sniedzējam jānodrošina Pasūtītājam iespēja savienot dažāda veida transporta izmantošanu galamērķa sasniegšanai.</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2.3.</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Pakalpojumu sniedzējam jānodrošina iespēja iepazīties ar detalizētu informāciju par brauciena laikā nepieciešamo sabiedriskā transporta līdzekļu izmantošanu.</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2.4.</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Pakalpojumu sniedzējam jāpiedāvā ekonomiskās klases vai tai pielīdzināmas klases biļetes, ja nepieciešams, tās kombinējot ar dzelzceļa, autobusa vai ūdenstransporta biļetēm. Ja prasītajos maršrutos Pasūtītāja noteiktajos lidošanas/braukšanas laikos nav pieejama iespēja izmantot ekonomiskās klases vai tai pielīdzināmas klases pakalpojumus, tad tas jānorāda ar pasūtījuma izpildi apliecinošajos dokumentos.</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2.5.</w:t>
            </w:r>
          </w:p>
        </w:tc>
        <w:tc>
          <w:tcPr>
            <w:tcW w:w="9180" w:type="dxa"/>
            <w:shd w:val="clear" w:color="auto" w:fill="auto"/>
            <w:vAlign w:val="center"/>
          </w:tcPr>
          <w:p w:rsidR="00113D02" w:rsidRPr="00F0715A" w:rsidRDefault="00113D02" w:rsidP="00E86944">
            <w:pPr>
              <w:shd w:val="clear" w:color="auto" w:fill="FFFFFF"/>
              <w:tabs>
                <w:tab w:val="left" w:pos="2760"/>
              </w:tabs>
              <w:autoSpaceDE w:val="0"/>
              <w:autoSpaceDN w:val="0"/>
              <w:adjustRightInd w:val="0"/>
              <w:jc w:val="both"/>
              <w:rPr>
                <w:rFonts w:ascii="Arial" w:eastAsia="Calibri" w:hAnsi="Arial" w:cs="Arial"/>
                <w:sz w:val="20"/>
                <w:szCs w:val="20"/>
                <w:lang w:eastAsia="en-US"/>
              </w:rPr>
            </w:pPr>
            <w:r w:rsidRPr="00F0715A">
              <w:rPr>
                <w:rFonts w:ascii="Arial" w:eastAsia="Calibri" w:hAnsi="Arial" w:cs="Arial"/>
                <w:sz w:val="20"/>
                <w:szCs w:val="20"/>
                <w:lang w:eastAsia="lo-LA" w:bidi="lo-LA"/>
              </w:rPr>
              <w:t xml:space="preserve">Pakalpojuma sniedzējam visu informāciju par pakalpojumiem, kā arī biļetes u.c. dokumenti jānosūta uz Pasūtītāja pilnvarotā pārstāvja norādīto elektroniskā pasta adresi vai uz </w:t>
            </w:r>
            <w:r w:rsidRPr="00F0715A">
              <w:rPr>
                <w:rFonts w:ascii="Arial" w:eastAsia="Calibri" w:hAnsi="Arial" w:cs="Arial"/>
                <w:sz w:val="20"/>
                <w:szCs w:val="20"/>
                <w:lang w:eastAsia="en-US"/>
              </w:rPr>
              <w:t>Pasūtītāja norādīto adresi vai tajā lidostā/stacijā/ostā, no kuras sākas lidojums/brauciens bez maksas.</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2.6.</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Piedāvātajā biļešu cenā, viesnīcas cenā un citu 1.punktā minēto pakalpojumu cenā jābūt iekļautiem visiem normatīvajos aktos paredzētajiem nodokļiem un nodevām, tai skaitā lidostu nodevām un atlaidēm.</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lastRenderedPageBreak/>
              <w:t>2.7.</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en-US"/>
              </w:rPr>
              <w:t>Pakalpojumu sniedzējam</w:t>
            </w:r>
            <w:r w:rsidRPr="00F0715A">
              <w:rPr>
                <w:rFonts w:ascii="Arial" w:hAnsi="Arial" w:cs="Arial"/>
                <w:sz w:val="20"/>
                <w:szCs w:val="20"/>
                <w:lang w:eastAsia="lo-LA" w:bidi="lo-LA"/>
              </w:rPr>
              <w:t xml:space="preserve"> savlaicīgi jāinformē Pasūtītājs par paredzētajām lidojumu/braucienu grafiku izmaiņām, atceltiem reisiem, u.c. apstākļiem, kas var ietekmēt Pasūtītāja plānotā komandējuma īstenošanu, un nepieciešamības gadījumā </w:t>
            </w:r>
            <w:r w:rsidRPr="00F0715A">
              <w:rPr>
                <w:rFonts w:ascii="Arial" w:hAnsi="Arial" w:cs="Arial"/>
                <w:sz w:val="20"/>
                <w:szCs w:val="20"/>
                <w:lang w:eastAsia="en-US"/>
              </w:rPr>
              <w:t>pakalpojumu sniedzējs</w:t>
            </w:r>
            <w:r w:rsidRPr="00F0715A">
              <w:rPr>
                <w:rFonts w:ascii="Arial" w:hAnsi="Arial" w:cs="Arial"/>
                <w:sz w:val="20"/>
                <w:szCs w:val="20"/>
                <w:lang w:eastAsia="lo-LA" w:bidi="lo-LA"/>
              </w:rPr>
              <w:t xml:space="preserve"> palīdz Pasūtītājam pārplānot komandējumu bez papildus samaksas.</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2.8.</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 xml:space="preserve">Rezervēto viesnīcu diennakts maksājuma apmērs nedrīkst pārsniegt Ministru kabineta 2010. gada 12. oktobra noteikumos Nr.969 „Kārtība, kādā atlīdzināmi ar komandējumiem saistītie izdevumi” paredzēto viesnīcas maksas normu. </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2.9.</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Pēc Pasūtītāja pieprasījuma Pakalpojuma sniedzējam jāgarantē viesnīcas rezervācija</w:t>
            </w:r>
            <w:proofErr w:type="gramStart"/>
            <w:r w:rsidRPr="00F0715A">
              <w:rPr>
                <w:rFonts w:ascii="Arial" w:hAnsi="Arial" w:cs="Arial"/>
                <w:sz w:val="20"/>
                <w:szCs w:val="20"/>
                <w:lang w:eastAsia="lo-LA" w:bidi="lo-LA"/>
              </w:rPr>
              <w:t xml:space="preserve">  </w:t>
            </w:r>
            <w:proofErr w:type="gramEnd"/>
            <w:r w:rsidRPr="00F0715A">
              <w:rPr>
                <w:rFonts w:ascii="Arial" w:hAnsi="Arial" w:cs="Arial"/>
                <w:sz w:val="20"/>
                <w:szCs w:val="20"/>
                <w:lang w:eastAsia="lo-LA" w:bidi="lo-LA"/>
              </w:rPr>
              <w:t>un iespēja Pasūtītājam veikt apmaksu uz vietas viesnīcas, ja Pasūtītājs pasūtījumā norādījis, ka par viesnīcas pakalpojumiem norēķināsies bez Pakalpojuma sniedzēja starpniecības.</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2.10.</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en-US"/>
              </w:rPr>
              <w:t>Pakalpojumu sniedzējam</w:t>
            </w:r>
            <w:r w:rsidRPr="00F0715A">
              <w:rPr>
                <w:rFonts w:ascii="Arial" w:hAnsi="Arial" w:cs="Arial"/>
                <w:sz w:val="20"/>
                <w:szCs w:val="20"/>
                <w:lang w:eastAsia="lo-LA" w:bidi="lo-LA"/>
              </w:rPr>
              <w:t xml:space="preserve"> jānodrošina Pasūtītājam iespēja operatīvi sazināties ar </w:t>
            </w:r>
            <w:r w:rsidRPr="00F0715A">
              <w:rPr>
                <w:rFonts w:ascii="Arial" w:hAnsi="Arial" w:cs="Arial"/>
                <w:sz w:val="20"/>
                <w:szCs w:val="20"/>
                <w:lang w:eastAsia="en-US"/>
              </w:rPr>
              <w:t>Pakalpojumu sniedzēja</w:t>
            </w:r>
            <w:r w:rsidRPr="00F0715A">
              <w:rPr>
                <w:rFonts w:ascii="Arial" w:hAnsi="Arial" w:cs="Arial"/>
                <w:sz w:val="20"/>
                <w:szCs w:val="20"/>
                <w:lang w:eastAsia="lo-LA" w:bidi="lo-LA"/>
              </w:rPr>
              <w:t xml:space="preserve"> norīkoto darbinieku darba laikā (no pulksten 9:00 līdz pulksten 17:00) pa tālruni vai elektronisko pastu, lai veiktu pasūtījumus, </w:t>
            </w:r>
            <w:r w:rsidRPr="00F0715A">
              <w:rPr>
                <w:rFonts w:ascii="Arial" w:hAnsi="Arial" w:cs="Arial"/>
                <w:sz w:val="20"/>
                <w:szCs w:val="20"/>
                <w:lang w:eastAsia="en-US"/>
              </w:rPr>
              <w:t>bezmaksas konsultācijas un aktīva līdzdalība gadījumos, kad ir iestājies kāds no ceļojuma apdrošināšanas riskiem un/vai ir nepieciešama kompensācijas piedziņa, kā arī jānodrošina</w:t>
            </w:r>
            <w:r w:rsidRPr="00F0715A">
              <w:rPr>
                <w:rFonts w:ascii="Arial" w:hAnsi="Arial" w:cs="Arial"/>
                <w:sz w:val="20"/>
                <w:szCs w:val="20"/>
                <w:lang w:eastAsia="lo-LA" w:bidi="lo-LA"/>
              </w:rPr>
              <w:t xml:space="preserve"> diennakts informatīvais tālrunis steidzamu jautājumu risināšanai un/vai neatliekamas informācijas saņemšanai.</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2.11.</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 xml:space="preserve">Pēc Pasūtītāja pieprasījuma </w:t>
            </w:r>
            <w:r w:rsidRPr="00F0715A">
              <w:rPr>
                <w:rFonts w:ascii="Arial" w:hAnsi="Arial" w:cs="Arial"/>
                <w:sz w:val="20"/>
                <w:szCs w:val="20"/>
                <w:lang w:eastAsia="en-US"/>
              </w:rPr>
              <w:t>Pakalpojumu sniedzējam</w:t>
            </w:r>
            <w:r w:rsidRPr="00F0715A">
              <w:rPr>
                <w:rFonts w:ascii="Arial" w:hAnsi="Arial" w:cs="Arial"/>
                <w:sz w:val="20"/>
                <w:szCs w:val="20"/>
                <w:lang w:eastAsia="lo-LA" w:bidi="lo-LA"/>
              </w:rPr>
              <w:t xml:space="preserve"> bez maksas jāsniedz statistikas dati un analīze par Pasūtītāja komandējumu nodrošināšanai izlietotajiem finanšu līdzekļiem un pasūtītajām biļetēm.</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2.12.</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Pakalpojuma sniedzējam Pasūtītāja apkalpošanai jānorīko konkrēts darbinieks, kurš sadarbojas ar Pasūtītāju un ir tieši atbildīgs par tā pieprasījuma saņemšanu un operatīvu atbildi, un šā darbinieka pastāvīgu aizvietotāju.</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2.13.</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Pakalpojuma sniedzējs veic visu Pasūtītāja pasūtījumu apstrādi ne vēlāk kā 4 (četru) stundu laikā no pasūtījuma saņemšanas brīža. Steidzamos gadījumos Pakalpojuma sniedzējam jānodrošina pasūtījuma apstrāde ne vēlāk kā 2 (divu) stundu laikā, vai lielos, sarežģītos pasūtījumos termiņā, par kuru puses vienojušās.</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2.14.</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Pēc Pasūtītāja pieprasījuma Pakalpojuma sniedzējam jāinformē Pasūtītājs par iespējamiem komandējuma brauciena laikiem, maršrutiem un cenām, kā arī par biļešu izpirkšanas noteikumiem saskaņā ar attiecīgā pakalpojuma sniedzēja nosacījumiem. Pakalpojuma sniedzējam jāpiedāvā biļetes ar izdevīgākajiem ceļošanas laikiem, izdevīgāko ceļošanas maršrutu un maksu. Pakalpojuma sniedzējam jāpiedāvā Pasūtītājam vairāki komandējuma brauciena maršruti.</w:t>
            </w:r>
          </w:p>
        </w:tc>
      </w:tr>
      <w:tr w:rsidR="00113D02" w:rsidRPr="00F0715A" w:rsidTr="00113D02">
        <w:trPr>
          <w:trHeight w:val="58"/>
        </w:trPr>
        <w:tc>
          <w:tcPr>
            <w:tcW w:w="9889" w:type="dxa"/>
            <w:gridSpan w:val="2"/>
            <w:shd w:val="clear" w:color="auto" w:fill="auto"/>
            <w:noWrap/>
            <w:vAlign w:val="center"/>
          </w:tcPr>
          <w:p w:rsidR="00113D02" w:rsidRPr="00F0715A" w:rsidRDefault="00113D02" w:rsidP="00E86944">
            <w:pPr>
              <w:spacing w:after="80" w:line="276" w:lineRule="auto"/>
              <w:jc w:val="both"/>
              <w:rPr>
                <w:rFonts w:ascii="Arial" w:eastAsia="Calibri" w:hAnsi="Arial" w:cs="Arial"/>
                <w:sz w:val="20"/>
                <w:szCs w:val="20"/>
                <w:lang w:eastAsia="en-US"/>
              </w:rPr>
            </w:pPr>
            <w:r w:rsidRPr="00F0715A">
              <w:rPr>
                <w:rFonts w:ascii="Arial" w:eastAsia="Calibri" w:hAnsi="Arial" w:cs="Arial"/>
                <w:b/>
                <w:bCs/>
                <w:sz w:val="20"/>
                <w:szCs w:val="20"/>
                <w:lang w:eastAsia="lo-LA" w:bidi="lo-LA"/>
              </w:rPr>
              <w:t>3. Pakalpojumu apmaksa</w:t>
            </w:r>
          </w:p>
        </w:tc>
      </w:tr>
      <w:tr w:rsidR="00113D02" w:rsidRPr="00F0715A" w:rsidTr="00113D02">
        <w:trPr>
          <w:trHeight w:val="571"/>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3.1.</w:t>
            </w:r>
          </w:p>
        </w:tc>
        <w:tc>
          <w:tcPr>
            <w:tcW w:w="9180" w:type="dxa"/>
            <w:shd w:val="clear" w:color="auto" w:fill="auto"/>
            <w:vAlign w:val="center"/>
          </w:tcPr>
          <w:p w:rsidR="00113D02" w:rsidRPr="00F0715A" w:rsidRDefault="00113D02" w:rsidP="00E86944">
            <w:pPr>
              <w:suppressAutoHyphens/>
              <w:jc w:val="both"/>
              <w:rPr>
                <w:rFonts w:ascii="Arial" w:eastAsia="Calibri" w:hAnsi="Arial" w:cs="Arial"/>
                <w:sz w:val="20"/>
                <w:szCs w:val="20"/>
                <w:lang w:eastAsia="lo-LA" w:bidi="lo-LA"/>
              </w:rPr>
            </w:pPr>
            <w:r w:rsidRPr="00F0715A">
              <w:rPr>
                <w:rFonts w:ascii="Arial" w:eastAsia="Calibri" w:hAnsi="Arial" w:cs="Arial"/>
                <w:sz w:val="20"/>
                <w:szCs w:val="20"/>
                <w:lang w:eastAsia="lo-LA" w:bidi="lo-LA"/>
              </w:rPr>
              <w:t>Pakalpojuma sniedzējam pēc katras pakalpojumu sniegšanas reizes 5 (piecu) darba dienu laikā ir jāiesniedz Pasūtītājam rēķins par sniegtajiem pakalpojumiem.</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3.2.</w:t>
            </w:r>
          </w:p>
        </w:tc>
        <w:tc>
          <w:tcPr>
            <w:tcW w:w="9180" w:type="dxa"/>
            <w:shd w:val="clear" w:color="auto" w:fill="auto"/>
            <w:vAlign w:val="center"/>
          </w:tcPr>
          <w:p w:rsidR="00113D02" w:rsidRPr="00F0715A" w:rsidRDefault="00113D02" w:rsidP="00E86944">
            <w:pPr>
              <w:suppressAutoHyphens/>
              <w:jc w:val="both"/>
              <w:rPr>
                <w:rFonts w:ascii="Arial" w:eastAsia="Calibri" w:hAnsi="Arial" w:cs="Arial"/>
                <w:sz w:val="20"/>
                <w:szCs w:val="20"/>
                <w:lang w:eastAsia="lo-LA" w:bidi="lo-LA"/>
              </w:rPr>
            </w:pPr>
            <w:r w:rsidRPr="00F0715A">
              <w:rPr>
                <w:rFonts w:ascii="Arial" w:eastAsia="Calibri" w:hAnsi="Arial" w:cs="Arial"/>
                <w:sz w:val="20"/>
                <w:szCs w:val="20"/>
                <w:lang w:eastAsia="lo-LA" w:bidi="lo-LA"/>
              </w:rPr>
              <w:t xml:space="preserve">Pasūtītājs samaksu par saņemtajiem pakalpojumiem veic 10 (desmit) darba dienu laikā pēc attiecīgo Pasūtītāja darbinieku komandējuma nodrošināšanai nepieciešamo dokumentu (transporta biļetes, naktsmītņu rezervācijas </w:t>
            </w:r>
            <w:r w:rsidRPr="00F0715A">
              <w:rPr>
                <w:rFonts w:ascii="Arial" w:eastAsia="Calibri" w:hAnsi="Arial" w:cs="Arial"/>
                <w:i/>
                <w:sz w:val="20"/>
                <w:szCs w:val="20"/>
                <w:lang w:eastAsia="lo-LA" w:bidi="lo-LA"/>
              </w:rPr>
              <w:t>(</w:t>
            </w:r>
            <w:proofErr w:type="spellStart"/>
            <w:r w:rsidRPr="00F0715A">
              <w:rPr>
                <w:rFonts w:ascii="Arial" w:eastAsia="Calibri" w:hAnsi="Arial" w:cs="Arial"/>
                <w:i/>
                <w:sz w:val="20"/>
                <w:szCs w:val="20"/>
                <w:lang w:eastAsia="lo-LA" w:bidi="lo-LA"/>
              </w:rPr>
              <w:t>voucher</w:t>
            </w:r>
            <w:proofErr w:type="spellEnd"/>
            <w:r w:rsidRPr="00F0715A">
              <w:rPr>
                <w:rFonts w:ascii="Arial" w:eastAsia="Calibri" w:hAnsi="Arial" w:cs="Arial"/>
                <w:i/>
                <w:sz w:val="20"/>
                <w:szCs w:val="20"/>
                <w:lang w:eastAsia="lo-LA" w:bidi="lo-LA"/>
              </w:rPr>
              <w:t>)</w:t>
            </w:r>
            <w:r w:rsidRPr="00F0715A">
              <w:rPr>
                <w:rFonts w:ascii="Arial" w:eastAsia="Calibri" w:hAnsi="Arial" w:cs="Arial"/>
                <w:sz w:val="20"/>
                <w:szCs w:val="20"/>
                <w:lang w:eastAsia="lo-LA" w:bidi="lo-LA"/>
              </w:rPr>
              <w:t>) un rēķina saņemšanas.</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3.3.</w:t>
            </w:r>
          </w:p>
        </w:tc>
        <w:tc>
          <w:tcPr>
            <w:tcW w:w="9180" w:type="dxa"/>
            <w:shd w:val="clear" w:color="auto" w:fill="auto"/>
            <w:vAlign w:val="center"/>
          </w:tcPr>
          <w:p w:rsidR="00113D02" w:rsidRPr="00F0715A" w:rsidRDefault="00113D02" w:rsidP="00E86944">
            <w:pPr>
              <w:suppressAutoHyphens/>
              <w:jc w:val="both"/>
              <w:rPr>
                <w:rFonts w:ascii="Arial" w:eastAsia="Calibri" w:hAnsi="Arial" w:cs="Arial"/>
                <w:sz w:val="20"/>
                <w:szCs w:val="20"/>
                <w:lang w:eastAsia="lo-LA" w:bidi="lo-LA"/>
              </w:rPr>
            </w:pPr>
            <w:r w:rsidRPr="00F0715A">
              <w:rPr>
                <w:rFonts w:ascii="Arial" w:eastAsia="Calibri" w:hAnsi="Arial" w:cs="Arial"/>
                <w:sz w:val="20"/>
                <w:szCs w:val="20"/>
                <w:lang w:eastAsia="lo-LA" w:bidi="lo-LA"/>
              </w:rPr>
              <w:t>Izņēmuma gadījumos Pakalpojuma sniedzējs pēc Pasūtītāja pieprasījuma, papildus rēķinam latviešu valodā, sagatavo rēķinu arī angļu valodā.</w:t>
            </w:r>
          </w:p>
        </w:tc>
      </w:tr>
      <w:tr w:rsidR="00113D02" w:rsidRPr="00F0715A" w:rsidTr="00113D02">
        <w:trPr>
          <w:trHeight w:val="58"/>
        </w:trPr>
        <w:tc>
          <w:tcPr>
            <w:tcW w:w="9889" w:type="dxa"/>
            <w:gridSpan w:val="2"/>
            <w:shd w:val="clear" w:color="auto" w:fill="auto"/>
            <w:noWrap/>
            <w:vAlign w:val="center"/>
          </w:tcPr>
          <w:p w:rsidR="00113D02" w:rsidRPr="00F0715A" w:rsidRDefault="00113D02" w:rsidP="00E86944">
            <w:pPr>
              <w:spacing w:after="80" w:line="276" w:lineRule="auto"/>
              <w:jc w:val="both"/>
              <w:rPr>
                <w:rFonts w:ascii="Arial" w:eastAsia="Calibri" w:hAnsi="Arial" w:cs="Arial"/>
                <w:sz w:val="20"/>
                <w:szCs w:val="20"/>
                <w:lang w:eastAsia="en-US"/>
              </w:rPr>
            </w:pPr>
            <w:r w:rsidRPr="00F0715A">
              <w:rPr>
                <w:rFonts w:ascii="Arial" w:eastAsia="Calibri" w:hAnsi="Arial" w:cs="Arial"/>
                <w:b/>
                <w:bCs/>
                <w:sz w:val="20"/>
                <w:szCs w:val="20"/>
                <w:lang w:eastAsia="en-US"/>
              </w:rPr>
              <w:t>4. Cita informācija</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4.1.</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 xml:space="preserve">Pakalpojuma sniedzējs nodrošina visas dokumentācijas par Pasūtītāja veiktajiem pasūtījumiem un to izpildes gaitu saglabāšanu un nepieejamību trešajām personām. </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4.2.</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 xml:space="preserve">Pakalpojuma sniedzējs nodrošina biļešu rezervēšanu un noformēšanu atkarībā no Pasūtītāja izvirzītajām prasībām atbilstoši katra konkrētā transporta uzņēmuma vispārīgajiem noteikumiem un praksei, kā arī spēkā esošajiem normatīvajiem aktiem un starptautiskiem tiesību aktiem, kas regulē citu pārvadājumu veidus. </w:t>
            </w:r>
          </w:p>
        </w:tc>
      </w:tr>
      <w:tr w:rsidR="00113D02" w:rsidRPr="00F0715A" w:rsidTr="00113D02">
        <w:trPr>
          <w:trHeight w:val="58"/>
        </w:trPr>
        <w:tc>
          <w:tcPr>
            <w:tcW w:w="709" w:type="dxa"/>
            <w:shd w:val="clear" w:color="auto" w:fill="auto"/>
            <w:noWrap/>
            <w:vAlign w:val="center"/>
          </w:tcPr>
          <w:p w:rsidR="00113D02" w:rsidRPr="00F0715A" w:rsidRDefault="00113D02" w:rsidP="00E8694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4.3.</w:t>
            </w:r>
          </w:p>
        </w:tc>
        <w:tc>
          <w:tcPr>
            <w:tcW w:w="9180" w:type="dxa"/>
            <w:shd w:val="clear" w:color="auto" w:fill="auto"/>
            <w:vAlign w:val="center"/>
          </w:tcPr>
          <w:p w:rsidR="00113D02" w:rsidRPr="00F0715A" w:rsidRDefault="00113D02" w:rsidP="00E8694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Pakalpojuma sniedzējam ir jānodrošina iespēja mainīt vai anulēt Pasūtītāja rezervētās biļetes un viesnīcas. Pasūtījuma anulācijas gadījumā rezervēto un apmaksāto biļešu, viesnīcu un citu pakalpojumu summa tiek atmaksāta Pasūtītājam saskaņā ar apkalpojošo kompāniju noteikumiem.</w:t>
            </w:r>
          </w:p>
        </w:tc>
      </w:tr>
    </w:tbl>
    <w:p w:rsidR="00E86944" w:rsidRPr="00F0715A" w:rsidRDefault="00E86944" w:rsidP="00E86944">
      <w:pPr>
        <w:tabs>
          <w:tab w:val="num" w:pos="360"/>
        </w:tabs>
        <w:ind w:left="360" w:hanging="360"/>
        <w:rPr>
          <w:rFonts w:ascii="Arial" w:eastAsia="Calibri" w:hAnsi="Arial" w:cs="Arial"/>
          <w:sz w:val="20"/>
          <w:szCs w:val="20"/>
          <w:lang w:eastAsia="en-US"/>
        </w:rPr>
      </w:pPr>
    </w:p>
    <w:p w:rsidR="001F1BF1" w:rsidRDefault="001F1BF1" w:rsidP="002F60AB">
      <w:pPr>
        <w:rPr>
          <w:rFonts w:ascii="Arial" w:hAnsi="Arial" w:cs="Arial"/>
          <w:b/>
          <w:color w:val="00000A"/>
          <w:sz w:val="20"/>
          <w:szCs w:val="20"/>
        </w:rPr>
      </w:pPr>
    </w:p>
    <w:p w:rsidR="001F1BF1" w:rsidRDefault="001F1BF1" w:rsidP="000D673A">
      <w:pPr>
        <w:jc w:val="right"/>
        <w:rPr>
          <w:rFonts w:ascii="Arial" w:hAnsi="Arial" w:cs="Arial"/>
          <w:b/>
          <w:color w:val="00000A"/>
          <w:sz w:val="20"/>
          <w:szCs w:val="20"/>
        </w:rPr>
      </w:pPr>
    </w:p>
    <w:p w:rsidR="001F1BF1" w:rsidRDefault="001F1BF1" w:rsidP="000D673A">
      <w:pPr>
        <w:jc w:val="right"/>
        <w:rPr>
          <w:rFonts w:ascii="Arial" w:hAnsi="Arial" w:cs="Arial"/>
          <w:b/>
          <w:color w:val="00000A"/>
          <w:sz w:val="20"/>
          <w:szCs w:val="20"/>
        </w:rPr>
      </w:pPr>
    </w:p>
    <w:p w:rsidR="001F1BF1" w:rsidRDefault="001F1BF1" w:rsidP="000D673A">
      <w:pPr>
        <w:jc w:val="right"/>
        <w:rPr>
          <w:rFonts w:ascii="Arial" w:hAnsi="Arial" w:cs="Arial"/>
          <w:b/>
          <w:color w:val="00000A"/>
          <w:sz w:val="20"/>
          <w:szCs w:val="20"/>
        </w:rPr>
      </w:pPr>
    </w:p>
    <w:p w:rsidR="001F1BF1" w:rsidRDefault="001F1BF1" w:rsidP="000D673A">
      <w:pPr>
        <w:jc w:val="right"/>
        <w:rPr>
          <w:rFonts w:ascii="Arial" w:hAnsi="Arial" w:cs="Arial"/>
          <w:b/>
          <w:color w:val="00000A"/>
          <w:sz w:val="20"/>
          <w:szCs w:val="20"/>
        </w:rPr>
      </w:pPr>
    </w:p>
    <w:p w:rsidR="00B90050" w:rsidRDefault="00B90050" w:rsidP="000D673A">
      <w:pPr>
        <w:jc w:val="right"/>
        <w:rPr>
          <w:rFonts w:ascii="Arial" w:hAnsi="Arial" w:cs="Arial"/>
          <w:b/>
          <w:color w:val="00000A"/>
          <w:sz w:val="20"/>
          <w:szCs w:val="20"/>
        </w:rPr>
      </w:pPr>
    </w:p>
    <w:p w:rsidR="00113D02" w:rsidRDefault="00113D02" w:rsidP="000D673A">
      <w:pPr>
        <w:jc w:val="right"/>
        <w:rPr>
          <w:rFonts w:ascii="Arial" w:hAnsi="Arial" w:cs="Arial"/>
          <w:b/>
          <w:color w:val="00000A"/>
          <w:sz w:val="20"/>
          <w:szCs w:val="20"/>
        </w:rPr>
      </w:pPr>
    </w:p>
    <w:p w:rsidR="00113D02" w:rsidRDefault="00113D02" w:rsidP="000D673A">
      <w:pPr>
        <w:jc w:val="right"/>
        <w:rPr>
          <w:rFonts w:ascii="Arial" w:hAnsi="Arial" w:cs="Arial"/>
          <w:b/>
          <w:color w:val="00000A"/>
          <w:sz w:val="20"/>
          <w:szCs w:val="20"/>
        </w:rPr>
      </w:pPr>
    </w:p>
    <w:p w:rsidR="00B90050" w:rsidRDefault="00B90050" w:rsidP="000D673A">
      <w:pPr>
        <w:jc w:val="right"/>
        <w:rPr>
          <w:rFonts w:ascii="Arial" w:hAnsi="Arial" w:cs="Arial"/>
          <w:b/>
          <w:color w:val="00000A"/>
          <w:sz w:val="20"/>
          <w:szCs w:val="20"/>
        </w:rPr>
      </w:pPr>
    </w:p>
    <w:p w:rsidR="001F1BF1" w:rsidRDefault="001F1BF1" w:rsidP="000D673A">
      <w:pPr>
        <w:jc w:val="right"/>
        <w:rPr>
          <w:rFonts w:ascii="Arial" w:hAnsi="Arial" w:cs="Arial"/>
          <w:b/>
          <w:color w:val="00000A"/>
          <w:sz w:val="20"/>
          <w:szCs w:val="20"/>
        </w:rPr>
      </w:pPr>
    </w:p>
    <w:p w:rsidR="00E86944" w:rsidRDefault="00E86944" w:rsidP="000D673A">
      <w:pPr>
        <w:jc w:val="right"/>
        <w:rPr>
          <w:rFonts w:ascii="Arial" w:hAnsi="Arial" w:cs="Arial"/>
          <w:b/>
          <w:color w:val="00000A"/>
          <w:sz w:val="20"/>
          <w:szCs w:val="20"/>
        </w:rPr>
      </w:pPr>
    </w:p>
    <w:p w:rsidR="00113D02" w:rsidRDefault="00113D02" w:rsidP="000D673A">
      <w:pPr>
        <w:jc w:val="right"/>
        <w:rPr>
          <w:rFonts w:ascii="Arial" w:hAnsi="Arial" w:cs="Arial"/>
          <w:b/>
          <w:color w:val="00000A"/>
          <w:sz w:val="20"/>
          <w:szCs w:val="20"/>
        </w:rPr>
      </w:pPr>
    </w:p>
    <w:p w:rsidR="00113D02" w:rsidRDefault="00113D02" w:rsidP="000D673A">
      <w:pPr>
        <w:jc w:val="right"/>
        <w:rPr>
          <w:rFonts w:ascii="Arial" w:hAnsi="Arial" w:cs="Arial"/>
          <w:b/>
          <w:color w:val="00000A"/>
          <w:sz w:val="20"/>
          <w:szCs w:val="20"/>
        </w:rPr>
      </w:pPr>
    </w:p>
    <w:p w:rsidR="00E86944" w:rsidRDefault="00E86944" w:rsidP="000D673A">
      <w:pPr>
        <w:jc w:val="right"/>
        <w:rPr>
          <w:rFonts w:ascii="Arial" w:hAnsi="Arial" w:cs="Arial"/>
          <w:b/>
          <w:color w:val="00000A"/>
          <w:sz w:val="20"/>
          <w:szCs w:val="20"/>
        </w:rPr>
      </w:pPr>
    </w:p>
    <w:p w:rsidR="001F1BF1" w:rsidRPr="00E86944" w:rsidRDefault="00620B8D" w:rsidP="001F1BF1">
      <w:pPr>
        <w:jc w:val="right"/>
        <w:rPr>
          <w:rFonts w:eastAsia="Calibri"/>
          <w:b/>
          <w:sz w:val="22"/>
          <w:szCs w:val="22"/>
          <w:lang w:eastAsia="en-US"/>
        </w:rPr>
      </w:pPr>
      <w:r>
        <w:rPr>
          <w:rFonts w:eastAsia="Calibri"/>
          <w:b/>
          <w:sz w:val="22"/>
          <w:szCs w:val="22"/>
          <w:lang w:eastAsia="en-US"/>
        </w:rPr>
        <w:t>2</w:t>
      </w:r>
      <w:r w:rsidR="001F1BF1" w:rsidRPr="00E86944">
        <w:rPr>
          <w:rFonts w:eastAsia="Calibri"/>
          <w:b/>
          <w:sz w:val="22"/>
          <w:szCs w:val="22"/>
          <w:lang w:eastAsia="en-US"/>
        </w:rPr>
        <w:t>.pielikums</w:t>
      </w:r>
    </w:p>
    <w:p w:rsidR="001F1BF1" w:rsidRPr="00E86944" w:rsidRDefault="001F1BF1" w:rsidP="001F1BF1">
      <w:pPr>
        <w:jc w:val="right"/>
        <w:rPr>
          <w:rFonts w:eastAsia="Calibri"/>
          <w:i/>
          <w:sz w:val="22"/>
          <w:szCs w:val="22"/>
          <w:lang w:eastAsia="en-US"/>
        </w:rPr>
      </w:pPr>
      <w:r w:rsidRPr="00E86944">
        <w:rPr>
          <w:rFonts w:eastAsia="Calibri"/>
          <w:sz w:val="22"/>
          <w:szCs w:val="22"/>
          <w:lang w:eastAsia="en-US"/>
        </w:rPr>
        <w:t xml:space="preserve">Iepirkuma </w:t>
      </w:r>
      <w:r w:rsidRPr="00E86944">
        <w:rPr>
          <w:rFonts w:eastAsia="Calibri"/>
          <w:i/>
          <w:sz w:val="22"/>
          <w:szCs w:val="22"/>
          <w:lang w:eastAsia="en-US"/>
        </w:rPr>
        <w:t xml:space="preserve">„Ceļojumu aģentūru pakalpojumi </w:t>
      </w:r>
    </w:p>
    <w:p w:rsidR="001F1BF1" w:rsidRPr="00E86944" w:rsidRDefault="001F1BF1" w:rsidP="001F1BF1">
      <w:pPr>
        <w:jc w:val="right"/>
        <w:rPr>
          <w:rFonts w:eastAsia="Calibri"/>
          <w:sz w:val="22"/>
          <w:szCs w:val="22"/>
          <w:lang w:eastAsia="en-US"/>
        </w:rPr>
      </w:pPr>
      <w:r w:rsidRPr="00E86944">
        <w:rPr>
          <w:rFonts w:eastAsia="Calibri"/>
          <w:i/>
          <w:sz w:val="22"/>
          <w:szCs w:val="22"/>
          <w:lang w:eastAsia="en-US"/>
        </w:rPr>
        <w:t>Jelgavas novada pašvaldībai”</w:t>
      </w:r>
      <w:r w:rsidRPr="00E86944">
        <w:rPr>
          <w:rFonts w:eastAsia="Calibri"/>
          <w:sz w:val="22"/>
          <w:szCs w:val="22"/>
          <w:lang w:eastAsia="en-US"/>
        </w:rPr>
        <w:t xml:space="preserve"> nolikumam,</w:t>
      </w:r>
    </w:p>
    <w:p w:rsidR="001F1BF1" w:rsidRPr="00E86944" w:rsidRDefault="001F1BF1" w:rsidP="001F1BF1">
      <w:pPr>
        <w:jc w:val="right"/>
        <w:rPr>
          <w:rFonts w:eastAsia="Calibri"/>
          <w:lang w:eastAsia="en-US"/>
        </w:rPr>
      </w:pPr>
      <w:r w:rsidRPr="00E86944">
        <w:rPr>
          <w:rFonts w:eastAsia="Calibri"/>
          <w:sz w:val="22"/>
          <w:szCs w:val="22"/>
          <w:lang w:eastAsia="en-US"/>
        </w:rPr>
        <w:t xml:space="preserve">iepirkuma </w:t>
      </w:r>
      <w:r w:rsidRPr="002F60AB">
        <w:rPr>
          <w:rFonts w:eastAsia="Calibri"/>
          <w:sz w:val="22"/>
          <w:szCs w:val="22"/>
          <w:lang w:eastAsia="en-US"/>
        </w:rPr>
        <w:t>identifikācijas Nr.</w:t>
      </w:r>
      <w:r w:rsidR="002F60AB">
        <w:rPr>
          <w:rFonts w:eastAsia="Calibri"/>
          <w:sz w:val="22"/>
          <w:szCs w:val="22"/>
          <w:lang w:eastAsia="en-US"/>
        </w:rPr>
        <w:t xml:space="preserve"> JNP 2016/89</w:t>
      </w:r>
      <w:r w:rsidRPr="00E86944">
        <w:rPr>
          <w:rFonts w:eastAsia="Calibri"/>
          <w:sz w:val="22"/>
          <w:szCs w:val="22"/>
          <w:lang w:eastAsia="en-US"/>
        </w:rPr>
        <w:t xml:space="preserve"> </w:t>
      </w:r>
    </w:p>
    <w:p w:rsidR="001F1BF1" w:rsidRDefault="001F1BF1" w:rsidP="000D673A">
      <w:pPr>
        <w:jc w:val="right"/>
        <w:rPr>
          <w:rFonts w:ascii="Arial" w:hAnsi="Arial" w:cs="Arial"/>
          <w:b/>
          <w:color w:val="00000A"/>
          <w:sz w:val="20"/>
          <w:szCs w:val="20"/>
        </w:rPr>
      </w:pPr>
    </w:p>
    <w:p w:rsidR="001F1BF1" w:rsidRDefault="001F1BF1" w:rsidP="000D673A">
      <w:pPr>
        <w:jc w:val="right"/>
        <w:rPr>
          <w:rFonts w:ascii="Arial" w:hAnsi="Arial" w:cs="Arial"/>
          <w:b/>
          <w:color w:val="00000A"/>
          <w:sz w:val="20"/>
          <w:szCs w:val="20"/>
        </w:rPr>
      </w:pPr>
    </w:p>
    <w:p w:rsidR="001F1BF1" w:rsidRDefault="001F1BF1" w:rsidP="000D673A">
      <w:pPr>
        <w:jc w:val="right"/>
        <w:rPr>
          <w:rFonts w:ascii="Arial" w:hAnsi="Arial" w:cs="Arial"/>
          <w:b/>
          <w:color w:val="00000A"/>
          <w:sz w:val="20"/>
          <w:szCs w:val="20"/>
        </w:rPr>
      </w:pPr>
    </w:p>
    <w:p w:rsidR="003F7899" w:rsidRPr="003F7899" w:rsidRDefault="003F7899" w:rsidP="003F7899">
      <w:pPr>
        <w:jc w:val="right"/>
        <w:rPr>
          <w:rFonts w:ascii="Arial" w:hAnsi="Arial" w:cs="Arial"/>
          <w:sz w:val="20"/>
          <w:szCs w:val="20"/>
        </w:rPr>
      </w:pPr>
    </w:p>
    <w:p w:rsidR="001F1BF1" w:rsidRDefault="003F7899" w:rsidP="001F1BF1">
      <w:pPr>
        <w:jc w:val="center"/>
        <w:rPr>
          <w:rFonts w:ascii="Arial" w:hAnsi="Arial" w:cs="Arial"/>
          <w:b/>
          <w:caps/>
          <w:color w:val="00000A"/>
          <w:sz w:val="20"/>
          <w:szCs w:val="20"/>
        </w:rPr>
      </w:pPr>
      <w:r w:rsidRPr="003F7899">
        <w:rPr>
          <w:rFonts w:ascii="Arial" w:hAnsi="Arial" w:cs="Arial"/>
          <w:b/>
          <w:caps/>
          <w:color w:val="00000A"/>
          <w:sz w:val="20"/>
          <w:szCs w:val="20"/>
        </w:rPr>
        <w:t>pieteikums dalībai konkursā</w:t>
      </w:r>
    </w:p>
    <w:p w:rsidR="002F60AB" w:rsidRDefault="002F60AB" w:rsidP="001F1BF1">
      <w:pPr>
        <w:jc w:val="center"/>
        <w:rPr>
          <w:rFonts w:eastAsia="Calibri"/>
          <w:i/>
          <w:sz w:val="22"/>
          <w:szCs w:val="22"/>
          <w:lang w:eastAsia="en-US"/>
        </w:rPr>
      </w:pPr>
    </w:p>
    <w:p w:rsidR="003F7899" w:rsidRDefault="001F1BF1" w:rsidP="001F1BF1">
      <w:pPr>
        <w:jc w:val="center"/>
        <w:rPr>
          <w:rFonts w:ascii="Arial" w:eastAsia="Calibri" w:hAnsi="Arial" w:cs="Arial"/>
          <w:b/>
          <w:sz w:val="20"/>
          <w:szCs w:val="20"/>
          <w:lang w:eastAsia="en-US"/>
        </w:rPr>
      </w:pPr>
      <w:r w:rsidRPr="00E86944">
        <w:rPr>
          <w:rFonts w:ascii="Arial" w:eastAsia="Calibri" w:hAnsi="Arial" w:cs="Arial"/>
          <w:b/>
          <w:sz w:val="20"/>
          <w:szCs w:val="20"/>
          <w:lang w:eastAsia="en-US"/>
        </w:rPr>
        <w:t>Ceļojumu aģentūru pakalpojumi</w:t>
      </w:r>
      <w:r>
        <w:rPr>
          <w:rFonts w:ascii="Arial" w:eastAsia="Calibri" w:hAnsi="Arial" w:cs="Arial"/>
          <w:b/>
          <w:sz w:val="20"/>
          <w:szCs w:val="20"/>
          <w:lang w:eastAsia="en-US"/>
        </w:rPr>
        <w:t xml:space="preserve"> </w:t>
      </w:r>
      <w:r w:rsidRPr="00E86944">
        <w:rPr>
          <w:rFonts w:ascii="Arial" w:eastAsia="Calibri" w:hAnsi="Arial" w:cs="Arial"/>
          <w:b/>
          <w:sz w:val="20"/>
          <w:szCs w:val="20"/>
          <w:lang w:eastAsia="en-US"/>
        </w:rPr>
        <w:t>Jelgavas novada pašvaldībai</w:t>
      </w:r>
    </w:p>
    <w:p w:rsidR="002F60AB" w:rsidRPr="00F0715A" w:rsidRDefault="002F60AB" w:rsidP="002F60AB">
      <w:pPr>
        <w:tabs>
          <w:tab w:val="left" w:pos="426"/>
        </w:tabs>
        <w:spacing w:after="80"/>
        <w:jc w:val="center"/>
        <w:rPr>
          <w:rFonts w:ascii="Arial" w:eastAsia="Calibri" w:hAnsi="Arial" w:cs="Arial"/>
          <w:sz w:val="22"/>
          <w:szCs w:val="22"/>
          <w:u w:val="single"/>
          <w:lang w:eastAsia="en-US"/>
        </w:rPr>
      </w:pPr>
      <w:r w:rsidRPr="00F0715A">
        <w:rPr>
          <w:rFonts w:ascii="Arial" w:eastAsia="Calibri" w:hAnsi="Arial" w:cs="Arial"/>
          <w:sz w:val="22"/>
          <w:szCs w:val="22"/>
          <w:lang w:eastAsia="en-US"/>
        </w:rPr>
        <w:t xml:space="preserve">Iepirkuma identifikācijas Nr. </w:t>
      </w:r>
      <w:r>
        <w:rPr>
          <w:rFonts w:ascii="Arial" w:eastAsia="Calibri" w:hAnsi="Arial" w:cs="Arial"/>
          <w:sz w:val="22"/>
          <w:szCs w:val="22"/>
          <w:lang w:eastAsia="en-US"/>
        </w:rPr>
        <w:t>JNP 2016/89</w:t>
      </w:r>
    </w:p>
    <w:p w:rsidR="001F1BF1" w:rsidRPr="001F1BF1" w:rsidRDefault="001F1BF1" w:rsidP="001F1BF1">
      <w:pPr>
        <w:jc w:val="center"/>
        <w:rPr>
          <w:rFonts w:ascii="Arial" w:eastAsia="Calibri" w:hAnsi="Arial" w:cs="Arial"/>
          <w:b/>
          <w:sz w:val="20"/>
          <w:szCs w:val="20"/>
          <w:lang w:eastAsia="en-US"/>
        </w:rPr>
      </w:pP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113D0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1F1BF1" w:rsidRDefault="003F7899" w:rsidP="001F1BF1">
      <w:pPr>
        <w:jc w:val="both"/>
        <w:rPr>
          <w:rFonts w:ascii="Arial" w:eastAsia="Calibri" w:hAnsi="Arial" w:cs="Arial"/>
          <w:b/>
          <w:sz w:val="20"/>
          <w:szCs w:val="20"/>
          <w:lang w:eastAsia="en-US"/>
        </w:rPr>
      </w:pPr>
      <w:r w:rsidRPr="001F1BF1">
        <w:rPr>
          <w:rFonts w:ascii="Arial" w:hAnsi="Arial" w:cs="Arial"/>
          <w:sz w:val="20"/>
          <w:szCs w:val="20"/>
        </w:rPr>
        <w:t xml:space="preserve">Iepazinušies ar Jelgavas novada pašvaldības, Reģ. Nr. 90009118031, Pasta iela 37, Jelgava, LV-3001 (turpmāk – Pasūtītājs) organizētā atklātā konkursa </w:t>
      </w:r>
      <w:r w:rsidRPr="001F1BF1">
        <w:rPr>
          <w:rFonts w:ascii="Arial" w:hAnsi="Arial" w:cs="Arial"/>
          <w:bCs/>
          <w:sz w:val="20"/>
          <w:szCs w:val="20"/>
        </w:rPr>
        <w:t>„</w:t>
      </w:r>
      <w:r w:rsidR="001F1BF1" w:rsidRPr="00E86944">
        <w:rPr>
          <w:rFonts w:ascii="Arial" w:eastAsia="Calibri" w:hAnsi="Arial" w:cs="Arial"/>
          <w:sz w:val="20"/>
          <w:szCs w:val="20"/>
          <w:lang w:eastAsia="en-US"/>
        </w:rPr>
        <w:t>Ceļojumu aģentūru pakalpojumi</w:t>
      </w:r>
      <w:r w:rsidR="001F1BF1" w:rsidRPr="001F1BF1">
        <w:rPr>
          <w:rFonts w:ascii="Arial" w:eastAsia="Calibri" w:hAnsi="Arial" w:cs="Arial"/>
          <w:sz w:val="20"/>
          <w:szCs w:val="20"/>
          <w:lang w:eastAsia="en-US"/>
        </w:rPr>
        <w:t xml:space="preserve"> </w:t>
      </w:r>
      <w:r w:rsidR="001F1BF1" w:rsidRPr="00E86944">
        <w:rPr>
          <w:rFonts w:ascii="Arial" w:eastAsia="Calibri" w:hAnsi="Arial" w:cs="Arial"/>
          <w:sz w:val="20"/>
          <w:szCs w:val="20"/>
          <w:lang w:eastAsia="en-US"/>
        </w:rPr>
        <w:t>Jelgavas novada pašvaldībai</w:t>
      </w:r>
      <w:r w:rsidR="001F1BF1">
        <w:rPr>
          <w:rFonts w:ascii="Arial" w:eastAsia="Calibri" w:hAnsi="Arial" w:cs="Arial"/>
          <w:sz w:val="20"/>
          <w:szCs w:val="20"/>
          <w:lang w:eastAsia="en-US"/>
        </w:rPr>
        <w:t xml:space="preserve">” </w:t>
      </w:r>
      <w:r w:rsidR="00183DEC" w:rsidRPr="001F1BF1">
        <w:rPr>
          <w:rFonts w:ascii="Arial" w:hAnsi="Arial" w:cs="Arial"/>
          <w:sz w:val="20"/>
          <w:szCs w:val="20"/>
        </w:rPr>
        <w:t xml:space="preserve">ID. Nr. JNP </w:t>
      </w:r>
      <w:r w:rsidR="002F60AB">
        <w:rPr>
          <w:rFonts w:ascii="Arial" w:hAnsi="Arial" w:cs="Arial"/>
          <w:sz w:val="20"/>
          <w:szCs w:val="20"/>
        </w:rPr>
        <w:t>2016/89</w:t>
      </w:r>
      <w:r w:rsidR="00183DEC" w:rsidRPr="001F1BF1">
        <w:rPr>
          <w:rFonts w:ascii="Arial" w:hAnsi="Arial" w:cs="Arial"/>
          <w:sz w:val="20"/>
          <w:szCs w:val="20"/>
        </w:rPr>
        <w:t xml:space="preserve"> </w:t>
      </w:r>
      <w:r w:rsidRPr="001F1BF1">
        <w:rPr>
          <w:rFonts w:ascii="Arial" w:hAnsi="Arial" w:cs="Arial"/>
          <w:sz w:val="20"/>
          <w:szCs w:val="20"/>
        </w:rPr>
        <w:t>nolikumu (turpmāk – Nolikums), pieņemot visas Nolikumā noteiktās prasības</w:t>
      </w:r>
      <w:r w:rsidRPr="003F7899">
        <w:rPr>
          <w:rFonts w:cs="Arial"/>
          <w:szCs w:val="20"/>
        </w:rPr>
        <w:t>,</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1F1BF1"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1F1BF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1F1BF1" w:rsidRPr="00E86944">
        <w:rPr>
          <w:rFonts w:eastAsia="Calibri" w:cs="Arial"/>
          <w:szCs w:val="20"/>
          <w:lang w:eastAsia="en-US"/>
        </w:rPr>
        <w:t>Ceļojumu aģentūru pakalpojumi</w:t>
      </w:r>
      <w:r w:rsidR="001F1BF1" w:rsidRPr="001F1BF1">
        <w:rPr>
          <w:rFonts w:eastAsia="Calibri" w:cs="Arial"/>
          <w:szCs w:val="20"/>
          <w:lang w:eastAsia="en-US"/>
        </w:rPr>
        <w:t xml:space="preserve"> </w:t>
      </w:r>
      <w:r w:rsidR="001F1BF1" w:rsidRPr="00E86944">
        <w:rPr>
          <w:rFonts w:eastAsia="Calibri" w:cs="Arial"/>
          <w:szCs w:val="20"/>
          <w:lang w:eastAsia="en-US"/>
        </w:rPr>
        <w:t>Jelgavas novada pašvaldībai</w:t>
      </w:r>
      <w:r w:rsidR="001F1BF1">
        <w:rPr>
          <w:rFonts w:eastAsia="Calibri" w:cs="Arial"/>
          <w:szCs w:val="20"/>
          <w:lang w:eastAsia="en-US"/>
        </w:rPr>
        <w:t>”</w:t>
      </w:r>
      <w:r w:rsidR="00183DEC">
        <w:rPr>
          <w:rFonts w:cs="Arial"/>
          <w:bCs/>
          <w:iCs/>
          <w:szCs w:val="20"/>
        </w:rPr>
        <w:t xml:space="preserve">, </w:t>
      </w:r>
      <w:r w:rsidR="00183DEC">
        <w:rPr>
          <w:rFonts w:cs="Arial"/>
          <w:szCs w:val="20"/>
        </w:rPr>
        <w:t>ID</w:t>
      </w:r>
      <w:r w:rsidR="00183DEC" w:rsidRPr="00FB24E7">
        <w:rPr>
          <w:rFonts w:cs="Arial"/>
          <w:szCs w:val="20"/>
        </w:rPr>
        <w:t>. Nr</w:t>
      </w:r>
      <w:r w:rsidR="00183DEC">
        <w:rPr>
          <w:rFonts w:cs="Arial"/>
          <w:szCs w:val="20"/>
        </w:rPr>
        <w:t xml:space="preserve">. JNP </w:t>
      </w:r>
      <w:r w:rsidR="002F60AB">
        <w:rPr>
          <w:rFonts w:cs="Arial"/>
          <w:szCs w:val="20"/>
        </w:rPr>
        <w:t>2016/89</w:t>
      </w:r>
      <w:r w:rsidR="00183DEC">
        <w:rPr>
          <w:rFonts w:cs="Arial"/>
          <w:szCs w:val="20"/>
        </w:rPr>
        <w:t xml:space="preserve"> </w:t>
      </w:r>
      <w:r w:rsidR="001F1BF1">
        <w:rPr>
          <w:rFonts w:cs="Arial"/>
          <w:szCs w:val="20"/>
        </w:rPr>
        <w:t xml:space="preserve">pakalpojumu, </w:t>
      </w:r>
      <w:r w:rsidRPr="003F7899">
        <w:rPr>
          <w:rFonts w:cs="Arial"/>
          <w:szCs w:val="20"/>
        </w:rPr>
        <w:t xml:space="preserve">saskaņā ar </w:t>
      </w:r>
      <w:r w:rsidR="00693163">
        <w:rPr>
          <w:rFonts w:cs="Arial"/>
          <w:szCs w:val="20"/>
        </w:rPr>
        <w:t>Tehnisko specifikāciju</w:t>
      </w:r>
      <w:r w:rsidRPr="003F7899">
        <w:rPr>
          <w:rFonts w:cs="Arial"/>
          <w:szCs w:val="20"/>
        </w:rPr>
        <w:t xml:space="preserve"> </w:t>
      </w:r>
      <w:r w:rsidR="00693163">
        <w:rPr>
          <w:rFonts w:cs="Arial"/>
          <w:szCs w:val="20"/>
        </w:rPr>
        <w:t xml:space="preserve">par </w:t>
      </w:r>
      <w:r w:rsidR="003A0EAE">
        <w:rPr>
          <w:rFonts w:cs="Arial"/>
          <w:szCs w:val="20"/>
        </w:rPr>
        <w:t>kopējo cenu: Pakalpojuma</w:t>
      </w:r>
      <w:r w:rsidRPr="003F7899">
        <w:rPr>
          <w:rFonts w:cs="Arial"/>
          <w:szCs w:val="20"/>
        </w:rPr>
        <w:t xml:space="preserve">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A0EAE" w:rsidRDefault="003F7899" w:rsidP="003A0EAE">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A0EAE" w:rsidRDefault="004409E3" w:rsidP="003A0EAE">
      <w:pPr>
        <w:pStyle w:val="Rindkopa"/>
        <w:numPr>
          <w:ilvl w:val="0"/>
          <w:numId w:val="15"/>
        </w:numPr>
        <w:suppressAutoHyphens/>
        <w:spacing w:line="100" w:lineRule="atLeast"/>
        <w:ind w:left="709" w:hanging="426"/>
        <w:rPr>
          <w:rFonts w:cs="Arial"/>
          <w:szCs w:val="20"/>
        </w:rPr>
      </w:pPr>
      <w:r w:rsidRPr="003A0EAE">
        <w:rPr>
          <w:rFonts w:cs="Arial"/>
          <w:szCs w:val="20"/>
        </w:rPr>
        <w:t>veikt</w:t>
      </w:r>
      <w:r w:rsidR="00693163" w:rsidRPr="003A0EAE">
        <w:rPr>
          <w:rFonts w:cs="Arial"/>
          <w:color w:val="000000"/>
          <w:shd w:val="clear" w:color="auto" w:fill="FFFFFF"/>
        </w:rPr>
        <w:t xml:space="preserve"> </w:t>
      </w:r>
      <w:r w:rsidR="003A0EAE" w:rsidRPr="003A0EAE">
        <w:rPr>
          <w:rFonts w:cs="Arial"/>
          <w:color w:val="000000"/>
          <w:shd w:val="clear" w:color="auto" w:fill="FFFFFF"/>
        </w:rPr>
        <w:t xml:space="preserve">pakalpojumus, </w:t>
      </w:r>
      <w:r w:rsidR="00693163" w:rsidRPr="003A0EAE">
        <w:rPr>
          <w:rFonts w:cs="Arial"/>
          <w:szCs w:val="20"/>
        </w:rPr>
        <w:t>saskaņā ar manu</w:t>
      </w:r>
      <w:r w:rsidR="003F7899" w:rsidRPr="003A0EAE">
        <w:rPr>
          <w:rFonts w:cs="Arial"/>
          <w:szCs w:val="20"/>
        </w:rPr>
        <w:t xml:space="preserve"> piedāvājumu iepirkuma līgumā noteiktajā kārtībā</w:t>
      </w:r>
      <w:r w:rsidR="003A0EAE" w:rsidRPr="003A0EAE">
        <w:rPr>
          <w:rFonts w:cs="Arial"/>
          <w:szCs w:val="20"/>
        </w:rPr>
        <w:t>.</w:t>
      </w:r>
    </w:p>
    <w:p w:rsidR="003A0EAE" w:rsidRDefault="00B12768" w:rsidP="003A0EAE">
      <w:pPr>
        <w:pStyle w:val="Rindkopa"/>
        <w:numPr>
          <w:ilvl w:val="0"/>
          <w:numId w:val="15"/>
        </w:numPr>
        <w:suppressAutoHyphens/>
        <w:spacing w:line="100" w:lineRule="atLeast"/>
        <w:ind w:left="709" w:hanging="426"/>
        <w:rPr>
          <w:rFonts w:cs="Arial"/>
          <w:szCs w:val="20"/>
        </w:rPr>
      </w:pPr>
      <w:r w:rsidRPr="00A970A3">
        <w:t>apņemamies līguma slēgšanas tiesību piešķiršanas gadījumā pildīt visus nolikumā izklāstītos</w:t>
      </w:r>
      <w:proofErr w:type="gramStart"/>
      <w:r w:rsidRPr="00A970A3">
        <w:t xml:space="preserve"> </w:t>
      </w:r>
      <w:r w:rsidR="003A0EAE">
        <w:t xml:space="preserve"> </w:t>
      </w:r>
      <w:proofErr w:type="gramEnd"/>
      <w:r w:rsidRPr="00A970A3">
        <w:t>nosacījumus un strādāt pie līguma izpildes. Mūsu rīcībā ir pietiekami resursi, lai nodrošinātu kvalitatīvu un iepirkuma prasībām atbilstošu pakalpojuma izpi</w:t>
      </w:r>
      <w:r w:rsidR="00A970A3" w:rsidRPr="00A970A3">
        <w:t>ldi.</w:t>
      </w:r>
    </w:p>
    <w:p w:rsidR="00A970A3" w:rsidRPr="003A0EAE" w:rsidRDefault="00A970A3" w:rsidP="003A0EAE">
      <w:pPr>
        <w:pStyle w:val="Rindkopa"/>
        <w:numPr>
          <w:ilvl w:val="0"/>
          <w:numId w:val="15"/>
        </w:numPr>
        <w:suppressAutoHyphens/>
        <w:spacing w:line="100" w:lineRule="atLeast"/>
        <w:ind w:left="709" w:hanging="426"/>
        <w:rPr>
          <w:rFonts w:cs="Arial"/>
          <w:szCs w:val="20"/>
        </w:rPr>
      </w:pPr>
      <w:r w:rsidRPr="003A0EAE">
        <w:rPr>
          <w:rFonts w:cs="Arial"/>
          <w:szCs w:val="20"/>
        </w:rPr>
        <w:t>Apliecinu, ka visas piedāvājumā sniegtās ziņas ir patiesas</w:t>
      </w:r>
      <w:r w:rsidRPr="003A0EAE">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lastRenderedPageBreak/>
        <w:t>.</w:t>
      </w:r>
    </w:p>
    <w:p w:rsidR="00620B8D" w:rsidRPr="00E86944" w:rsidRDefault="00620B8D" w:rsidP="00620B8D">
      <w:pPr>
        <w:jc w:val="right"/>
        <w:rPr>
          <w:rFonts w:eastAsia="Calibri"/>
          <w:b/>
          <w:sz w:val="22"/>
          <w:szCs w:val="22"/>
          <w:lang w:eastAsia="en-US"/>
        </w:rPr>
      </w:pPr>
      <w:r>
        <w:rPr>
          <w:rFonts w:eastAsia="Calibri"/>
          <w:b/>
          <w:sz w:val="22"/>
          <w:szCs w:val="22"/>
          <w:lang w:eastAsia="en-US"/>
        </w:rPr>
        <w:lastRenderedPageBreak/>
        <w:t>3</w:t>
      </w:r>
      <w:r w:rsidRPr="00E86944">
        <w:rPr>
          <w:rFonts w:eastAsia="Calibri"/>
          <w:b/>
          <w:sz w:val="22"/>
          <w:szCs w:val="22"/>
          <w:lang w:eastAsia="en-US"/>
        </w:rPr>
        <w:t>.pielikums</w:t>
      </w:r>
    </w:p>
    <w:p w:rsidR="00620B8D" w:rsidRPr="00E86944" w:rsidRDefault="00620B8D" w:rsidP="00620B8D">
      <w:pPr>
        <w:jc w:val="right"/>
        <w:rPr>
          <w:rFonts w:eastAsia="Calibri"/>
          <w:i/>
          <w:sz w:val="22"/>
          <w:szCs w:val="22"/>
          <w:lang w:eastAsia="en-US"/>
        </w:rPr>
      </w:pPr>
      <w:r w:rsidRPr="00E86944">
        <w:rPr>
          <w:rFonts w:eastAsia="Calibri"/>
          <w:sz w:val="22"/>
          <w:szCs w:val="22"/>
          <w:lang w:eastAsia="en-US"/>
        </w:rPr>
        <w:t xml:space="preserve">Iepirkuma </w:t>
      </w:r>
      <w:r w:rsidRPr="00E86944">
        <w:rPr>
          <w:rFonts w:eastAsia="Calibri"/>
          <w:i/>
          <w:sz w:val="22"/>
          <w:szCs w:val="22"/>
          <w:lang w:eastAsia="en-US"/>
        </w:rPr>
        <w:t xml:space="preserve">„Ceļojumu aģentūru pakalpojumi </w:t>
      </w:r>
    </w:p>
    <w:p w:rsidR="00620B8D" w:rsidRPr="00E86944" w:rsidRDefault="00620B8D" w:rsidP="00620B8D">
      <w:pPr>
        <w:jc w:val="right"/>
        <w:rPr>
          <w:rFonts w:eastAsia="Calibri"/>
          <w:sz w:val="22"/>
          <w:szCs w:val="22"/>
          <w:lang w:eastAsia="en-US"/>
        </w:rPr>
      </w:pPr>
      <w:r w:rsidRPr="00E86944">
        <w:rPr>
          <w:rFonts w:eastAsia="Calibri"/>
          <w:i/>
          <w:sz w:val="22"/>
          <w:szCs w:val="22"/>
          <w:lang w:eastAsia="en-US"/>
        </w:rPr>
        <w:t>Jelgavas novada pašvaldībai”</w:t>
      </w:r>
      <w:r w:rsidRPr="00E86944">
        <w:rPr>
          <w:rFonts w:eastAsia="Calibri"/>
          <w:sz w:val="22"/>
          <w:szCs w:val="22"/>
          <w:lang w:eastAsia="en-US"/>
        </w:rPr>
        <w:t xml:space="preserve"> nolikumam,</w:t>
      </w:r>
    </w:p>
    <w:p w:rsidR="00620B8D" w:rsidRPr="00E86944" w:rsidRDefault="00620B8D" w:rsidP="00620B8D">
      <w:pPr>
        <w:jc w:val="right"/>
        <w:rPr>
          <w:rFonts w:eastAsia="Calibri"/>
          <w:lang w:eastAsia="en-US"/>
        </w:rPr>
      </w:pPr>
      <w:r w:rsidRPr="00E86944">
        <w:rPr>
          <w:rFonts w:eastAsia="Calibri"/>
          <w:sz w:val="22"/>
          <w:szCs w:val="22"/>
          <w:lang w:eastAsia="en-US"/>
        </w:rPr>
        <w:t xml:space="preserve">iepirkuma </w:t>
      </w:r>
      <w:r w:rsidRPr="002F60AB">
        <w:rPr>
          <w:rFonts w:eastAsia="Calibri"/>
          <w:sz w:val="22"/>
          <w:szCs w:val="22"/>
          <w:lang w:eastAsia="en-US"/>
        </w:rPr>
        <w:t>identifikācijas Nr.</w:t>
      </w:r>
      <w:r w:rsidRPr="00E86944">
        <w:rPr>
          <w:rFonts w:eastAsia="Calibri"/>
          <w:sz w:val="22"/>
          <w:szCs w:val="22"/>
          <w:lang w:eastAsia="en-US"/>
        </w:rPr>
        <w:t xml:space="preserve"> </w:t>
      </w:r>
      <w:r w:rsidR="002F60AB">
        <w:rPr>
          <w:rFonts w:eastAsia="Calibri"/>
          <w:sz w:val="22"/>
          <w:szCs w:val="22"/>
          <w:lang w:eastAsia="en-US"/>
        </w:rPr>
        <w:t>JNP 2016/89</w:t>
      </w:r>
    </w:p>
    <w:p w:rsidR="00BE48D7" w:rsidRDefault="00BE48D7" w:rsidP="008F4915">
      <w:pPr>
        <w:jc w:val="right"/>
        <w:rPr>
          <w:rFonts w:ascii="Arial" w:hAnsi="Arial" w:cs="Arial"/>
          <w:b/>
          <w:color w:val="00000A"/>
          <w:sz w:val="20"/>
          <w:szCs w:val="20"/>
        </w:rPr>
      </w:pPr>
    </w:p>
    <w:p w:rsidR="00620B8D" w:rsidRPr="00620B8D" w:rsidRDefault="00620B8D" w:rsidP="00620B8D">
      <w:pPr>
        <w:jc w:val="center"/>
        <w:rPr>
          <w:rFonts w:eastAsia="Calibri"/>
          <w:lang w:eastAsia="en-US"/>
        </w:rPr>
      </w:pPr>
    </w:p>
    <w:p w:rsidR="00620B8D" w:rsidRPr="002F60AB" w:rsidRDefault="00620B8D" w:rsidP="00620B8D">
      <w:pPr>
        <w:spacing w:after="80"/>
        <w:jc w:val="center"/>
        <w:rPr>
          <w:rFonts w:ascii="Arial" w:eastAsia="Calibri" w:hAnsi="Arial" w:cs="Arial"/>
          <w:lang w:eastAsia="en-US"/>
        </w:rPr>
      </w:pPr>
      <w:r w:rsidRPr="002F60AB">
        <w:rPr>
          <w:rFonts w:ascii="Arial" w:eastAsia="Calibri" w:hAnsi="Arial" w:cs="Arial"/>
          <w:lang w:eastAsia="en-US"/>
        </w:rPr>
        <w:t>Iepirkuma</w:t>
      </w:r>
    </w:p>
    <w:p w:rsidR="00620B8D" w:rsidRPr="002F60AB" w:rsidRDefault="00620B8D" w:rsidP="00620B8D">
      <w:pPr>
        <w:jc w:val="center"/>
        <w:rPr>
          <w:rFonts w:ascii="Arial" w:eastAsia="Calibri" w:hAnsi="Arial" w:cs="Arial"/>
          <w:b/>
          <w:sz w:val="22"/>
          <w:szCs w:val="22"/>
          <w:lang w:eastAsia="en-US"/>
        </w:rPr>
      </w:pPr>
      <w:r w:rsidRPr="002F60AB">
        <w:rPr>
          <w:rFonts w:ascii="Arial" w:eastAsia="Calibri" w:hAnsi="Arial" w:cs="Arial"/>
          <w:b/>
          <w:bCs/>
          <w:sz w:val="22"/>
          <w:szCs w:val="22"/>
          <w:lang w:eastAsia="en-US"/>
        </w:rPr>
        <w:t>„</w:t>
      </w:r>
      <w:r w:rsidRPr="002F60AB">
        <w:rPr>
          <w:rFonts w:ascii="Arial" w:eastAsia="Calibri" w:hAnsi="Arial" w:cs="Arial"/>
          <w:b/>
          <w:sz w:val="22"/>
          <w:szCs w:val="22"/>
          <w:lang w:eastAsia="en-US"/>
        </w:rPr>
        <w:t xml:space="preserve"> Ceļojumu aģentūru pakalpojumi Jelgavas novada pašvaldībai”</w:t>
      </w:r>
    </w:p>
    <w:p w:rsidR="00620B8D" w:rsidRPr="002F60AB" w:rsidRDefault="00620B8D" w:rsidP="00620B8D">
      <w:pPr>
        <w:jc w:val="center"/>
        <w:rPr>
          <w:rFonts w:ascii="Arial" w:hAnsi="Arial" w:cs="Arial"/>
          <w:b/>
          <w:caps/>
          <w:color w:val="00000A"/>
          <w:sz w:val="22"/>
          <w:szCs w:val="22"/>
        </w:rPr>
      </w:pPr>
    </w:p>
    <w:p w:rsidR="00620B8D" w:rsidRPr="00620B8D" w:rsidRDefault="00620B8D" w:rsidP="00620B8D">
      <w:pPr>
        <w:tabs>
          <w:tab w:val="left" w:pos="426"/>
        </w:tabs>
        <w:spacing w:after="80"/>
        <w:jc w:val="center"/>
        <w:rPr>
          <w:rFonts w:ascii="Arial" w:eastAsia="Calibri" w:hAnsi="Arial" w:cs="Arial"/>
          <w:sz w:val="20"/>
          <w:szCs w:val="20"/>
          <w:u w:val="single"/>
          <w:lang w:eastAsia="en-US"/>
        </w:rPr>
      </w:pPr>
      <w:r w:rsidRPr="00620B8D">
        <w:rPr>
          <w:rFonts w:ascii="Arial" w:eastAsia="Calibri" w:hAnsi="Arial" w:cs="Arial"/>
          <w:sz w:val="20"/>
          <w:szCs w:val="20"/>
          <w:lang w:eastAsia="en-US"/>
        </w:rPr>
        <w:t>Iepirkuma identifikācijas Nr. JNP/</w:t>
      </w:r>
      <w:r w:rsidR="002F60AB">
        <w:rPr>
          <w:rFonts w:ascii="Arial" w:eastAsia="Calibri" w:hAnsi="Arial" w:cs="Arial"/>
          <w:sz w:val="20"/>
          <w:szCs w:val="20"/>
          <w:lang w:eastAsia="en-US"/>
        </w:rPr>
        <w:t>2016/89</w:t>
      </w:r>
    </w:p>
    <w:p w:rsidR="00620B8D" w:rsidRPr="00620B8D" w:rsidRDefault="00620B8D" w:rsidP="00620B8D">
      <w:pPr>
        <w:tabs>
          <w:tab w:val="left" w:pos="426"/>
        </w:tabs>
        <w:rPr>
          <w:rFonts w:eastAsia="Calibri"/>
          <w:b/>
          <w:bCs/>
          <w:u w:val="single"/>
          <w:lang w:eastAsia="en-US"/>
        </w:rPr>
      </w:pPr>
    </w:p>
    <w:p w:rsidR="00620B8D" w:rsidRPr="002F60AB" w:rsidRDefault="00620B8D" w:rsidP="00620B8D">
      <w:pPr>
        <w:tabs>
          <w:tab w:val="left" w:pos="426"/>
        </w:tabs>
        <w:jc w:val="center"/>
        <w:rPr>
          <w:rFonts w:ascii="Arial" w:eastAsia="Calibri" w:hAnsi="Arial" w:cs="Arial"/>
          <w:b/>
          <w:bCs/>
          <w:u w:val="single"/>
          <w:lang w:eastAsia="en-US"/>
        </w:rPr>
      </w:pPr>
      <w:r w:rsidRPr="002F60AB">
        <w:rPr>
          <w:rFonts w:ascii="Arial" w:eastAsia="Calibri" w:hAnsi="Arial" w:cs="Arial"/>
          <w:b/>
          <w:bCs/>
          <w:u w:val="single"/>
          <w:lang w:eastAsia="en-US"/>
        </w:rPr>
        <w:t>INFORMĀCIJA PAR PRETENDENTA PIEREDZI</w:t>
      </w:r>
    </w:p>
    <w:p w:rsidR="00620B8D" w:rsidRPr="00620B8D" w:rsidRDefault="00620B8D" w:rsidP="00620B8D">
      <w:pPr>
        <w:tabs>
          <w:tab w:val="left" w:pos="426"/>
        </w:tabs>
        <w:rPr>
          <w:rFonts w:eastAsia="Calibri"/>
          <w:b/>
          <w:bCs/>
          <w:u w:val="single"/>
          <w:lang w:eastAsia="en-US"/>
        </w:rPr>
      </w:pPr>
    </w:p>
    <w:p w:rsidR="00620B8D" w:rsidRPr="00620B8D" w:rsidRDefault="00620B8D" w:rsidP="00620B8D">
      <w:pPr>
        <w:tabs>
          <w:tab w:val="left" w:pos="426"/>
        </w:tabs>
        <w:rPr>
          <w:rFonts w:eastAsia="Calibri"/>
          <w:b/>
          <w:bCs/>
          <w:u w:val="single"/>
          <w:lang w:eastAsia="en-US"/>
        </w:rPr>
      </w:pPr>
    </w:p>
    <w:p w:rsidR="00620B8D" w:rsidRPr="00620B8D" w:rsidRDefault="00620B8D" w:rsidP="00620B8D">
      <w:pPr>
        <w:tabs>
          <w:tab w:val="left" w:pos="426"/>
        </w:tabs>
        <w:jc w:val="center"/>
        <w:rPr>
          <w:rFonts w:ascii="Arial" w:eastAsia="Calibri" w:hAnsi="Arial" w:cs="Arial"/>
          <w:sz w:val="20"/>
          <w:szCs w:val="20"/>
          <w:lang w:eastAsia="en-US"/>
        </w:rPr>
      </w:pPr>
      <w:r w:rsidRPr="00620B8D">
        <w:rPr>
          <w:rFonts w:ascii="Arial" w:eastAsia="Calibri" w:hAnsi="Arial" w:cs="Arial"/>
          <w:sz w:val="20"/>
          <w:szCs w:val="20"/>
          <w:lang w:eastAsia="en-US"/>
        </w:rPr>
        <w:t>Pretendents:__________________________________________________</w:t>
      </w:r>
    </w:p>
    <w:p w:rsidR="00620B8D" w:rsidRPr="00620B8D" w:rsidRDefault="00620B8D" w:rsidP="00620B8D">
      <w:pPr>
        <w:tabs>
          <w:tab w:val="left" w:pos="426"/>
        </w:tabs>
        <w:jc w:val="center"/>
        <w:rPr>
          <w:rFonts w:ascii="Arial" w:eastAsia="Calibri" w:hAnsi="Arial" w:cs="Arial"/>
          <w:sz w:val="20"/>
          <w:szCs w:val="20"/>
          <w:lang w:eastAsia="en-US"/>
        </w:rPr>
      </w:pPr>
      <w:r w:rsidRPr="00620B8D">
        <w:rPr>
          <w:rFonts w:ascii="Arial" w:eastAsia="Calibri" w:hAnsi="Arial" w:cs="Arial"/>
          <w:sz w:val="20"/>
          <w:szCs w:val="20"/>
          <w:lang w:eastAsia="en-US"/>
        </w:rPr>
        <w:t>(pretendenta nosaukums)</w:t>
      </w:r>
    </w:p>
    <w:p w:rsidR="00620B8D" w:rsidRPr="00620B8D" w:rsidRDefault="00620B8D" w:rsidP="00620B8D">
      <w:pPr>
        <w:tabs>
          <w:tab w:val="left" w:pos="426"/>
        </w:tabs>
        <w:rPr>
          <w:rFonts w:ascii="Arial" w:eastAsia="Calibri" w:hAnsi="Arial" w:cs="Arial"/>
          <w:b/>
          <w:bCs/>
          <w:sz w:val="20"/>
          <w:szCs w:val="20"/>
          <w:u w:val="single"/>
          <w:lang w:eastAsia="en-US"/>
        </w:rPr>
      </w:pPr>
    </w:p>
    <w:p w:rsidR="00620B8D" w:rsidRPr="00620B8D" w:rsidRDefault="00620B8D" w:rsidP="00620B8D">
      <w:pPr>
        <w:tabs>
          <w:tab w:val="left" w:pos="426"/>
        </w:tabs>
        <w:spacing w:after="80"/>
        <w:jc w:val="both"/>
        <w:rPr>
          <w:rFonts w:ascii="Arial" w:eastAsia="Calibri" w:hAnsi="Arial" w:cs="Arial"/>
          <w:sz w:val="20"/>
          <w:szCs w:val="20"/>
          <w:lang w:eastAsia="en-US"/>
        </w:rPr>
      </w:pPr>
      <w:r w:rsidRPr="00620B8D">
        <w:rPr>
          <w:rFonts w:ascii="Arial" w:eastAsia="Calibri" w:hAnsi="Arial" w:cs="Arial"/>
          <w:sz w:val="20"/>
          <w:szCs w:val="20"/>
          <w:lang w:eastAsia="en-US"/>
        </w:rPr>
        <w:t>Pretendenta pieredze iepriekšējo trīs gadu laikā (2013.,2014.,2015.), kas apliecina iepirkuma nolikuma noteikto pieredzi: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1647"/>
        <w:gridCol w:w="1677"/>
        <w:gridCol w:w="1449"/>
        <w:gridCol w:w="1315"/>
        <w:gridCol w:w="1887"/>
      </w:tblGrid>
      <w:tr w:rsidR="00620B8D" w:rsidRPr="00620B8D" w:rsidTr="0087567A">
        <w:tc>
          <w:tcPr>
            <w:tcW w:w="576" w:type="dxa"/>
          </w:tcPr>
          <w:p w:rsidR="00620B8D" w:rsidRPr="00620B8D" w:rsidRDefault="00620B8D" w:rsidP="00620B8D">
            <w:pPr>
              <w:tabs>
                <w:tab w:val="left" w:pos="426"/>
              </w:tabs>
              <w:rPr>
                <w:rFonts w:ascii="Arial" w:eastAsia="Calibri" w:hAnsi="Arial" w:cs="Arial"/>
                <w:sz w:val="20"/>
                <w:szCs w:val="20"/>
              </w:rPr>
            </w:pPr>
            <w:r w:rsidRPr="00620B8D">
              <w:rPr>
                <w:rFonts w:ascii="Arial" w:eastAsia="Calibri" w:hAnsi="Arial" w:cs="Arial"/>
                <w:sz w:val="20"/>
                <w:szCs w:val="20"/>
              </w:rPr>
              <w:t xml:space="preserve">Nr. </w:t>
            </w:r>
          </w:p>
          <w:p w:rsidR="00620B8D" w:rsidRPr="00620B8D" w:rsidRDefault="00620B8D" w:rsidP="00620B8D">
            <w:pPr>
              <w:tabs>
                <w:tab w:val="left" w:pos="426"/>
              </w:tabs>
              <w:rPr>
                <w:rFonts w:ascii="Arial" w:eastAsia="Calibri" w:hAnsi="Arial" w:cs="Arial"/>
                <w:sz w:val="20"/>
                <w:szCs w:val="20"/>
              </w:rPr>
            </w:pPr>
            <w:r w:rsidRPr="00620B8D">
              <w:rPr>
                <w:rFonts w:ascii="Arial" w:eastAsia="Calibri" w:hAnsi="Arial" w:cs="Arial"/>
                <w:sz w:val="20"/>
                <w:szCs w:val="20"/>
              </w:rPr>
              <w:t>p.k.</w:t>
            </w:r>
          </w:p>
        </w:tc>
        <w:tc>
          <w:tcPr>
            <w:tcW w:w="3074" w:type="dxa"/>
          </w:tcPr>
          <w:p w:rsidR="00620B8D" w:rsidRPr="00620B8D" w:rsidRDefault="00620B8D" w:rsidP="00620B8D">
            <w:pPr>
              <w:tabs>
                <w:tab w:val="left" w:pos="426"/>
              </w:tabs>
              <w:jc w:val="center"/>
              <w:rPr>
                <w:rFonts w:ascii="Arial" w:eastAsia="Calibri" w:hAnsi="Arial" w:cs="Arial"/>
                <w:sz w:val="20"/>
                <w:szCs w:val="20"/>
              </w:rPr>
            </w:pPr>
            <w:r w:rsidRPr="00620B8D">
              <w:rPr>
                <w:rFonts w:ascii="Arial" w:eastAsia="Calibri" w:hAnsi="Arial" w:cs="Arial"/>
                <w:sz w:val="20"/>
                <w:szCs w:val="20"/>
              </w:rPr>
              <w:t xml:space="preserve">Pakalpojuma saņēmēja </w:t>
            </w:r>
          </w:p>
          <w:p w:rsidR="00620B8D" w:rsidRPr="00620B8D" w:rsidRDefault="00620B8D" w:rsidP="00620B8D">
            <w:pPr>
              <w:tabs>
                <w:tab w:val="left" w:pos="426"/>
              </w:tabs>
              <w:jc w:val="center"/>
              <w:rPr>
                <w:rFonts w:ascii="Arial" w:eastAsia="Calibri" w:hAnsi="Arial" w:cs="Arial"/>
                <w:sz w:val="20"/>
                <w:szCs w:val="20"/>
              </w:rPr>
            </w:pPr>
            <w:r w:rsidRPr="00620B8D">
              <w:rPr>
                <w:rFonts w:ascii="Arial" w:eastAsia="Calibri" w:hAnsi="Arial" w:cs="Arial"/>
                <w:sz w:val="20"/>
                <w:szCs w:val="20"/>
              </w:rPr>
              <w:t>nosaukums</w:t>
            </w:r>
          </w:p>
        </w:tc>
        <w:tc>
          <w:tcPr>
            <w:tcW w:w="3260" w:type="dxa"/>
          </w:tcPr>
          <w:p w:rsidR="00620B8D" w:rsidRPr="00620B8D" w:rsidRDefault="00620B8D" w:rsidP="00620B8D">
            <w:pPr>
              <w:tabs>
                <w:tab w:val="left" w:pos="426"/>
              </w:tabs>
              <w:jc w:val="center"/>
              <w:rPr>
                <w:rFonts w:ascii="Arial" w:eastAsia="Calibri" w:hAnsi="Arial" w:cs="Arial"/>
                <w:sz w:val="20"/>
                <w:szCs w:val="20"/>
              </w:rPr>
            </w:pPr>
            <w:r w:rsidRPr="00620B8D">
              <w:rPr>
                <w:rFonts w:ascii="Arial" w:eastAsia="Calibri" w:hAnsi="Arial" w:cs="Arial"/>
                <w:sz w:val="20"/>
                <w:szCs w:val="20"/>
              </w:rPr>
              <w:t xml:space="preserve">Pakalpojuma veids </w:t>
            </w:r>
          </w:p>
        </w:tc>
        <w:tc>
          <w:tcPr>
            <w:tcW w:w="1843" w:type="dxa"/>
          </w:tcPr>
          <w:p w:rsidR="00620B8D" w:rsidRPr="00620B8D" w:rsidRDefault="00620B8D" w:rsidP="00620B8D">
            <w:pPr>
              <w:tabs>
                <w:tab w:val="left" w:pos="426"/>
              </w:tabs>
              <w:jc w:val="center"/>
              <w:rPr>
                <w:rFonts w:ascii="Arial" w:eastAsia="Calibri" w:hAnsi="Arial" w:cs="Arial"/>
                <w:sz w:val="20"/>
                <w:szCs w:val="20"/>
              </w:rPr>
            </w:pPr>
            <w:r w:rsidRPr="00620B8D">
              <w:rPr>
                <w:rFonts w:ascii="Arial" w:eastAsia="Calibri" w:hAnsi="Arial" w:cs="Arial"/>
                <w:sz w:val="20"/>
                <w:szCs w:val="20"/>
              </w:rPr>
              <w:t>Pakalpojuma apjoms</w:t>
            </w:r>
          </w:p>
        </w:tc>
        <w:tc>
          <w:tcPr>
            <w:tcW w:w="2977" w:type="dxa"/>
          </w:tcPr>
          <w:p w:rsidR="00620B8D" w:rsidRPr="00620B8D" w:rsidRDefault="00620B8D" w:rsidP="00620B8D">
            <w:pPr>
              <w:tabs>
                <w:tab w:val="left" w:pos="426"/>
              </w:tabs>
              <w:jc w:val="center"/>
              <w:rPr>
                <w:rFonts w:ascii="Arial" w:eastAsia="Calibri" w:hAnsi="Arial" w:cs="Arial"/>
                <w:sz w:val="20"/>
                <w:szCs w:val="20"/>
              </w:rPr>
            </w:pPr>
            <w:r w:rsidRPr="00620B8D">
              <w:rPr>
                <w:rFonts w:ascii="Arial" w:eastAsia="Calibri" w:hAnsi="Arial" w:cs="Arial"/>
                <w:sz w:val="20"/>
                <w:szCs w:val="20"/>
              </w:rPr>
              <w:t>Līguma darbības periods</w:t>
            </w:r>
          </w:p>
          <w:p w:rsidR="00620B8D" w:rsidRPr="00620B8D" w:rsidRDefault="00620B8D" w:rsidP="00620B8D">
            <w:pPr>
              <w:tabs>
                <w:tab w:val="left" w:pos="426"/>
              </w:tabs>
              <w:jc w:val="center"/>
              <w:rPr>
                <w:rFonts w:ascii="Arial" w:eastAsia="Calibri" w:hAnsi="Arial" w:cs="Arial"/>
                <w:sz w:val="20"/>
                <w:szCs w:val="20"/>
              </w:rPr>
            </w:pPr>
            <w:r w:rsidRPr="00620B8D">
              <w:rPr>
                <w:rFonts w:ascii="Arial" w:eastAsia="Calibri" w:hAnsi="Arial" w:cs="Arial"/>
                <w:sz w:val="20"/>
                <w:szCs w:val="20"/>
              </w:rPr>
              <w:t xml:space="preserve"> (no – līdz, mēnesis un gads)</w:t>
            </w:r>
          </w:p>
        </w:tc>
        <w:tc>
          <w:tcPr>
            <w:tcW w:w="3168" w:type="dxa"/>
          </w:tcPr>
          <w:p w:rsidR="00620B8D" w:rsidRPr="00620B8D" w:rsidRDefault="00620B8D" w:rsidP="00620B8D">
            <w:pPr>
              <w:tabs>
                <w:tab w:val="left" w:pos="426"/>
              </w:tabs>
              <w:jc w:val="center"/>
              <w:rPr>
                <w:rFonts w:ascii="Arial" w:eastAsia="Calibri" w:hAnsi="Arial" w:cs="Arial"/>
                <w:sz w:val="20"/>
                <w:szCs w:val="20"/>
              </w:rPr>
            </w:pPr>
            <w:r w:rsidRPr="00620B8D">
              <w:rPr>
                <w:rFonts w:ascii="Arial" w:eastAsia="Calibri" w:hAnsi="Arial" w:cs="Arial"/>
                <w:sz w:val="20"/>
                <w:szCs w:val="20"/>
              </w:rPr>
              <w:t>Pakalpojuma saņēmēja kontaktpersona, (vārds, uzvārds, tālr. Nr. un e-pasta adrese)</w:t>
            </w:r>
          </w:p>
        </w:tc>
      </w:tr>
      <w:tr w:rsidR="00620B8D" w:rsidRPr="00620B8D" w:rsidTr="0087567A">
        <w:tc>
          <w:tcPr>
            <w:tcW w:w="576" w:type="dxa"/>
          </w:tcPr>
          <w:p w:rsidR="00620B8D" w:rsidRPr="00620B8D" w:rsidRDefault="00620B8D" w:rsidP="00620B8D">
            <w:pPr>
              <w:tabs>
                <w:tab w:val="left" w:pos="426"/>
              </w:tabs>
              <w:rPr>
                <w:rFonts w:ascii="Arial" w:eastAsia="Calibri" w:hAnsi="Arial" w:cs="Arial"/>
                <w:sz w:val="20"/>
                <w:szCs w:val="20"/>
              </w:rPr>
            </w:pPr>
          </w:p>
        </w:tc>
        <w:tc>
          <w:tcPr>
            <w:tcW w:w="3074" w:type="dxa"/>
          </w:tcPr>
          <w:p w:rsidR="00620B8D" w:rsidRPr="00620B8D" w:rsidRDefault="00620B8D" w:rsidP="00620B8D">
            <w:pPr>
              <w:tabs>
                <w:tab w:val="left" w:pos="426"/>
              </w:tabs>
              <w:rPr>
                <w:rFonts w:ascii="Arial" w:eastAsia="Calibri" w:hAnsi="Arial" w:cs="Arial"/>
                <w:sz w:val="20"/>
                <w:szCs w:val="20"/>
              </w:rPr>
            </w:pPr>
          </w:p>
        </w:tc>
        <w:tc>
          <w:tcPr>
            <w:tcW w:w="3260" w:type="dxa"/>
          </w:tcPr>
          <w:p w:rsidR="00620B8D" w:rsidRPr="00620B8D" w:rsidRDefault="00620B8D" w:rsidP="00620B8D">
            <w:pPr>
              <w:tabs>
                <w:tab w:val="left" w:pos="426"/>
              </w:tabs>
              <w:rPr>
                <w:rFonts w:ascii="Arial" w:eastAsia="Calibri" w:hAnsi="Arial" w:cs="Arial"/>
                <w:sz w:val="20"/>
                <w:szCs w:val="20"/>
              </w:rPr>
            </w:pPr>
          </w:p>
        </w:tc>
        <w:tc>
          <w:tcPr>
            <w:tcW w:w="1843" w:type="dxa"/>
          </w:tcPr>
          <w:p w:rsidR="00620B8D" w:rsidRPr="00620B8D" w:rsidRDefault="00620B8D" w:rsidP="00620B8D">
            <w:pPr>
              <w:tabs>
                <w:tab w:val="left" w:pos="426"/>
              </w:tabs>
              <w:rPr>
                <w:rFonts w:ascii="Arial" w:eastAsia="Calibri" w:hAnsi="Arial" w:cs="Arial"/>
                <w:sz w:val="20"/>
                <w:szCs w:val="20"/>
              </w:rPr>
            </w:pPr>
          </w:p>
        </w:tc>
        <w:tc>
          <w:tcPr>
            <w:tcW w:w="2977" w:type="dxa"/>
          </w:tcPr>
          <w:p w:rsidR="00620B8D" w:rsidRPr="00620B8D" w:rsidRDefault="00620B8D" w:rsidP="00620B8D">
            <w:pPr>
              <w:tabs>
                <w:tab w:val="left" w:pos="426"/>
              </w:tabs>
              <w:rPr>
                <w:rFonts w:ascii="Arial" w:eastAsia="Calibri" w:hAnsi="Arial" w:cs="Arial"/>
                <w:sz w:val="20"/>
                <w:szCs w:val="20"/>
              </w:rPr>
            </w:pPr>
          </w:p>
        </w:tc>
        <w:tc>
          <w:tcPr>
            <w:tcW w:w="3168" w:type="dxa"/>
          </w:tcPr>
          <w:p w:rsidR="00620B8D" w:rsidRPr="00620B8D" w:rsidRDefault="00620B8D" w:rsidP="00620B8D">
            <w:pPr>
              <w:tabs>
                <w:tab w:val="left" w:pos="426"/>
              </w:tabs>
              <w:rPr>
                <w:rFonts w:ascii="Arial" w:eastAsia="Calibri" w:hAnsi="Arial" w:cs="Arial"/>
                <w:sz w:val="20"/>
                <w:szCs w:val="20"/>
              </w:rPr>
            </w:pPr>
          </w:p>
        </w:tc>
      </w:tr>
      <w:tr w:rsidR="00620B8D" w:rsidRPr="00620B8D" w:rsidTr="0087567A">
        <w:tc>
          <w:tcPr>
            <w:tcW w:w="576" w:type="dxa"/>
          </w:tcPr>
          <w:p w:rsidR="00620B8D" w:rsidRPr="00620B8D" w:rsidRDefault="00620B8D" w:rsidP="00620B8D">
            <w:pPr>
              <w:tabs>
                <w:tab w:val="left" w:pos="426"/>
              </w:tabs>
              <w:rPr>
                <w:rFonts w:ascii="Arial" w:eastAsia="Calibri" w:hAnsi="Arial" w:cs="Arial"/>
                <w:sz w:val="20"/>
                <w:szCs w:val="20"/>
              </w:rPr>
            </w:pPr>
          </w:p>
        </w:tc>
        <w:tc>
          <w:tcPr>
            <w:tcW w:w="3074" w:type="dxa"/>
          </w:tcPr>
          <w:p w:rsidR="00620B8D" w:rsidRPr="00620B8D" w:rsidRDefault="00620B8D" w:rsidP="00620B8D">
            <w:pPr>
              <w:tabs>
                <w:tab w:val="left" w:pos="426"/>
              </w:tabs>
              <w:rPr>
                <w:rFonts w:ascii="Arial" w:eastAsia="Calibri" w:hAnsi="Arial" w:cs="Arial"/>
                <w:sz w:val="20"/>
                <w:szCs w:val="20"/>
              </w:rPr>
            </w:pPr>
          </w:p>
        </w:tc>
        <w:tc>
          <w:tcPr>
            <w:tcW w:w="3260" w:type="dxa"/>
          </w:tcPr>
          <w:p w:rsidR="00620B8D" w:rsidRPr="00620B8D" w:rsidRDefault="00620B8D" w:rsidP="00620B8D">
            <w:pPr>
              <w:tabs>
                <w:tab w:val="left" w:pos="426"/>
              </w:tabs>
              <w:rPr>
                <w:rFonts w:ascii="Arial" w:eastAsia="Calibri" w:hAnsi="Arial" w:cs="Arial"/>
                <w:sz w:val="20"/>
                <w:szCs w:val="20"/>
              </w:rPr>
            </w:pPr>
          </w:p>
        </w:tc>
        <w:tc>
          <w:tcPr>
            <w:tcW w:w="1843" w:type="dxa"/>
          </w:tcPr>
          <w:p w:rsidR="00620B8D" w:rsidRPr="00620B8D" w:rsidRDefault="00620B8D" w:rsidP="00620B8D">
            <w:pPr>
              <w:tabs>
                <w:tab w:val="left" w:pos="426"/>
              </w:tabs>
              <w:rPr>
                <w:rFonts w:ascii="Arial" w:eastAsia="Calibri" w:hAnsi="Arial" w:cs="Arial"/>
                <w:sz w:val="20"/>
                <w:szCs w:val="20"/>
              </w:rPr>
            </w:pPr>
          </w:p>
        </w:tc>
        <w:tc>
          <w:tcPr>
            <w:tcW w:w="2977" w:type="dxa"/>
          </w:tcPr>
          <w:p w:rsidR="00620B8D" w:rsidRPr="00620B8D" w:rsidRDefault="00620B8D" w:rsidP="00620B8D">
            <w:pPr>
              <w:tabs>
                <w:tab w:val="left" w:pos="426"/>
              </w:tabs>
              <w:rPr>
                <w:rFonts w:ascii="Arial" w:eastAsia="Calibri" w:hAnsi="Arial" w:cs="Arial"/>
                <w:sz w:val="20"/>
                <w:szCs w:val="20"/>
              </w:rPr>
            </w:pPr>
          </w:p>
        </w:tc>
        <w:tc>
          <w:tcPr>
            <w:tcW w:w="3168" w:type="dxa"/>
          </w:tcPr>
          <w:p w:rsidR="00620B8D" w:rsidRPr="00620B8D" w:rsidRDefault="00620B8D" w:rsidP="00620B8D">
            <w:pPr>
              <w:tabs>
                <w:tab w:val="left" w:pos="426"/>
              </w:tabs>
              <w:rPr>
                <w:rFonts w:ascii="Arial" w:eastAsia="Calibri" w:hAnsi="Arial" w:cs="Arial"/>
                <w:sz w:val="20"/>
                <w:szCs w:val="20"/>
              </w:rPr>
            </w:pPr>
          </w:p>
        </w:tc>
      </w:tr>
      <w:tr w:rsidR="00620B8D" w:rsidRPr="00620B8D" w:rsidTr="0087567A">
        <w:tc>
          <w:tcPr>
            <w:tcW w:w="576" w:type="dxa"/>
          </w:tcPr>
          <w:p w:rsidR="00620B8D" w:rsidRPr="00620B8D" w:rsidRDefault="00620B8D" w:rsidP="00620B8D">
            <w:pPr>
              <w:tabs>
                <w:tab w:val="left" w:pos="426"/>
              </w:tabs>
              <w:ind w:left="360"/>
              <w:rPr>
                <w:rFonts w:ascii="Arial" w:eastAsia="Calibri" w:hAnsi="Arial" w:cs="Arial"/>
                <w:sz w:val="20"/>
                <w:szCs w:val="20"/>
              </w:rPr>
            </w:pPr>
          </w:p>
        </w:tc>
        <w:tc>
          <w:tcPr>
            <w:tcW w:w="3074" w:type="dxa"/>
          </w:tcPr>
          <w:p w:rsidR="00620B8D" w:rsidRPr="00620B8D" w:rsidRDefault="00620B8D" w:rsidP="00620B8D">
            <w:pPr>
              <w:tabs>
                <w:tab w:val="left" w:pos="426"/>
              </w:tabs>
              <w:rPr>
                <w:rFonts w:ascii="Arial" w:eastAsia="Calibri" w:hAnsi="Arial" w:cs="Arial"/>
                <w:sz w:val="20"/>
                <w:szCs w:val="20"/>
              </w:rPr>
            </w:pPr>
          </w:p>
        </w:tc>
        <w:tc>
          <w:tcPr>
            <w:tcW w:w="3260" w:type="dxa"/>
          </w:tcPr>
          <w:p w:rsidR="00620B8D" w:rsidRPr="00620B8D" w:rsidRDefault="00620B8D" w:rsidP="00620B8D">
            <w:pPr>
              <w:tabs>
                <w:tab w:val="left" w:pos="426"/>
              </w:tabs>
              <w:rPr>
                <w:rFonts w:ascii="Arial" w:eastAsia="Calibri" w:hAnsi="Arial" w:cs="Arial"/>
                <w:sz w:val="20"/>
                <w:szCs w:val="20"/>
              </w:rPr>
            </w:pPr>
          </w:p>
        </w:tc>
        <w:tc>
          <w:tcPr>
            <w:tcW w:w="1843" w:type="dxa"/>
          </w:tcPr>
          <w:p w:rsidR="00620B8D" w:rsidRPr="00620B8D" w:rsidRDefault="00620B8D" w:rsidP="00620B8D">
            <w:pPr>
              <w:tabs>
                <w:tab w:val="left" w:pos="426"/>
              </w:tabs>
              <w:rPr>
                <w:rFonts w:ascii="Arial" w:eastAsia="Calibri" w:hAnsi="Arial" w:cs="Arial"/>
                <w:sz w:val="20"/>
                <w:szCs w:val="20"/>
              </w:rPr>
            </w:pPr>
          </w:p>
        </w:tc>
        <w:tc>
          <w:tcPr>
            <w:tcW w:w="2977" w:type="dxa"/>
          </w:tcPr>
          <w:p w:rsidR="00620B8D" w:rsidRPr="00620B8D" w:rsidRDefault="00620B8D" w:rsidP="00620B8D">
            <w:pPr>
              <w:tabs>
                <w:tab w:val="left" w:pos="426"/>
              </w:tabs>
              <w:rPr>
                <w:rFonts w:ascii="Arial" w:eastAsia="Calibri" w:hAnsi="Arial" w:cs="Arial"/>
                <w:sz w:val="20"/>
                <w:szCs w:val="20"/>
              </w:rPr>
            </w:pPr>
          </w:p>
        </w:tc>
        <w:tc>
          <w:tcPr>
            <w:tcW w:w="3168" w:type="dxa"/>
          </w:tcPr>
          <w:p w:rsidR="00620B8D" w:rsidRPr="00620B8D" w:rsidRDefault="00620B8D" w:rsidP="00620B8D">
            <w:pPr>
              <w:tabs>
                <w:tab w:val="left" w:pos="426"/>
              </w:tabs>
              <w:rPr>
                <w:rFonts w:ascii="Arial" w:eastAsia="Calibri" w:hAnsi="Arial" w:cs="Arial"/>
                <w:sz w:val="20"/>
                <w:szCs w:val="20"/>
              </w:rPr>
            </w:pPr>
          </w:p>
        </w:tc>
      </w:tr>
    </w:tbl>
    <w:p w:rsidR="00620B8D" w:rsidRPr="00620B8D" w:rsidRDefault="00620B8D" w:rsidP="00620B8D">
      <w:pPr>
        <w:tabs>
          <w:tab w:val="left" w:pos="426"/>
        </w:tabs>
        <w:rPr>
          <w:rFonts w:ascii="Arial" w:eastAsia="Calibri" w:hAnsi="Arial" w:cs="Arial"/>
          <w:sz w:val="20"/>
          <w:szCs w:val="20"/>
          <w:lang w:eastAsia="en-US"/>
        </w:rPr>
      </w:pPr>
    </w:p>
    <w:p w:rsidR="00620B8D" w:rsidRPr="00620B8D" w:rsidRDefault="00620B8D" w:rsidP="00620B8D">
      <w:pPr>
        <w:tabs>
          <w:tab w:val="left" w:pos="426"/>
        </w:tabs>
        <w:rPr>
          <w:rFonts w:ascii="Arial" w:eastAsia="Calibri" w:hAnsi="Arial" w:cs="Arial"/>
          <w:sz w:val="20"/>
          <w:szCs w:val="20"/>
          <w:lang w:eastAsia="en-US"/>
        </w:rPr>
      </w:pPr>
    </w:p>
    <w:p w:rsidR="00620B8D" w:rsidRPr="00620B8D" w:rsidRDefault="00620B8D" w:rsidP="00620B8D">
      <w:pPr>
        <w:tabs>
          <w:tab w:val="left" w:pos="426"/>
        </w:tabs>
        <w:rPr>
          <w:rFonts w:ascii="Arial" w:eastAsia="Calibri" w:hAnsi="Arial" w:cs="Arial"/>
          <w:sz w:val="20"/>
          <w:szCs w:val="20"/>
          <w:lang w:eastAsia="en-US"/>
        </w:rPr>
      </w:pPr>
    </w:p>
    <w:p w:rsidR="00620B8D" w:rsidRPr="00620B8D" w:rsidRDefault="00620B8D" w:rsidP="00620B8D">
      <w:pPr>
        <w:spacing w:line="276" w:lineRule="auto"/>
        <w:ind w:left="360"/>
        <w:jc w:val="right"/>
        <w:rPr>
          <w:rFonts w:ascii="Arial" w:eastAsia="Calibri" w:hAnsi="Arial" w:cs="Arial"/>
          <w:sz w:val="20"/>
          <w:szCs w:val="20"/>
          <w:lang w:eastAsia="en-US"/>
        </w:rPr>
      </w:pPr>
      <w:r w:rsidRPr="00620B8D">
        <w:rPr>
          <w:rFonts w:ascii="Arial" w:eastAsia="Calibri" w:hAnsi="Arial" w:cs="Arial"/>
          <w:sz w:val="20"/>
          <w:szCs w:val="20"/>
          <w:lang w:eastAsia="en-US"/>
        </w:rPr>
        <w:t>Pretendenta vadītājs _____________________________________</w:t>
      </w:r>
    </w:p>
    <w:p w:rsidR="008F4915" w:rsidRPr="00620B8D" w:rsidRDefault="00620B8D" w:rsidP="00620B8D">
      <w:pPr>
        <w:shd w:val="clear" w:color="auto" w:fill="FFFFFF"/>
        <w:jc w:val="right"/>
        <w:rPr>
          <w:rFonts w:ascii="Arial" w:hAnsi="Arial" w:cs="Arial"/>
          <w:sz w:val="20"/>
          <w:szCs w:val="20"/>
        </w:rPr>
      </w:pPr>
      <w:r w:rsidRPr="00620B8D">
        <w:rPr>
          <w:rFonts w:ascii="Arial" w:eastAsia="Calibri" w:hAnsi="Arial" w:cs="Arial"/>
          <w:sz w:val="20"/>
          <w:szCs w:val="20"/>
          <w:lang w:eastAsia="en-US"/>
        </w:rPr>
        <w:t xml:space="preserve">                                                                                                                                                                                                       </w:t>
      </w:r>
      <w:proofErr w:type="gramStart"/>
      <w:r w:rsidRPr="00620B8D">
        <w:rPr>
          <w:rFonts w:ascii="Arial" w:eastAsia="Calibri" w:hAnsi="Arial" w:cs="Arial"/>
          <w:sz w:val="20"/>
          <w:szCs w:val="20"/>
          <w:lang w:eastAsia="en-US"/>
        </w:rPr>
        <w:t>(</w:t>
      </w:r>
      <w:proofErr w:type="gramEnd"/>
      <w:r w:rsidRPr="00620B8D">
        <w:rPr>
          <w:rFonts w:ascii="Arial" w:eastAsia="Calibri" w:hAnsi="Arial" w:cs="Arial"/>
          <w:sz w:val="20"/>
          <w:szCs w:val="20"/>
          <w:lang w:eastAsia="en-US"/>
        </w:rPr>
        <w:t>amats, paraksts, paraksta atšifrējums</w:t>
      </w:r>
    </w:p>
    <w:p w:rsidR="00620B8D" w:rsidRDefault="00620B8D" w:rsidP="008F4915">
      <w:pPr>
        <w:jc w:val="center"/>
        <w:rPr>
          <w:rFonts w:ascii="Arial" w:hAnsi="Arial" w:cs="Arial"/>
          <w:b/>
          <w:caps/>
          <w:color w:val="00000A"/>
          <w:sz w:val="20"/>
          <w:szCs w:val="20"/>
        </w:rPr>
      </w:pPr>
    </w:p>
    <w:p w:rsidR="008F4915" w:rsidRPr="008F4915" w:rsidRDefault="008F4915" w:rsidP="008F4915">
      <w:pPr>
        <w:jc w:val="both"/>
        <w:rPr>
          <w:rFonts w:ascii="Arial" w:hAnsi="Arial" w:cs="Arial"/>
          <w:sz w:val="20"/>
          <w:szCs w:val="20"/>
        </w:rPr>
      </w:pPr>
    </w:p>
    <w:p w:rsidR="00620B8D" w:rsidRPr="00E86944" w:rsidRDefault="00620B8D" w:rsidP="00620B8D">
      <w:pPr>
        <w:jc w:val="right"/>
        <w:rPr>
          <w:rFonts w:eastAsia="Calibri"/>
          <w:lang w:eastAsia="en-US"/>
        </w:rPr>
      </w:pPr>
    </w:p>
    <w:p w:rsidR="008F4915" w:rsidRDefault="008F4915" w:rsidP="008F4915">
      <w:pPr>
        <w:pStyle w:val="Punkts"/>
        <w:pageBreakBefore/>
        <w:numPr>
          <w:ilvl w:val="0"/>
          <w:numId w:val="0"/>
        </w:numPr>
        <w:rPr>
          <w:sz w:val="28"/>
          <w:szCs w:val="28"/>
        </w:rPr>
      </w:pPr>
    </w:p>
    <w:p w:rsidR="00620B8D" w:rsidRPr="00E86944" w:rsidRDefault="00620B8D" w:rsidP="00620B8D">
      <w:pPr>
        <w:jc w:val="right"/>
        <w:rPr>
          <w:rFonts w:eastAsia="Calibri"/>
          <w:b/>
          <w:sz w:val="22"/>
          <w:szCs w:val="22"/>
          <w:lang w:eastAsia="en-US"/>
        </w:rPr>
      </w:pPr>
      <w:r>
        <w:rPr>
          <w:rFonts w:eastAsia="Calibri"/>
          <w:b/>
          <w:sz w:val="22"/>
          <w:szCs w:val="22"/>
          <w:lang w:eastAsia="en-US"/>
        </w:rPr>
        <w:t>4</w:t>
      </w:r>
      <w:r w:rsidRPr="00E86944">
        <w:rPr>
          <w:rFonts w:eastAsia="Calibri"/>
          <w:b/>
          <w:sz w:val="22"/>
          <w:szCs w:val="22"/>
          <w:lang w:eastAsia="en-US"/>
        </w:rPr>
        <w:t>.pielikums</w:t>
      </w:r>
    </w:p>
    <w:p w:rsidR="00620B8D" w:rsidRPr="00E86944" w:rsidRDefault="00620B8D" w:rsidP="00620B8D">
      <w:pPr>
        <w:jc w:val="right"/>
        <w:rPr>
          <w:rFonts w:eastAsia="Calibri"/>
          <w:i/>
          <w:sz w:val="22"/>
          <w:szCs w:val="22"/>
          <w:lang w:eastAsia="en-US"/>
        </w:rPr>
      </w:pPr>
      <w:r w:rsidRPr="00E86944">
        <w:rPr>
          <w:rFonts w:eastAsia="Calibri"/>
          <w:sz w:val="22"/>
          <w:szCs w:val="22"/>
          <w:lang w:eastAsia="en-US"/>
        </w:rPr>
        <w:t xml:space="preserve">Iepirkuma </w:t>
      </w:r>
      <w:r w:rsidRPr="00E86944">
        <w:rPr>
          <w:rFonts w:eastAsia="Calibri"/>
          <w:i/>
          <w:sz w:val="22"/>
          <w:szCs w:val="22"/>
          <w:lang w:eastAsia="en-US"/>
        </w:rPr>
        <w:t xml:space="preserve">„Ceļojumu aģentūru pakalpojumi </w:t>
      </w:r>
    </w:p>
    <w:p w:rsidR="00620B8D" w:rsidRPr="00E86944" w:rsidRDefault="00620B8D" w:rsidP="00620B8D">
      <w:pPr>
        <w:jc w:val="right"/>
        <w:rPr>
          <w:rFonts w:eastAsia="Calibri"/>
          <w:sz w:val="22"/>
          <w:szCs w:val="22"/>
          <w:lang w:eastAsia="en-US"/>
        </w:rPr>
      </w:pPr>
      <w:r w:rsidRPr="00E86944">
        <w:rPr>
          <w:rFonts w:eastAsia="Calibri"/>
          <w:i/>
          <w:sz w:val="22"/>
          <w:szCs w:val="22"/>
          <w:lang w:eastAsia="en-US"/>
        </w:rPr>
        <w:t>Jelgavas novada pašvaldībai”</w:t>
      </w:r>
      <w:r w:rsidRPr="00E86944">
        <w:rPr>
          <w:rFonts w:eastAsia="Calibri"/>
          <w:sz w:val="22"/>
          <w:szCs w:val="22"/>
          <w:lang w:eastAsia="en-US"/>
        </w:rPr>
        <w:t xml:space="preserve"> nolikumam,</w:t>
      </w:r>
    </w:p>
    <w:p w:rsidR="00620B8D" w:rsidRPr="00E86944" w:rsidRDefault="00620B8D" w:rsidP="00620B8D">
      <w:pPr>
        <w:jc w:val="right"/>
        <w:rPr>
          <w:rFonts w:eastAsia="Calibri"/>
          <w:lang w:eastAsia="en-US"/>
        </w:rPr>
      </w:pPr>
      <w:r w:rsidRPr="00E86944">
        <w:rPr>
          <w:rFonts w:eastAsia="Calibri"/>
          <w:sz w:val="22"/>
          <w:szCs w:val="22"/>
          <w:lang w:eastAsia="en-US"/>
        </w:rPr>
        <w:t xml:space="preserve">iepirkuma </w:t>
      </w:r>
      <w:r w:rsidRPr="002F60AB">
        <w:rPr>
          <w:rFonts w:eastAsia="Calibri"/>
          <w:sz w:val="22"/>
          <w:szCs w:val="22"/>
          <w:lang w:eastAsia="en-US"/>
        </w:rPr>
        <w:t>identifikācijas Nr.</w:t>
      </w:r>
      <w:r w:rsidRPr="00E86944">
        <w:rPr>
          <w:rFonts w:eastAsia="Calibri"/>
          <w:sz w:val="22"/>
          <w:szCs w:val="22"/>
          <w:lang w:eastAsia="en-US"/>
        </w:rPr>
        <w:t xml:space="preserve"> </w:t>
      </w:r>
      <w:r w:rsidR="002F60AB">
        <w:rPr>
          <w:rFonts w:eastAsia="Calibri"/>
          <w:sz w:val="22"/>
          <w:szCs w:val="22"/>
          <w:lang w:eastAsia="en-US"/>
        </w:rPr>
        <w:t>JNP 2016/89</w:t>
      </w:r>
    </w:p>
    <w:p w:rsidR="00620B8D" w:rsidRPr="00620B8D" w:rsidRDefault="00620B8D" w:rsidP="00620B8D">
      <w:pPr>
        <w:pStyle w:val="Punkts"/>
        <w:numPr>
          <w:ilvl w:val="0"/>
          <w:numId w:val="0"/>
        </w:numPr>
        <w:ind w:left="851"/>
      </w:pPr>
    </w:p>
    <w:p w:rsidR="00620B8D" w:rsidRDefault="00620B8D" w:rsidP="008F4915">
      <w:pPr>
        <w:jc w:val="right"/>
        <w:rPr>
          <w:rFonts w:ascii="Arial" w:hAnsi="Arial" w:cs="Arial"/>
          <w:b/>
          <w:color w:val="00000A"/>
          <w:sz w:val="20"/>
          <w:szCs w:val="20"/>
        </w:rPr>
      </w:pPr>
    </w:p>
    <w:p w:rsidR="00620B8D" w:rsidRPr="00620B8D" w:rsidRDefault="00620B8D" w:rsidP="00620B8D">
      <w:pPr>
        <w:spacing w:after="80"/>
        <w:jc w:val="center"/>
        <w:rPr>
          <w:rFonts w:ascii="Arial" w:eastAsia="Calibri" w:hAnsi="Arial" w:cs="Arial"/>
          <w:sz w:val="20"/>
          <w:szCs w:val="20"/>
          <w:lang w:eastAsia="en-US"/>
        </w:rPr>
      </w:pPr>
      <w:r w:rsidRPr="00620B8D">
        <w:rPr>
          <w:rFonts w:ascii="Arial" w:eastAsia="Calibri" w:hAnsi="Arial" w:cs="Arial"/>
          <w:sz w:val="20"/>
          <w:szCs w:val="20"/>
          <w:lang w:eastAsia="en-US"/>
        </w:rPr>
        <w:t>Iepirkuma</w:t>
      </w:r>
    </w:p>
    <w:p w:rsidR="00620B8D" w:rsidRPr="00620B8D" w:rsidRDefault="00620B8D" w:rsidP="00620B8D">
      <w:pPr>
        <w:spacing w:after="80"/>
        <w:jc w:val="center"/>
        <w:rPr>
          <w:rFonts w:ascii="Arial" w:eastAsia="Calibri" w:hAnsi="Arial" w:cs="Arial"/>
          <w:b/>
          <w:bCs/>
          <w:sz w:val="20"/>
          <w:szCs w:val="20"/>
          <w:lang w:eastAsia="en-US"/>
        </w:rPr>
      </w:pPr>
      <w:r w:rsidRPr="00620B8D">
        <w:rPr>
          <w:rFonts w:ascii="Arial" w:eastAsia="Calibri" w:hAnsi="Arial" w:cs="Arial"/>
          <w:b/>
          <w:bCs/>
          <w:sz w:val="20"/>
          <w:szCs w:val="20"/>
          <w:lang w:eastAsia="en-US"/>
        </w:rPr>
        <w:t>„</w:t>
      </w:r>
      <w:r w:rsidRPr="00620B8D">
        <w:rPr>
          <w:rFonts w:ascii="Arial" w:eastAsia="Calibri" w:hAnsi="Arial" w:cs="Arial"/>
          <w:b/>
          <w:sz w:val="20"/>
          <w:szCs w:val="20"/>
          <w:lang w:eastAsia="en-US"/>
        </w:rPr>
        <w:t xml:space="preserve"> </w:t>
      </w:r>
      <w:r w:rsidRPr="00E86944">
        <w:rPr>
          <w:rFonts w:ascii="Arial" w:eastAsia="Calibri" w:hAnsi="Arial" w:cs="Arial"/>
          <w:b/>
          <w:sz w:val="20"/>
          <w:szCs w:val="20"/>
          <w:lang w:eastAsia="en-US"/>
        </w:rPr>
        <w:t>Ceļojumu aģentūru pakalpojumi</w:t>
      </w:r>
      <w:r w:rsidRPr="00620B8D">
        <w:rPr>
          <w:rFonts w:ascii="Arial" w:eastAsia="Calibri" w:hAnsi="Arial" w:cs="Arial"/>
          <w:b/>
          <w:sz w:val="20"/>
          <w:szCs w:val="20"/>
          <w:lang w:eastAsia="en-US"/>
        </w:rPr>
        <w:t xml:space="preserve"> </w:t>
      </w:r>
      <w:r w:rsidRPr="00E86944">
        <w:rPr>
          <w:rFonts w:ascii="Arial" w:eastAsia="Calibri" w:hAnsi="Arial" w:cs="Arial"/>
          <w:b/>
          <w:sz w:val="20"/>
          <w:szCs w:val="20"/>
          <w:lang w:eastAsia="en-US"/>
        </w:rPr>
        <w:t>Jelgavas novada pašvaldībai</w:t>
      </w:r>
      <w:r w:rsidRPr="00620B8D">
        <w:rPr>
          <w:rFonts w:ascii="Arial" w:eastAsia="Calibri" w:hAnsi="Arial" w:cs="Arial"/>
          <w:b/>
          <w:bCs/>
          <w:sz w:val="20"/>
          <w:szCs w:val="20"/>
          <w:lang w:eastAsia="en-US"/>
        </w:rPr>
        <w:t>”</w:t>
      </w:r>
    </w:p>
    <w:p w:rsidR="00620B8D" w:rsidRPr="00620B8D" w:rsidRDefault="00620B8D" w:rsidP="00620B8D">
      <w:pPr>
        <w:tabs>
          <w:tab w:val="left" w:pos="426"/>
        </w:tabs>
        <w:spacing w:after="80"/>
        <w:jc w:val="center"/>
        <w:rPr>
          <w:rFonts w:ascii="Arial" w:eastAsia="Calibri" w:hAnsi="Arial" w:cs="Arial"/>
          <w:sz w:val="20"/>
          <w:szCs w:val="20"/>
          <w:u w:val="single"/>
          <w:lang w:eastAsia="en-US"/>
        </w:rPr>
      </w:pPr>
      <w:r w:rsidRPr="00620B8D">
        <w:rPr>
          <w:rFonts w:ascii="Arial" w:eastAsia="Calibri" w:hAnsi="Arial" w:cs="Arial"/>
          <w:sz w:val="20"/>
          <w:szCs w:val="20"/>
          <w:lang w:eastAsia="en-US"/>
        </w:rPr>
        <w:t>Iepirkuma identifikācijas Nr. JNP/2016</w:t>
      </w:r>
      <w:r w:rsidR="002F60AB">
        <w:rPr>
          <w:rFonts w:ascii="Arial" w:eastAsia="Calibri" w:hAnsi="Arial" w:cs="Arial"/>
          <w:sz w:val="20"/>
          <w:szCs w:val="20"/>
          <w:lang w:eastAsia="en-US"/>
        </w:rPr>
        <w:t>/89</w:t>
      </w:r>
    </w:p>
    <w:p w:rsidR="00620B8D" w:rsidRPr="00620B8D" w:rsidRDefault="00620B8D" w:rsidP="00620B8D">
      <w:pPr>
        <w:jc w:val="center"/>
        <w:rPr>
          <w:b/>
          <w:bCs/>
          <w:lang w:eastAsia="en-US"/>
        </w:rPr>
      </w:pPr>
    </w:p>
    <w:p w:rsidR="00620B8D" w:rsidRPr="00620B8D" w:rsidRDefault="00620B8D" w:rsidP="00620B8D">
      <w:pPr>
        <w:jc w:val="center"/>
        <w:rPr>
          <w:b/>
          <w:bCs/>
          <w:u w:val="single"/>
          <w:lang w:eastAsia="en-US"/>
        </w:rPr>
      </w:pPr>
      <w:r w:rsidRPr="00620B8D">
        <w:rPr>
          <w:b/>
          <w:bCs/>
          <w:u w:val="single"/>
          <w:lang w:eastAsia="en-US"/>
        </w:rPr>
        <w:t>FINANŠU PIEDĀVĀJUMS</w:t>
      </w:r>
    </w:p>
    <w:p w:rsidR="00F10476" w:rsidRPr="00F10476" w:rsidRDefault="00F10476" w:rsidP="00F10476">
      <w:pPr>
        <w:spacing w:after="40"/>
        <w:jc w:val="center"/>
        <w:rPr>
          <w:b/>
          <w:lang w:eastAsia="en-US"/>
        </w:rPr>
      </w:pPr>
      <w:r w:rsidRPr="00F10476">
        <w:rPr>
          <w:b/>
          <w:lang w:eastAsia="en-US"/>
        </w:rPr>
        <w:t>Pirmā modeļa piedāvājums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0"/>
        <w:gridCol w:w="4316"/>
      </w:tblGrid>
      <w:tr w:rsidR="00F10476" w:rsidRPr="002F60AB" w:rsidTr="002F60AB">
        <w:tc>
          <w:tcPr>
            <w:tcW w:w="4240" w:type="dxa"/>
            <w:shd w:val="clear" w:color="auto" w:fill="auto"/>
          </w:tcPr>
          <w:p w:rsidR="00F10476" w:rsidRPr="002F60AB" w:rsidRDefault="00F10476" w:rsidP="00F10476">
            <w:pPr>
              <w:jc w:val="center"/>
              <w:rPr>
                <w:rFonts w:ascii="Arial" w:hAnsi="Arial" w:cs="Arial"/>
                <w:b/>
                <w:sz w:val="20"/>
                <w:szCs w:val="20"/>
                <w:lang w:bidi="lo-LA"/>
              </w:rPr>
            </w:pPr>
            <w:r w:rsidRPr="002F60AB">
              <w:rPr>
                <w:rFonts w:ascii="Arial" w:hAnsi="Arial" w:cs="Arial"/>
                <w:b/>
                <w:sz w:val="20"/>
                <w:szCs w:val="20"/>
                <w:lang w:bidi="lo-LA"/>
              </w:rPr>
              <w:t>Nosaukums</w:t>
            </w:r>
          </w:p>
        </w:tc>
        <w:tc>
          <w:tcPr>
            <w:tcW w:w="4316" w:type="dxa"/>
            <w:shd w:val="clear" w:color="auto" w:fill="auto"/>
          </w:tcPr>
          <w:p w:rsidR="00F10476" w:rsidRPr="002F60AB" w:rsidRDefault="00F10476" w:rsidP="00F10476">
            <w:pPr>
              <w:jc w:val="center"/>
              <w:rPr>
                <w:rFonts w:ascii="Arial" w:hAnsi="Arial" w:cs="Arial"/>
                <w:b/>
                <w:sz w:val="20"/>
                <w:szCs w:val="20"/>
                <w:lang w:bidi="lo-LA"/>
              </w:rPr>
            </w:pPr>
            <w:r w:rsidRPr="002F60AB">
              <w:rPr>
                <w:rFonts w:ascii="Arial" w:hAnsi="Arial" w:cs="Arial"/>
                <w:b/>
                <w:sz w:val="20"/>
                <w:szCs w:val="20"/>
                <w:lang w:bidi="lo-LA"/>
              </w:rPr>
              <w:t>Apraksts</w:t>
            </w: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Pasūtītājs</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Personu skaits</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Brauciena maršruts</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eastAsia="Calibri" w:hAnsi="Arial" w:cs="Arial"/>
                <w:color w:val="000000"/>
                <w:sz w:val="20"/>
                <w:szCs w:val="20"/>
                <w:lang w:eastAsia="en-US"/>
              </w:rPr>
              <w:t>Iebr</w:t>
            </w:r>
            <w:r w:rsidR="002F60AB" w:rsidRPr="002F60AB">
              <w:rPr>
                <w:rFonts w:ascii="Arial" w:eastAsia="Calibri" w:hAnsi="Arial" w:cs="Arial"/>
                <w:color w:val="000000"/>
                <w:sz w:val="20"/>
                <w:szCs w:val="20"/>
                <w:lang w:eastAsia="en-US"/>
              </w:rPr>
              <w:t xml:space="preserve">aukšanas datums </w:t>
            </w:r>
            <w:proofErr w:type="spellStart"/>
            <w:r w:rsidR="002F60AB" w:rsidRPr="002F60AB">
              <w:rPr>
                <w:rFonts w:ascii="Arial" w:eastAsia="Calibri" w:hAnsi="Arial" w:cs="Arial"/>
                <w:color w:val="000000"/>
                <w:sz w:val="20"/>
                <w:szCs w:val="20"/>
                <w:lang w:eastAsia="en-US"/>
              </w:rPr>
              <w:t>Splita</w:t>
            </w:r>
            <w:proofErr w:type="spellEnd"/>
            <w:r w:rsidR="002F60AB" w:rsidRPr="002F60AB">
              <w:rPr>
                <w:rFonts w:ascii="Arial" w:eastAsia="Calibri" w:hAnsi="Arial" w:cs="Arial"/>
                <w:color w:val="000000"/>
                <w:sz w:val="20"/>
                <w:szCs w:val="20"/>
                <w:lang w:eastAsia="en-US"/>
              </w:rPr>
              <w:t xml:space="preserve"> (Horvātija)</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eastAsia="Calibri" w:hAnsi="Arial" w:cs="Arial"/>
                <w:color w:val="000000"/>
                <w:sz w:val="20"/>
                <w:szCs w:val="20"/>
                <w:lang w:eastAsia="en-US"/>
              </w:rPr>
              <w:t>Izbraukš</w:t>
            </w:r>
            <w:r w:rsidR="002F60AB" w:rsidRPr="002F60AB">
              <w:rPr>
                <w:rFonts w:ascii="Arial" w:eastAsia="Calibri" w:hAnsi="Arial" w:cs="Arial"/>
                <w:color w:val="000000"/>
                <w:sz w:val="20"/>
                <w:szCs w:val="20"/>
                <w:lang w:eastAsia="en-US"/>
              </w:rPr>
              <w:t xml:space="preserve">anas datums no </w:t>
            </w:r>
            <w:proofErr w:type="spellStart"/>
            <w:r w:rsidR="002F60AB" w:rsidRPr="002F60AB">
              <w:rPr>
                <w:rFonts w:ascii="Arial" w:eastAsia="Calibri" w:hAnsi="Arial" w:cs="Arial"/>
                <w:color w:val="000000"/>
                <w:sz w:val="20"/>
                <w:szCs w:val="20"/>
                <w:lang w:eastAsia="en-US"/>
              </w:rPr>
              <w:t>Splita</w:t>
            </w:r>
            <w:proofErr w:type="spellEnd"/>
            <w:r w:rsidR="002F60AB" w:rsidRPr="002F60AB">
              <w:rPr>
                <w:rFonts w:ascii="Arial" w:eastAsia="Calibri" w:hAnsi="Arial" w:cs="Arial"/>
                <w:color w:val="000000"/>
                <w:sz w:val="20"/>
                <w:szCs w:val="20"/>
                <w:lang w:eastAsia="en-US"/>
              </w:rPr>
              <w:t xml:space="preserve"> (Horvātija)</w:t>
            </w:r>
            <w:r w:rsidRPr="002F60AB">
              <w:rPr>
                <w:rFonts w:ascii="Arial" w:eastAsia="Calibri" w:hAnsi="Arial" w:cs="Arial"/>
                <w:color w:val="000000"/>
                <w:sz w:val="20"/>
                <w:szCs w:val="20"/>
                <w:lang w:eastAsia="en-US"/>
              </w:rPr>
              <w:t>)</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Lidojuma klase</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tcBorders>
              <w:bottom w:val="single" w:sz="12" w:space="0" w:color="auto"/>
            </w:tcBorders>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Bagāža</w:t>
            </w:r>
          </w:p>
        </w:tc>
        <w:tc>
          <w:tcPr>
            <w:tcW w:w="4316" w:type="dxa"/>
            <w:tcBorders>
              <w:bottom w:val="single" w:sz="12" w:space="0" w:color="auto"/>
            </w:tcBorders>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tcBorders>
              <w:bottom w:val="single" w:sz="12" w:space="0" w:color="auto"/>
            </w:tcBorders>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Naktsmītne</w:t>
            </w:r>
          </w:p>
        </w:tc>
        <w:tc>
          <w:tcPr>
            <w:tcW w:w="4316" w:type="dxa"/>
            <w:tcBorders>
              <w:bottom w:val="single" w:sz="12" w:space="0" w:color="auto"/>
            </w:tcBorders>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tcBorders>
              <w:top w:val="single" w:sz="12" w:space="0" w:color="auto"/>
            </w:tcBorders>
            <w:shd w:val="clear" w:color="auto" w:fill="auto"/>
          </w:tcPr>
          <w:p w:rsidR="00F10476" w:rsidRPr="002F60AB" w:rsidRDefault="00F10476" w:rsidP="00F10476">
            <w:pPr>
              <w:rPr>
                <w:rFonts w:ascii="Arial" w:hAnsi="Arial" w:cs="Arial"/>
                <w:b/>
                <w:sz w:val="20"/>
                <w:szCs w:val="20"/>
                <w:lang w:bidi="lo-LA"/>
              </w:rPr>
            </w:pPr>
            <w:r w:rsidRPr="002F60AB">
              <w:rPr>
                <w:rFonts w:ascii="Arial" w:hAnsi="Arial" w:cs="Arial"/>
                <w:sz w:val="20"/>
                <w:szCs w:val="20"/>
                <w:lang w:bidi="lo-LA"/>
              </w:rPr>
              <w:t>Kopējā cena bez PVN</w:t>
            </w:r>
          </w:p>
        </w:tc>
        <w:tc>
          <w:tcPr>
            <w:tcW w:w="4316" w:type="dxa"/>
            <w:tcBorders>
              <w:top w:val="single" w:sz="12" w:space="0" w:color="auto"/>
            </w:tcBorders>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tcBorders>
              <w:top w:val="single" w:sz="12" w:space="0" w:color="auto"/>
            </w:tcBorders>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PVN</w:t>
            </w:r>
          </w:p>
        </w:tc>
        <w:tc>
          <w:tcPr>
            <w:tcW w:w="4316" w:type="dxa"/>
            <w:tcBorders>
              <w:top w:val="single" w:sz="12" w:space="0" w:color="auto"/>
            </w:tcBorders>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tcBorders>
              <w:top w:val="single" w:sz="12" w:space="0" w:color="auto"/>
            </w:tcBorders>
            <w:shd w:val="clear" w:color="auto" w:fill="auto"/>
          </w:tcPr>
          <w:p w:rsidR="00F10476" w:rsidRPr="002F60AB" w:rsidRDefault="00F10476" w:rsidP="00F10476">
            <w:pPr>
              <w:rPr>
                <w:rFonts w:ascii="Arial" w:hAnsi="Arial" w:cs="Arial"/>
                <w:b/>
                <w:sz w:val="20"/>
                <w:szCs w:val="20"/>
                <w:lang w:bidi="lo-LA"/>
              </w:rPr>
            </w:pPr>
            <w:r w:rsidRPr="002F60AB">
              <w:rPr>
                <w:rFonts w:ascii="Arial" w:hAnsi="Arial" w:cs="Arial"/>
                <w:b/>
                <w:sz w:val="20"/>
                <w:szCs w:val="20"/>
                <w:lang w:bidi="lo-LA"/>
              </w:rPr>
              <w:t>Kopējā cena ar PVN</w:t>
            </w:r>
          </w:p>
        </w:tc>
        <w:tc>
          <w:tcPr>
            <w:tcW w:w="4316" w:type="dxa"/>
            <w:tcBorders>
              <w:top w:val="single" w:sz="12" w:space="0" w:color="auto"/>
            </w:tcBorders>
            <w:shd w:val="clear" w:color="auto" w:fill="auto"/>
          </w:tcPr>
          <w:p w:rsidR="00F10476" w:rsidRPr="002F60AB" w:rsidRDefault="00F10476" w:rsidP="00F10476">
            <w:pPr>
              <w:rPr>
                <w:rFonts w:ascii="Arial" w:hAnsi="Arial" w:cs="Arial"/>
                <w:sz w:val="20"/>
                <w:szCs w:val="20"/>
                <w:lang w:bidi="lo-LA"/>
              </w:rPr>
            </w:pPr>
          </w:p>
        </w:tc>
      </w:tr>
    </w:tbl>
    <w:p w:rsidR="00F10476" w:rsidRPr="002F60AB" w:rsidRDefault="00F10476" w:rsidP="00F10476">
      <w:pPr>
        <w:rPr>
          <w:rFonts w:ascii="Arial" w:hAnsi="Arial" w:cs="Arial"/>
          <w:sz w:val="20"/>
          <w:szCs w:val="20"/>
          <w:lang w:bidi="lo-LA"/>
        </w:rPr>
      </w:pPr>
    </w:p>
    <w:p w:rsidR="00F10476" w:rsidRPr="002F60AB" w:rsidRDefault="00F10476" w:rsidP="00F10476">
      <w:pPr>
        <w:spacing w:after="40"/>
        <w:jc w:val="center"/>
        <w:rPr>
          <w:rFonts w:ascii="Arial" w:hAnsi="Arial" w:cs="Arial"/>
          <w:b/>
          <w:sz w:val="20"/>
          <w:szCs w:val="20"/>
          <w:lang w:bidi="lo-LA"/>
        </w:rPr>
      </w:pPr>
      <w:r w:rsidRPr="002F60AB">
        <w:rPr>
          <w:rFonts w:ascii="Arial" w:hAnsi="Arial" w:cs="Arial"/>
          <w:b/>
          <w:sz w:val="20"/>
          <w:szCs w:val="20"/>
          <w:lang w:bidi="lo-LA"/>
        </w:rPr>
        <w:t xml:space="preserve">Otrā modeļa piedāvājums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0"/>
        <w:gridCol w:w="4316"/>
      </w:tblGrid>
      <w:tr w:rsidR="00F10476" w:rsidRPr="002F60AB" w:rsidTr="002F60AB">
        <w:tc>
          <w:tcPr>
            <w:tcW w:w="4240" w:type="dxa"/>
            <w:shd w:val="clear" w:color="auto" w:fill="auto"/>
          </w:tcPr>
          <w:p w:rsidR="00F10476" w:rsidRPr="002F60AB" w:rsidRDefault="00F10476" w:rsidP="00F10476">
            <w:pPr>
              <w:jc w:val="center"/>
              <w:rPr>
                <w:rFonts w:ascii="Arial" w:hAnsi="Arial" w:cs="Arial"/>
                <w:b/>
                <w:sz w:val="20"/>
                <w:szCs w:val="20"/>
                <w:lang w:bidi="lo-LA"/>
              </w:rPr>
            </w:pPr>
            <w:r w:rsidRPr="002F60AB">
              <w:rPr>
                <w:rFonts w:ascii="Arial" w:hAnsi="Arial" w:cs="Arial"/>
                <w:b/>
                <w:sz w:val="20"/>
                <w:szCs w:val="20"/>
                <w:lang w:bidi="lo-LA"/>
              </w:rPr>
              <w:t>Nosaukums</w:t>
            </w:r>
          </w:p>
        </w:tc>
        <w:tc>
          <w:tcPr>
            <w:tcW w:w="4316" w:type="dxa"/>
            <w:shd w:val="clear" w:color="auto" w:fill="auto"/>
          </w:tcPr>
          <w:p w:rsidR="00F10476" w:rsidRPr="002F60AB" w:rsidRDefault="00F10476" w:rsidP="00F10476">
            <w:pPr>
              <w:jc w:val="center"/>
              <w:rPr>
                <w:rFonts w:ascii="Arial" w:hAnsi="Arial" w:cs="Arial"/>
                <w:b/>
                <w:sz w:val="20"/>
                <w:szCs w:val="20"/>
                <w:lang w:bidi="lo-LA"/>
              </w:rPr>
            </w:pPr>
            <w:r w:rsidRPr="002F60AB">
              <w:rPr>
                <w:rFonts w:ascii="Arial" w:hAnsi="Arial" w:cs="Arial"/>
                <w:b/>
                <w:sz w:val="20"/>
                <w:szCs w:val="20"/>
                <w:lang w:bidi="lo-LA"/>
              </w:rPr>
              <w:t>Apraksts</w:t>
            </w: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Pasūtītājs</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Personu skaits</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Brauciena maršruts</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eastAsia="Calibri" w:hAnsi="Arial" w:cs="Arial"/>
                <w:color w:val="000000"/>
                <w:sz w:val="20"/>
                <w:szCs w:val="20"/>
                <w:lang w:eastAsia="en-US"/>
              </w:rPr>
              <w:t>Iebraukšanas datums Stokholmā (Zviedrija)</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eastAsia="Calibri" w:hAnsi="Arial" w:cs="Arial"/>
                <w:color w:val="000000"/>
                <w:sz w:val="20"/>
                <w:szCs w:val="20"/>
                <w:lang w:eastAsia="en-US"/>
              </w:rPr>
              <w:t>Izbraukšanas datums no Stokholmas (Zviedrija)</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Lidojuma klase</w:t>
            </w:r>
          </w:p>
        </w:tc>
        <w:tc>
          <w:tcPr>
            <w:tcW w:w="4316" w:type="dxa"/>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tcBorders>
              <w:bottom w:val="single" w:sz="12" w:space="0" w:color="auto"/>
            </w:tcBorders>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Bagāža</w:t>
            </w:r>
          </w:p>
        </w:tc>
        <w:tc>
          <w:tcPr>
            <w:tcW w:w="4316" w:type="dxa"/>
            <w:tcBorders>
              <w:bottom w:val="single" w:sz="12" w:space="0" w:color="auto"/>
            </w:tcBorders>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tcBorders>
              <w:bottom w:val="single" w:sz="12" w:space="0" w:color="auto"/>
            </w:tcBorders>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Naktsmītne</w:t>
            </w:r>
          </w:p>
        </w:tc>
        <w:tc>
          <w:tcPr>
            <w:tcW w:w="4316" w:type="dxa"/>
            <w:tcBorders>
              <w:bottom w:val="single" w:sz="12" w:space="0" w:color="auto"/>
            </w:tcBorders>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tcBorders>
              <w:bottom w:val="single" w:sz="12" w:space="0" w:color="auto"/>
            </w:tcBorders>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Kopējā cena bez PVN</w:t>
            </w:r>
          </w:p>
        </w:tc>
        <w:tc>
          <w:tcPr>
            <w:tcW w:w="4316" w:type="dxa"/>
            <w:tcBorders>
              <w:bottom w:val="single" w:sz="12" w:space="0" w:color="auto"/>
            </w:tcBorders>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tcBorders>
              <w:top w:val="single" w:sz="12" w:space="0" w:color="auto"/>
              <w:bottom w:val="single" w:sz="12" w:space="0" w:color="auto"/>
            </w:tcBorders>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sz w:val="20"/>
                <w:szCs w:val="20"/>
                <w:lang w:bidi="lo-LA"/>
              </w:rPr>
              <w:t>PVN</w:t>
            </w:r>
          </w:p>
        </w:tc>
        <w:tc>
          <w:tcPr>
            <w:tcW w:w="4316" w:type="dxa"/>
            <w:tcBorders>
              <w:top w:val="single" w:sz="12" w:space="0" w:color="auto"/>
              <w:bottom w:val="single" w:sz="12" w:space="0" w:color="auto"/>
            </w:tcBorders>
            <w:shd w:val="clear" w:color="auto" w:fill="auto"/>
          </w:tcPr>
          <w:p w:rsidR="00F10476" w:rsidRPr="002F60AB" w:rsidRDefault="00F10476" w:rsidP="00F10476">
            <w:pPr>
              <w:rPr>
                <w:rFonts w:ascii="Arial" w:hAnsi="Arial" w:cs="Arial"/>
                <w:sz w:val="20"/>
                <w:szCs w:val="20"/>
                <w:lang w:bidi="lo-LA"/>
              </w:rPr>
            </w:pPr>
          </w:p>
        </w:tc>
      </w:tr>
      <w:tr w:rsidR="00F10476" w:rsidRPr="002F60AB" w:rsidTr="002F60AB">
        <w:tc>
          <w:tcPr>
            <w:tcW w:w="4240" w:type="dxa"/>
            <w:tcBorders>
              <w:top w:val="single" w:sz="12" w:space="0" w:color="auto"/>
            </w:tcBorders>
            <w:shd w:val="clear" w:color="auto" w:fill="auto"/>
          </w:tcPr>
          <w:p w:rsidR="00F10476" w:rsidRPr="002F60AB" w:rsidRDefault="00F10476" w:rsidP="00F10476">
            <w:pPr>
              <w:rPr>
                <w:rFonts w:ascii="Arial" w:hAnsi="Arial" w:cs="Arial"/>
                <w:sz w:val="20"/>
                <w:szCs w:val="20"/>
                <w:lang w:bidi="lo-LA"/>
              </w:rPr>
            </w:pPr>
            <w:r w:rsidRPr="002F60AB">
              <w:rPr>
                <w:rFonts w:ascii="Arial" w:hAnsi="Arial" w:cs="Arial"/>
                <w:b/>
                <w:sz w:val="20"/>
                <w:szCs w:val="20"/>
                <w:lang w:bidi="lo-LA"/>
              </w:rPr>
              <w:t>Kopējā cena ar PVN</w:t>
            </w:r>
          </w:p>
        </w:tc>
        <w:tc>
          <w:tcPr>
            <w:tcW w:w="4316" w:type="dxa"/>
            <w:tcBorders>
              <w:top w:val="single" w:sz="12" w:space="0" w:color="auto"/>
            </w:tcBorders>
            <w:shd w:val="clear" w:color="auto" w:fill="auto"/>
          </w:tcPr>
          <w:p w:rsidR="00F10476" w:rsidRPr="002F60AB" w:rsidRDefault="00F10476" w:rsidP="00F10476">
            <w:pPr>
              <w:rPr>
                <w:rFonts w:ascii="Arial" w:hAnsi="Arial" w:cs="Arial"/>
                <w:sz w:val="20"/>
                <w:szCs w:val="20"/>
                <w:lang w:bidi="lo-LA"/>
              </w:rPr>
            </w:pPr>
          </w:p>
        </w:tc>
      </w:tr>
    </w:tbl>
    <w:p w:rsidR="00F10476" w:rsidRPr="002F60AB" w:rsidRDefault="00F10476" w:rsidP="00F10476">
      <w:pPr>
        <w:rPr>
          <w:rFonts w:ascii="Arial" w:hAnsi="Arial" w:cs="Arial"/>
          <w:sz w:val="20"/>
          <w:szCs w:val="20"/>
          <w:lang w:bidi="lo-LA"/>
        </w:rPr>
      </w:pPr>
    </w:p>
    <w:p w:rsidR="00620B8D" w:rsidRPr="002F60AB" w:rsidRDefault="00620B8D" w:rsidP="00BE0E18">
      <w:pPr>
        <w:rPr>
          <w:rFonts w:ascii="Arial" w:hAnsi="Arial" w:cs="Arial"/>
          <w:b/>
          <w:color w:val="00000A"/>
          <w:sz w:val="20"/>
          <w:szCs w:val="20"/>
        </w:rPr>
      </w:pPr>
    </w:p>
    <w:p w:rsidR="00EA6EDB" w:rsidRPr="002F60AB" w:rsidRDefault="00EA6EDB" w:rsidP="00865023">
      <w:pPr>
        <w:pStyle w:val="Index1"/>
      </w:pPr>
    </w:p>
    <w:p w:rsidR="00EA6EDB" w:rsidRPr="002F60AB" w:rsidRDefault="00EA6EDB" w:rsidP="00EA6EDB">
      <w:pPr>
        <w:rPr>
          <w:rFonts w:ascii="Arial" w:hAnsi="Arial" w:cs="Arial"/>
          <w:sz w:val="20"/>
          <w:szCs w:val="20"/>
        </w:rPr>
      </w:pPr>
    </w:p>
    <w:p w:rsidR="00EA6EDB" w:rsidRPr="002F60A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2F60AB" w:rsidTr="00B67EF6">
        <w:trPr>
          <w:trHeight w:val="373"/>
        </w:trPr>
        <w:tc>
          <w:tcPr>
            <w:tcW w:w="2627" w:type="dxa"/>
          </w:tcPr>
          <w:p w:rsidR="00EA6EDB" w:rsidRPr="002F60AB" w:rsidRDefault="00EA6EDB" w:rsidP="007901B5">
            <w:pPr>
              <w:snapToGrid w:val="0"/>
              <w:rPr>
                <w:rFonts w:ascii="Arial" w:hAnsi="Arial" w:cs="Arial"/>
                <w:sz w:val="20"/>
                <w:szCs w:val="20"/>
              </w:rPr>
            </w:pPr>
            <w:r w:rsidRPr="002F60AB">
              <w:rPr>
                <w:rFonts w:ascii="Arial" w:hAnsi="Arial" w:cs="Arial"/>
                <w:sz w:val="20"/>
                <w:szCs w:val="20"/>
              </w:rPr>
              <w:t>Pretendenta pārstāvis</w:t>
            </w:r>
          </w:p>
        </w:tc>
        <w:tc>
          <w:tcPr>
            <w:tcW w:w="7226" w:type="dxa"/>
            <w:tcBorders>
              <w:bottom w:val="single" w:sz="4" w:space="0" w:color="000000"/>
            </w:tcBorders>
          </w:tcPr>
          <w:p w:rsidR="00EA6EDB" w:rsidRPr="002F60AB" w:rsidRDefault="00EA6EDB" w:rsidP="007901B5">
            <w:pPr>
              <w:snapToGrid w:val="0"/>
              <w:rPr>
                <w:rFonts w:ascii="Arial" w:hAnsi="Arial" w:cs="Arial"/>
                <w:sz w:val="20"/>
                <w:szCs w:val="20"/>
              </w:rPr>
            </w:pPr>
          </w:p>
        </w:tc>
      </w:tr>
      <w:tr w:rsidR="00EA6EDB" w:rsidRPr="002F60AB" w:rsidTr="007901B5">
        <w:trPr>
          <w:cantSplit/>
        </w:trPr>
        <w:tc>
          <w:tcPr>
            <w:tcW w:w="2627" w:type="dxa"/>
          </w:tcPr>
          <w:p w:rsidR="00EA6EDB" w:rsidRPr="002F60AB" w:rsidRDefault="00EA6EDB" w:rsidP="007901B5">
            <w:pPr>
              <w:snapToGrid w:val="0"/>
              <w:rPr>
                <w:rFonts w:ascii="Arial" w:hAnsi="Arial" w:cs="Arial"/>
                <w:sz w:val="20"/>
                <w:szCs w:val="20"/>
              </w:rPr>
            </w:pPr>
          </w:p>
        </w:tc>
        <w:tc>
          <w:tcPr>
            <w:tcW w:w="7226" w:type="dxa"/>
          </w:tcPr>
          <w:p w:rsidR="00EA6EDB" w:rsidRPr="002F60AB" w:rsidRDefault="00EA6EDB" w:rsidP="007901B5">
            <w:pPr>
              <w:snapToGrid w:val="0"/>
              <w:jc w:val="center"/>
              <w:rPr>
                <w:rFonts w:ascii="Arial" w:hAnsi="Arial" w:cs="Arial"/>
                <w:sz w:val="20"/>
                <w:szCs w:val="20"/>
              </w:rPr>
            </w:pPr>
            <w:r w:rsidRPr="002F60AB">
              <w:rPr>
                <w:rFonts w:ascii="Arial" w:hAnsi="Arial" w:cs="Arial"/>
                <w:sz w:val="20"/>
                <w:szCs w:val="20"/>
              </w:rPr>
              <w:t>(amats, paraksts, vārds, uzvārds, zīmogs)</w:t>
            </w:r>
          </w:p>
        </w:tc>
      </w:tr>
    </w:tbl>
    <w:p w:rsidR="002F60AB" w:rsidRDefault="002F60AB" w:rsidP="00F0715A">
      <w:pPr>
        <w:tabs>
          <w:tab w:val="left" w:leader="dot" w:pos="7797"/>
        </w:tabs>
        <w:jc w:val="center"/>
        <w:rPr>
          <w:rFonts w:ascii="Arial" w:hAnsi="Arial" w:cs="Arial"/>
          <w:b/>
        </w:rPr>
      </w:pPr>
    </w:p>
    <w:p w:rsidR="002F60AB" w:rsidRDefault="002F60AB" w:rsidP="00F0715A">
      <w:pPr>
        <w:tabs>
          <w:tab w:val="left" w:leader="dot" w:pos="7797"/>
        </w:tabs>
        <w:jc w:val="center"/>
        <w:rPr>
          <w:rFonts w:ascii="Arial" w:hAnsi="Arial" w:cs="Arial"/>
          <w:b/>
        </w:rPr>
      </w:pPr>
    </w:p>
    <w:p w:rsidR="002F60AB" w:rsidRDefault="002F60AB" w:rsidP="00F0715A">
      <w:pPr>
        <w:tabs>
          <w:tab w:val="left" w:leader="dot" w:pos="7797"/>
        </w:tabs>
        <w:jc w:val="center"/>
        <w:rPr>
          <w:rFonts w:ascii="Arial" w:hAnsi="Arial" w:cs="Arial"/>
          <w:b/>
        </w:rPr>
      </w:pPr>
    </w:p>
    <w:p w:rsidR="002F60AB" w:rsidRDefault="002F60AB" w:rsidP="00F0715A">
      <w:pPr>
        <w:tabs>
          <w:tab w:val="left" w:leader="dot" w:pos="7797"/>
        </w:tabs>
        <w:jc w:val="center"/>
        <w:rPr>
          <w:rFonts w:ascii="Arial" w:hAnsi="Arial" w:cs="Arial"/>
          <w:b/>
        </w:rPr>
      </w:pPr>
    </w:p>
    <w:p w:rsidR="002F60AB" w:rsidRDefault="002F60AB" w:rsidP="00F0715A">
      <w:pPr>
        <w:tabs>
          <w:tab w:val="left" w:leader="dot" w:pos="7797"/>
        </w:tabs>
        <w:jc w:val="center"/>
        <w:rPr>
          <w:rFonts w:ascii="Arial" w:hAnsi="Arial" w:cs="Arial"/>
          <w:b/>
        </w:rPr>
      </w:pPr>
    </w:p>
    <w:p w:rsidR="002F60AB" w:rsidRDefault="002F60AB" w:rsidP="00F0715A">
      <w:pPr>
        <w:tabs>
          <w:tab w:val="left" w:leader="dot" w:pos="7797"/>
        </w:tabs>
        <w:jc w:val="center"/>
        <w:rPr>
          <w:rFonts w:ascii="Arial" w:hAnsi="Arial" w:cs="Arial"/>
          <w:b/>
        </w:rPr>
      </w:pPr>
    </w:p>
    <w:p w:rsidR="002F60AB" w:rsidRDefault="002F60AB" w:rsidP="00F0715A">
      <w:pPr>
        <w:tabs>
          <w:tab w:val="left" w:leader="dot" w:pos="7797"/>
        </w:tabs>
        <w:jc w:val="center"/>
        <w:rPr>
          <w:rFonts w:ascii="Arial" w:hAnsi="Arial" w:cs="Arial"/>
          <w:b/>
        </w:rPr>
      </w:pPr>
    </w:p>
    <w:p w:rsidR="002F60AB" w:rsidRDefault="002F60AB" w:rsidP="00F0715A">
      <w:pPr>
        <w:tabs>
          <w:tab w:val="left" w:leader="dot" w:pos="7797"/>
        </w:tabs>
        <w:jc w:val="center"/>
        <w:rPr>
          <w:rFonts w:ascii="Arial" w:hAnsi="Arial" w:cs="Arial"/>
          <w:b/>
        </w:rPr>
      </w:pPr>
    </w:p>
    <w:p w:rsidR="002F60AB" w:rsidRPr="00E86944" w:rsidRDefault="002F60AB" w:rsidP="002F60AB">
      <w:pPr>
        <w:jc w:val="right"/>
        <w:rPr>
          <w:rFonts w:eastAsia="Calibri"/>
          <w:b/>
          <w:sz w:val="22"/>
          <w:szCs w:val="22"/>
          <w:lang w:eastAsia="en-US"/>
        </w:rPr>
      </w:pPr>
      <w:r>
        <w:rPr>
          <w:rFonts w:eastAsia="Calibri"/>
          <w:b/>
          <w:sz w:val="22"/>
          <w:szCs w:val="22"/>
          <w:lang w:eastAsia="en-US"/>
        </w:rPr>
        <w:t>5</w:t>
      </w:r>
      <w:r w:rsidRPr="00E86944">
        <w:rPr>
          <w:rFonts w:eastAsia="Calibri"/>
          <w:b/>
          <w:sz w:val="22"/>
          <w:szCs w:val="22"/>
          <w:lang w:eastAsia="en-US"/>
        </w:rPr>
        <w:t>.pielikums</w:t>
      </w:r>
    </w:p>
    <w:p w:rsidR="002F60AB" w:rsidRPr="00E86944" w:rsidRDefault="002F60AB" w:rsidP="002F60AB">
      <w:pPr>
        <w:jc w:val="right"/>
        <w:rPr>
          <w:rFonts w:eastAsia="Calibri"/>
          <w:i/>
          <w:sz w:val="22"/>
          <w:szCs w:val="22"/>
          <w:lang w:eastAsia="en-US"/>
        </w:rPr>
      </w:pPr>
      <w:r w:rsidRPr="00E86944">
        <w:rPr>
          <w:rFonts w:eastAsia="Calibri"/>
          <w:sz w:val="22"/>
          <w:szCs w:val="22"/>
          <w:lang w:eastAsia="en-US"/>
        </w:rPr>
        <w:t xml:space="preserve">Iepirkuma </w:t>
      </w:r>
      <w:r w:rsidRPr="00E86944">
        <w:rPr>
          <w:rFonts w:eastAsia="Calibri"/>
          <w:i/>
          <w:sz w:val="22"/>
          <w:szCs w:val="22"/>
          <w:lang w:eastAsia="en-US"/>
        </w:rPr>
        <w:t xml:space="preserve">„Ceļojumu aģentūru pakalpojumi </w:t>
      </w:r>
    </w:p>
    <w:p w:rsidR="002F60AB" w:rsidRPr="00E86944" w:rsidRDefault="002F60AB" w:rsidP="002F60AB">
      <w:pPr>
        <w:jc w:val="right"/>
        <w:rPr>
          <w:rFonts w:eastAsia="Calibri"/>
          <w:sz w:val="22"/>
          <w:szCs w:val="22"/>
          <w:lang w:eastAsia="en-US"/>
        </w:rPr>
      </w:pPr>
      <w:r w:rsidRPr="00E86944">
        <w:rPr>
          <w:rFonts w:eastAsia="Calibri"/>
          <w:i/>
          <w:sz w:val="22"/>
          <w:szCs w:val="22"/>
          <w:lang w:eastAsia="en-US"/>
        </w:rPr>
        <w:t>Jelgavas novada pašvaldībai”</w:t>
      </w:r>
      <w:r w:rsidRPr="00E86944">
        <w:rPr>
          <w:rFonts w:eastAsia="Calibri"/>
          <w:sz w:val="22"/>
          <w:szCs w:val="22"/>
          <w:lang w:eastAsia="en-US"/>
        </w:rPr>
        <w:t xml:space="preserve"> nolikumam,</w:t>
      </w:r>
    </w:p>
    <w:p w:rsidR="002F60AB" w:rsidRPr="00E86944" w:rsidRDefault="002F60AB" w:rsidP="002F60AB">
      <w:pPr>
        <w:jc w:val="right"/>
        <w:rPr>
          <w:rFonts w:eastAsia="Calibri"/>
          <w:lang w:eastAsia="en-US"/>
        </w:rPr>
      </w:pPr>
      <w:r w:rsidRPr="00E86944">
        <w:rPr>
          <w:rFonts w:eastAsia="Calibri"/>
          <w:sz w:val="22"/>
          <w:szCs w:val="22"/>
          <w:lang w:eastAsia="en-US"/>
        </w:rPr>
        <w:t xml:space="preserve">iepirkuma </w:t>
      </w:r>
      <w:r w:rsidRPr="002F60AB">
        <w:rPr>
          <w:rFonts w:eastAsia="Calibri"/>
          <w:sz w:val="22"/>
          <w:szCs w:val="22"/>
          <w:lang w:eastAsia="en-US"/>
        </w:rPr>
        <w:t>identifikācijas Nr.</w:t>
      </w:r>
      <w:r w:rsidRPr="00E86944">
        <w:rPr>
          <w:rFonts w:eastAsia="Calibri"/>
          <w:sz w:val="22"/>
          <w:szCs w:val="22"/>
          <w:lang w:eastAsia="en-US"/>
        </w:rPr>
        <w:t xml:space="preserve"> </w:t>
      </w:r>
      <w:r>
        <w:rPr>
          <w:rFonts w:eastAsia="Calibri"/>
          <w:sz w:val="22"/>
          <w:szCs w:val="22"/>
          <w:lang w:eastAsia="en-US"/>
        </w:rPr>
        <w:t>JNP 2016/89</w:t>
      </w:r>
    </w:p>
    <w:p w:rsidR="00EA6EDB" w:rsidRPr="00F0715A" w:rsidRDefault="00EA6EDB" w:rsidP="00F0715A">
      <w:pPr>
        <w:tabs>
          <w:tab w:val="left" w:leader="dot" w:pos="7797"/>
        </w:tabs>
        <w:jc w:val="center"/>
        <w:rPr>
          <w:rFonts w:ascii="Arial" w:hAnsi="Arial" w:cs="Arial"/>
          <w:b/>
        </w:rPr>
      </w:pPr>
    </w:p>
    <w:p w:rsidR="002F60AB" w:rsidRDefault="002F60AB" w:rsidP="00696657">
      <w:pPr>
        <w:jc w:val="center"/>
        <w:rPr>
          <w:rFonts w:ascii="Arial" w:hAnsi="Arial" w:cs="Arial"/>
          <w:b/>
        </w:rPr>
      </w:pPr>
      <w:r w:rsidRPr="00F0715A">
        <w:rPr>
          <w:rFonts w:ascii="Arial" w:hAnsi="Arial" w:cs="Arial"/>
          <w:b/>
        </w:rPr>
        <w:t>Tehniskais piedāv</w:t>
      </w:r>
      <w:r>
        <w:rPr>
          <w:rFonts w:ascii="Arial" w:hAnsi="Arial" w:cs="Arial"/>
          <w:b/>
        </w:rPr>
        <w:t>ājums</w:t>
      </w:r>
    </w:p>
    <w:p w:rsidR="00F0715A" w:rsidRDefault="00F0715A" w:rsidP="00EA6EDB">
      <w:pPr>
        <w:tabs>
          <w:tab w:val="left" w:leader="dot" w:pos="7797"/>
        </w:tabs>
        <w:rPr>
          <w:rFonts w:ascii="Arial" w:hAnsi="Arial" w:cs="Arial"/>
          <w:sz w:val="20"/>
          <w:szCs w:val="20"/>
        </w:rPr>
      </w:pPr>
    </w:p>
    <w:p w:rsidR="00F0715A" w:rsidRDefault="00F0715A" w:rsidP="00EA6EDB">
      <w:pPr>
        <w:tabs>
          <w:tab w:val="left" w:leader="dot" w:pos="7797"/>
        </w:tabs>
        <w:rPr>
          <w:rFonts w:ascii="Arial" w:hAnsi="Arial" w:cs="Arial"/>
          <w:sz w:val="20"/>
          <w:szCs w:val="20"/>
        </w:rPr>
      </w:pPr>
    </w:p>
    <w:p w:rsidR="00F0715A" w:rsidRPr="00F0715A" w:rsidRDefault="00F0715A" w:rsidP="00EA6EDB">
      <w:pPr>
        <w:tabs>
          <w:tab w:val="left" w:leader="dot" w:pos="7797"/>
        </w:tabs>
        <w:rPr>
          <w:rFonts w:ascii="Arial" w:hAnsi="Arial" w:cs="Arial"/>
          <w:sz w:val="20"/>
          <w:szCs w:val="20"/>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778"/>
        <w:gridCol w:w="2986"/>
      </w:tblGrid>
      <w:tr w:rsidR="00F0715A" w:rsidRPr="00F0715A" w:rsidTr="00F0715A">
        <w:trPr>
          <w:trHeight w:val="58"/>
        </w:trPr>
        <w:tc>
          <w:tcPr>
            <w:tcW w:w="709" w:type="dxa"/>
            <w:shd w:val="clear" w:color="auto" w:fill="D9D9D9"/>
            <w:vAlign w:val="center"/>
          </w:tcPr>
          <w:p w:rsidR="00F0715A" w:rsidRPr="00F0715A" w:rsidRDefault="00F0715A" w:rsidP="00645904">
            <w:pPr>
              <w:spacing w:after="200" w:line="276" w:lineRule="auto"/>
              <w:jc w:val="center"/>
              <w:rPr>
                <w:rFonts w:ascii="Arial" w:eastAsia="Calibri" w:hAnsi="Arial" w:cs="Arial"/>
                <w:b/>
                <w:sz w:val="20"/>
                <w:szCs w:val="20"/>
                <w:lang w:eastAsia="en-US"/>
              </w:rPr>
            </w:pPr>
            <w:r w:rsidRPr="00F0715A">
              <w:rPr>
                <w:rFonts w:ascii="Arial" w:eastAsia="Calibri" w:hAnsi="Arial" w:cs="Arial"/>
                <w:b/>
                <w:sz w:val="20"/>
                <w:szCs w:val="20"/>
                <w:lang w:eastAsia="en-US"/>
              </w:rPr>
              <w:t>Nr. p.k.</w:t>
            </w:r>
          </w:p>
        </w:tc>
        <w:tc>
          <w:tcPr>
            <w:tcW w:w="5778" w:type="dxa"/>
            <w:shd w:val="clear" w:color="auto" w:fill="D9D9D9"/>
            <w:vAlign w:val="center"/>
          </w:tcPr>
          <w:p w:rsidR="00F0715A" w:rsidRPr="00F0715A" w:rsidRDefault="00F0715A" w:rsidP="00645904">
            <w:pPr>
              <w:spacing w:after="200" w:line="276" w:lineRule="auto"/>
              <w:jc w:val="center"/>
              <w:rPr>
                <w:rFonts w:ascii="Arial" w:eastAsia="Calibri" w:hAnsi="Arial" w:cs="Arial"/>
                <w:b/>
                <w:sz w:val="20"/>
                <w:szCs w:val="20"/>
                <w:lang w:eastAsia="en-US"/>
              </w:rPr>
            </w:pPr>
            <w:r>
              <w:rPr>
                <w:rFonts w:ascii="Arial" w:eastAsia="Calibri" w:hAnsi="Arial" w:cs="Arial"/>
                <w:b/>
                <w:sz w:val="20"/>
                <w:szCs w:val="20"/>
                <w:lang w:eastAsia="en-US"/>
              </w:rPr>
              <w:t>Pasūtītāja minimālās p</w:t>
            </w:r>
            <w:r w:rsidRPr="00F0715A">
              <w:rPr>
                <w:rFonts w:ascii="Arial" w:eastAsia="Calibri" w:hAnsi="Arial" w:cs="Arial"/>
                <w:b/>
                <w:sz w:val="20"/>
                <w:szCs w:val="20"/>
                <w:lang w:eastAsia="en-US"/>
              </w:rPr>
              <w:t>rasības</w:t>
            </w:r>
          </w:p>
        </w:tc>
        <w:tc>
          <w:tcPr>
            <w:tcW w:w="2986" w:type="dxa"/>
            <w:shd w:val="clear" w:color="auto" w:fill="D9D9D9"/>
            <w:vAlign w:val="center"/>
          </w:tcPr>
          <w:p w:rsidR="00F0715A" w:rsidRPr="00F0715A" w:rsidRDefault="00F0715A" w:rsidP="00645904">
            <w:pPr>
              <w:spacing w:after="200" w:line="276" w:lineRule="auto"/>
              <w:ind w:left="-438" w:firstLine="110"/>
              <w:jc w:val="center"/>
              <w:rPr>
                <w:rFonts w:ascii="Arial" w:eastAsia="Calibri" w:hAnsi="Arial" w:cs="Arial"/>
                <w:b/>
                <w:sz w:val="20"/>
                <w:szCs w:val="20"/>
                <w:lang w:eastAsia="en-US"/>
              </w:rPr>
            </w:pPr>
            <w:r>
              <w:rPr>
                <w:rFonts w:ascii="Arial" w:eastAsia="Calibri" w:hAnsi="Arial" w:cs="Arial"/>
                <w:b/>
                <w:sz w:val="20"/>
                <w:szCs w:val="20"/>
                <w:lang w:eastAsia="en-US"/>
              </w:rPr>
              <w:t>Pretendenta piedāvājums</w:t>
            </w:r>
          </w:p>
        </w:tc>
      </w:tr>
      <w:tr w:rsidR="00F0715A" w:rsidRPr="00F0715A" w:rsidTr="00F0715A">
        <w:trPr>
          <w:gridAfter w:val="1"/>
          <w:wAfter w:w="2986" w:type="dxa"/>
          <w:trHeight w:val="411"/>
        </w:trPr>
        <w:tc>
          <w:tcPr>
            <w:tcW w:w="6487" w:type="dxa"/>
            <w:gridSpan w:val="2"/>
            <w:shd w:val="clear" w:color="auto" w:fill="auto"/>
            <w:noWrap/>
            <w:vAlign w:val="center"/>
          </w:tcPr>
          <w:p w:rsidR="00F0715A" w:rsidRPr="00F0715A" w:rsidRDefault="00F0715A" w:rsidP="00645904">
            <w:pPr>
              <w:spacing w:after="80" w:line="276" w:lineRule="auto"/>
              <w:jc w:val="both"/>
              <w:rPr>
                <w:rFonts w:ascii="Arial" w:eastAsia="Calibri" w:hAnsi="Arial" w:cs="Arial"/>
                <w:b/>
                <w:sz w:val="20"/>
                <w:szCs w:val="20"/>
                <w:lang w:eastAsia="en-US"/>
              </w:rPr>
            </w:pPr>
            <w:r w:rsidRPr="00F0715A">
              <w:rPr>
                <w:rFonts w:ascii="Arial" w:eastAsia="Calibri" w:hAnsi="Arial" w:cs="Arial"/>
                <w:b/>
                <w:sz w:val="20"/>
                <w:szCs w:val="20"/>
                <w:lang w:eastAsia="en-US"/>
              </w:rPr>
              <w:t>1. Pakalpojumu apraksts</w:t>
            </w: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1.1.</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en-US"/>
              </w:rPr>
              <w:t xml:space="preserve">Pēc Pasūtītāja pieprasījuma veic </w:t>
            </w:r>
            <w:r w:rsidRPr="00F0715A">
              <w:rPr>
                <w:rFonts w:ascii="Arial" w:hAnsi="Arial" w:cs="Arial"/>
                <w:b/>
                <w:bCs/>
                <w:sz w:val="20"/>
                <w:szCs w:val="20"/>
                <w:lang w:eastAsia="en-US"/>
              </w:rPr>
              <w:t xml:space="preserve">aviobiļešu </w:t>
            </w:r>
            <w:r w:rsidRPr="00F0715A">
              <w:rPr>
                <w:rFonts w:ascii="Arial" w:hAnsi="Arial" w:cs="Arial"/>
                <w:bCs/>
                <w:sz w:val="20"/>
                <w:szCs w:val="20"/>
                <w:lang w:eastAsia="en-US"/>
              </w:rPr>
              <w:t>(lidmašīnu reisi ekonomiskajā klasē)</w:t>
            </w:r>
            <w:r w:rsidRPr="00F0715A">
              <w:rPr>
                <w:rFonts w:ascii="Arial" w:hAnsi="Arial" w:cs="Arial"/>
                <w:sz w:val="20"/>
                <w:szCs w:val="20"/>
                <w:lang w:eastAsia="en-US"/>
              </w:rPr>
              <w:t xml:space="preserve">, </w:t>
            </w:r>
            <w:r w:rsidRPr="00F0715A">
              <w:rPr>
                <w:rFonts w:ascii="Arial" w:hAnsi="Arial" w:cs="Arial"/>
                <w:b/>
                <w:bCs/>
                <w:sz w:val="20"/>
                <w:szCs w:val="20"/>
                <w:lang w:eastAsia="en-US"/>
              </w:rPr>
              <w:t xml:space="preserve">dzelzceļa biļešu </w:t>
            </w:r>
            <w:r w:rsidRPr="00F0715A">
              <w:rPr>
                <w:rFonts w:ascii="Arial" w:hAnsi="Arial" w:cs="Arial"/>
                <w:bCs/>
                <w:sz w:val="20"/>
                <w:szCs w:val="20"/>
                <w:lang w:eastAsia="en-US"/>
              </w:rPr>
              <w:t>(ātrvilcieni, starptautiskie vilcieni)</w:t>
            </w:r>
            <w:r w:rsidRPr="00F0715A">
              <w:rPr>
                <w:rFonts w:ascii="Arial" w:hAnsi="Arial" w:cs="Arial"/>
                <w:sz w:val="20"/>
                <w:szCs w:val="20"/>
                <w:lang w:eastAsia="en-US"/>
              </w:rPr>
              <w:t xml:space="preserve">, </w:t>
            </w:r>
            <w:r w:rsidRPr="00F0715A">
              <w:rPr>
                <w:rFonts w:ascii="Arial" w:hAnsi="Arial" w:cs="Arial"/>
                <w:b/>
                <w:bCs/>
                <w:sz w:val="20"/>
                <w:szCs w:val="20"/>
                <w:lang w:eastAsia="en-US"/>
              </w:rPr>
              <w:t xml:space="preserve">autobusa biļešu </w:t>
            </w:r>
            <w:r w:rsidRPr="00F0715A">
              <w:rPr>
                <w:rFonts w:ascii="Arial" w:hAnsi="Arial" w:cs="Arial"/>
                <w:bCs/>
                <w:sz w:val="20"/>
                <w:szCs w:val="20"/>
                <w:lang w:eastAsia="en-US"/>
              </w:rPr>
              <w:t>(</w:t>
            </w:r>
            <w:r w:rsidRPr="00F0715A">
              <w:rPr>
                <w:rFonts w:ascii="Arial" w:eastAsia="Calibri" w:hAnsi="Arial" w:cs="Arial"/>
                <w:bCs/>
                <w:sz w:val="20"/>
                <w:szCs w:val="20"/>
                <w:lang w:eastAsia="en-US"/>
              </w:rPr>
              <w:t>starptautiskie un reģionālas nozīmes autobusu reisi</w:t>
            </w:r>
            <w:r w:rsidRPr="00F0715A">
              <w:rPr>
                <w:rFonts w:ascii="Arial" w:hAnsi="Arial" w:cs="Arial"/>
                <w:bCs/>
                <w:sz w:val="20"/>
                <w:szCs w:val="20"/>
                <w:lang w:eastAsia="en-US"/>
              </w:rPr>
              <w:t>)</w:t>
            </w:r>
            <w:r w:rsidRPr="00F0715A">
              <w:rPr>
                <w:rFonts w:ascii="Arial" w:hAnsi="Arial" w:cs="Arial"/>
                <w:sz w:val="20"/>
                <w:szCs w:val="20"/>
                <w:lang w:eastAsia="en-US"/>
              </w:rPr>
              <w:t xml:space="preserve"> un </w:t>
            </w:r>
            <w:r w:rsidRPr="00F0715A">
              <w:rPr>
                <w:rFonts w:ascii="Arial" w:hAnsi="Arial" w:cs="Arial"/>
                <w:b/>
                <w:bCs/>
                <w:sz w:val="20"/>
                <w:szCs w:val="20"/>
                <w:lang w:eastAsia="en-US"/>
              </w:rPr>
              <w:t>ūdenstransporta līdzekļu biļešu</w:t>
            </w:r>
            <w:r w:rsidRPr="00F0715A">
              <w:rPr>
                <w:rFonts w:ascii="Arial" w:hAnsi="Arial" w:cs="Arial"/>
                <w:sz w:val="20"/>
                <w:szCs w:val="20"/>
                <w:lang w:eastAsia="en-US"/>
              </w:rPr>
              <w:t xml:space="preserve"> (piem., prāmju), viss kopā turpmāk tekstā – biļešu, rezervēšanu un iegādi, pirms rezervēšanas un iegādes </w:t>
            </w:r>
            <w:r w:rsidRPr="00F0715A">
              <w:rPr>
                <w:rFonts w:ascii="Arial" w:hAnsi="Arial" w:cs="Arial"/>
                <w:sz w:val="20"/>
                <w:szCs w:val="20"/>
                <w:lang w:eastAsia="lo-LA" w:bidi="lo-LA"/>
              </w:rPr>
              <w:t>iepriekš iepazīstinot Pasūtītāju ar iespējamiem braucienu laikiem, maršrutiem un cenām, biļešu izpirkšanas, maiņas un</w:t>
            </w:r>
            <w:r w:rsidRPr="00F0715A">
              <w:rPr>
                <w:rFonts w:ascii="Arial" w:hAnsi="Arial" w:cs="Arial"/>
                <w:sz w:val="20"/>
                <w:szCs w:val="20"/>
                <w:lang w:eastAsia="en-US"/>
              </w:rPr>
              <w:t xml:space="preserve"> </w:t>
            </w:r>
            <w:r w:rsidRPr="00F0715A">
              <w:rPr>
                <w:rFonts w:ascii="Arial" w:hAnsi="Arial" w:cs="Arial"/>
                <w:sz w:val="20"/>
                <w:szCs w:val="20"/>
                <w:lang w:eastAsia="lo-LA" w:bidi="lo-LA"/>
              </w:rPr>
              <w:t>anulēšanas noteikumiem,</w:t>
            </w:r>
            <w:r w:rsidRPr="00F0715A">
              <w:rPr>
                <w:rFonts w:ascii="Arial" w:hAnsi="Arial" w:cs="Arial"/>
                <w:b/>
                <w:bCs/>
                <w:sz w:val="20"/>
                <w:szCs w:val="20"/>
                <w:lang w:eastAsia="en-US"/>
              </w:rPr>
              <w:t xml:space="preserve"> </w:t>
            </w:r>
            <w:r w:rsidRPr="00F0715A">
              <w:rPr>
                <w:rFonts w:ascii="Arial" w:hAnsi="Arial" w:cs="Arial"/>
                <w:sz w:val="20"/>
                <w:szCs w:val="20"/>
                <w:lang w:eastAsia="lo-LA" w:bidi="lo-LA"/>
              </w:rPr>
              <w:t>un nepieciešamības gadījumā piemēro tos saskaņā ar attiecīgā</w:t>
            </w:r>
            <w:r w:rsidRPr="00F0715A">
              <w:rPr>
                <w:rFonts w:ascii="Arial" w:hAnsi="Arial" w:cs="Arial"/>
                <w:b/>
                <w:bCs/>
                <w:sz w:val="20"/>
                <w:szCs w:val="20"/>
                <w:lang w:eastAsia="en-US"/>
              </w:rPr>
              <w:t xml:space="preserve"> </w:t>
            </w:r>
            <w:r w:rsidRPr="00F0715A">
              <w:rPr>
                <w:rFonts w:ascii="Arial" w:hAnsi="Arial" w:cs="Arial"/>
                <w:sz w:val="20"/>
                <w:szCs w:val="20"/>
                <w:lang w:eastAsia="lo-LA" w:bidi="lo-LA"/>
              </w:rPr>
              <w:t>pārvadātāja nosacījumiem.</w:t>
            </w:r>
          </w:p>
        </w:tc>
        <w:tc>
          <w:tcPr>
            <w:tcW w:w="2986" w:type="dxa"/>
            <w:shd w:val="clear" w:color="auto" w:fill="auto"/>
            <w:vAlign w:val="center"/>
          </w:tcPr>
          <w:p w:rsidR="00F0715A" w:rsidRPr="00F0715A" w:rsidRDefault="00F0715A" w:rsidP="00645904">
            <w:pPr>
              <w:tabs>
                <w:tab w:val="center" w:pos="4153"/>
                <w:tab w:val="right" w:pos="8306"/>
              </w:tabs>
              <w:suppressAutoHyphens/>
              <w:ind w:left="-208"/>
              <w:jc w:val="both"/>
              <w:rPr>
                <w:rFonts w:ascii="Arial"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1.2.</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en-US"/>
              </w:rPr>
              <w:t xml:space="preserve">Pēc Pasūtītāja pieprasījuma veic </w:t>
            </w:r>
            <w:r w:rsidRPr="00F0715A">
              <w:rPr>
                <w:rFonts w:ascii="Arial" w:hAnsi="Arial" w:cs="Arial"/>
                <w:b/>
                <w:bCs/>
                <w:sz w:val="20"/>
                <w:szCs w:val="20"/>
                <w:lang w:eastAsia="en-US"/>
              </w:rPr>
              <w:t>viesnīcu</w:t>
            </w:r>
            <w:r w:rsidRPr="00F0715A">
              <w:rPr>
                <w:rFonts w:ascii="Arial" w:hAnsi="Arial" w:cs="Arial"/>
                <w:sz w:val="20"/>
                <w:szCs w:val="20"/>
                <w:lang w:eastAsia="en-US"/>
              </w:rPr>
              <w:t xml:space="preserve"> </w:t>
            </w:r>
            <w:r w:rsidRPr="00F0715A">
              <w:rPr>
                <w:rFonts w:ascii="Arial" w:hAnsi="Arial" w:cs="Arial"/>
                <w:i/>
                <w:sz w:val="20"/>
                <w:szCs w:val="20"/>
                <w:lang w:eastAsia="en-US"/>
              </w:rPr>
              <w:t>(viesu namu, u.c. naktsmītņu – ja attiecināms)</w:t>
            </w:r>
            <w:r w:rsidRPr="00F0715A">
              <w:rPr>
                <w:rFonts w:ascii="Arial" w:hAnsi="Arial" w:cs="Arial"/>
                <w:sz w:val="20"/>
                <w:szCs w:val="20"/>
                <w:lang w:eastAsia="en-US"/>
              </w:rPr>
              <w:t xml:space="preserve"> rezervēšanu ārvalstīs un Latvijas Republikā, </w:t>
            </w:r>
            <w:r w:rsidRPr="00F0715A">
              <w:rPr>
                <w:rFonts w:ascii="Arial" w:hAnsi="Arial" w:cs="Arial"/>
                <w:sz w:val="20"/>
                <w:szCs w:val="20"/>
                <w:lang w:eastAsia="lo-LA" w:bidi="lo-LA"/>
              </w:rPr>
              <w:t>iepriekš</w:t>
            </w:r>
            <w:r w:rsidRPr="00F0715A">
              <w:rPr>
                <w:rFonts w:ascii="Arial" w:hAnsi="Arial" w:cs="Arial"/>
                <w:sz w:val="20"/>
                <w:szCs w:val="20"/>
                <w:lang w:eastAsia="en-US"/>
              </w:rPr>
              <w:t xml:space="preserve"> </w:t>
            </w:r>
            <w:r w:rsidRPr="00F0715A">
              <w:rPr>
                <w:rFonts w:ascii="Arial" w:hAnsi="Arial" w:cs="Arial"/>
                <w:sz w:val="20"/>
                <w:szCs w:val="20"/>
                <w:lang w:eastAsia="lo-LA" w:bidi="lo-LA"/>
              </w:rPr>
              <w:t>iepazīstinot Pasūtītāju ar iespējamām viesnīcām un to cenām, viesnīcas rezervācijas vārda</w:t>
            </w:r>
            <w:r w:rsidRPr="00F0715A">
              <w:rPr>
                <w:rFonts w:ascii="Arial" w:hAnsi="Arial" w:cs="Arial"/>
                <w:sz w:val="20"/>
                <w:szCs w:val="20"/>
                <w:lang w:eastAsia="en-US"/>
              </w:rPr>
              <w:t xml:space="preserve"> </w:t>
            </w:r>
            <w:r w:rsidRPr="00F0715A">
              <w:rPr>
                <w:rFonts w:ascii="Arial" w:hAnsi="Arial" w:cs="Arial"/>
                <w:sz w:val="20"/>
                <w:szCs w:val="20"/>
                <w:lang w:eastAsia="lo-LA" w:bidi="lo-LA"/>
              </w:rPr>
              <w:t>maiņas un rezervācijas anulēšanas noteikumiem, un nepieciešamības gadījumā piemēro tos</w:t>
            </w:r>
            <w:r w:rsidRPr="00F0715A">
              <w:rPr>
                <w:rFonts w:ascii="Arial" w:hAnsi="Arial" w:cs="Arial"/>
                <w:sz w:val="20"/>
                <w:szCs w:val="20"/>
                <w:lang w:eastAsia="en-US"/>
              </w:rPr>
              <w:t xml:space="preserve"> </w:t>
            </w:r>
            <w:r w:rsidRPr="00F0715A">
              <w:rPr>
                <w:rFonts w:ascii="Arial" w:hAnsi="Arial" w:cs="Arial"/>
                <w:sz w:val="20"/>
                <w:szCs w:val="20"/>
                <w:lang w:eastAsia="lo-LA" w:bidi="lo-LA"/>
              </w:rPr>
              <w:t>saskaņā ar attiecīgās viesnīcas nosacījumiem.</w:t>
            </w:r>
          </w:p>
        </w:tc>
        <w:tc>
          <w:tcPr>
            <w:tcW w:w="2986"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1.3.</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 xml:space="preserve">Pakalpojuma sniedzējs pēc Pasūtītāja pieprasījuma informē Pasūtītāju par </w:t>
            </w:r>
            <w:r w:rsidRPr="00F0715A">
              <w:rPr>
                <w:rFonts w:ascii="Arial" w:hAnsi="Arial" w:cs="Arial"/>
                <w:b/>
                <w:bCs/>
                <w:sz w:val="20"/>
                <w:szCs w:val="20"/>
                <w:lang w:eastAsia="en-US"/>
              </w:rPr>
              <w:t>vīzu</w:t>
            </w:r>
            <w:r w:rsidRPr="00F0715A">
              <w:rPr>
                <w:rFonts w:ascii="Arial" w:hAnsi="Arial" w:cs="Arial"/>
                <w:sz w:val="20"/>
                <w:szCs w:val="20"/>
                <w:lang w:eastAsia="en-US"/>
              </w:rPr>
              <w:t xml:space="preserve"> nepieciešamību, kā arī nepieciešamības gadījumā veic vīzu noformēšanu.</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1.4.</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bCs/>
                <w:sz w:val="20"/>
                <w:szCs w:val="20"/>
                <w:lang w:eastAsia="en-US"/>
              </w:rPr>
            </w:pPr>
            <w:r w:rsidRPr="00F0715A">
              <w:rPr>
                <w:rFonts w:ascii="Arial" w:hAnsi="Arial" w:cs="Arial"/>
                <w:sz w:val="20"/>
                <w:szCs w:val="20"/>
                <w:lang w:eastAsia="en-US"/>
              </w:rPr>
              <w:t xml:space="preserve">Pakalpojuma sniedzējs pēc Pasūtītāja pieprasījuma veic </w:t>
            </w:r>
            <w:proofErr w:type="gramStart"/>
            <w:r w:rsidRPr="00F0715A">
              <w:rPr>
                <w:rFonts w:ascii="Arial" w:hAnsi="Arial" w:cs="Arial"/>
                <w:b/>
                <w:bCs/>
                <w:sz w:val="20"/>
                <w:szCs w:val="20"/>
                <w:lang w:eastAsia="en-US"/>
              </w:rPr>
              <w:t>autonomas rezervēšanu</w:t>
            </w:r>
            <w:proofErr w:type="gramEnd"/>
            <w:r w:rsidRPr="00F0715A">
              <w:rPr>
                <w:rFonts w:ascii="Arial" w:hAnsi="Arial" w:cs="Arial"/>
                <w:b/>
                <w:bCs/>
                <w:sz w:val="20"/>
                <w:szCs w:val="20"/>
                <w:lang w:eastAsia="en-US"/>
              </w:rPr>
              <w:t xml:space="preserve"> </w:t>
            </w:r>
            <w:r w:rsidRPr="00F0715A">
              <w:rPr>
                <w:rFonts w:ascii="Arial" w:hAnsi="Arial" w:cs="Arial"/>
                <w:bCs/>
                <w:sz w:val="20"/>
                <w:szCs w:val="20"/>
                <w:lang w:eastAsia="en-US"/>
              </w:rPr>
              <w:t>(attiecas tikai uz gadījumiem ārpus Latvijas teritorijas).</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1.5.</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Pakalpojumi jānodrošina gan individuāliem Pasūtītāja darbiniekiem, gan Pasūtītāja darbinieku grupām, gan Pasūtītāja pieteiktajiem ekspertiem/sadarbības partneriem u.tml.</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gridAfter w:val="1"/>
          <w:wAfter w:w="2986" w:type="dxa"/>
          <w:trHeight w:val="58"/>
        </w:trPr>
        <w:tc>
          <w:tcPr>
            <w:tcW w:w="6487" w:type="dxa"/>
            <w:gridSpan w:val="2"/>
            <w:shd w:val="clear" w:color="auto" w:fill="auto"/>
            <w:noWrap/>
            <w:vAlign w:val="center"/>
          </w:tcPr>
          <w:p w:rsidR="00F0715A" w:rsidRPr="00F0715A" w:rsidRDefault="00F0715A" w:rsidP="00645904">
            <w:pPr>
              <w:spacing w:after="80" w:line="276" w:lineRule="auto"/>
              <w:jc w:val="both"/>
              <w:rPr>
                <w:rFonts w:ascii="Arial" w:eastAsia="Calibri" w:hAnsi="Arial" w:cs="Arial"/>
                <w:sz w:val="20"/>
                <w:szCs w:val="20"/>
                <w:lang w:eastAsia="en-US"/>
              </w:rPr>
            </w:pPr>
            <w:r w:rsidRPr="00F0715A">
              <w:rPr>
                <w:rFonts w:ascii="Arial" w:eastAsia="Calibri" w:hAnsi="Arial" w:cs="Arial"/>
                <w:b/>
                <w:bCs/>
                <w:sz w:val="20"/>
                <w:szCs w:val="20"/>
                <w:lang w:eastAsia="en-US"/>
              </w:rPr>
              <w:t>2. Pakalpojumu nodrošināšana</w:t>
            </w: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Pakalpojumu sniedzējam jānodrošina pakalpojumu sniegšana visā pasaulē. Vēlams lidojumus ar galamērķi Eiropā nodrošināt ar ne vairāk kā vienu pārsēšanos, ar galamērķi ārpus Eiropas – ar ne vairāk kā divām pārsēšanās reizēm, izmantojot savstarpēji savienotu aviokompāniju tīklu.</w:t>
            </w:r>
          </w:p>
        </w:tc>
        <w:tc>
          <w:tcPr>
            <w:tcW w:w="2986" w:type="dxa"/>
            <w:shd w:val="clear" w:color="auto" w:fill="auto"/>
            <w:vAlign w:val="center"/>
          </w:tcPr>
          <w:p w:rsidR="00F0715A" w:rsidRPr="00F0715A" w:rsidRDefault="00F0715A" w:rsidP="00645904">
            <w:pPr>
              <w:suppressAutoHyphens/>
              <w:spacing w:after="200" w:line="276" w:lineRule="auto"/>
              <w:ind w:left="855"/>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2.2.</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Pakalpojumu sniedzējam jānodrošina Pasūtītājam iespēja savienot dažāda veida transporta izmantošanu galamērķa sasniegšanai.</w:t>
            </w:r>
          </w:p>
        </w:tc>
        <w:tc>
          <w:tcPr>
            <w:tcW w:w="2986" w:type="dxa"/>
            <w:shd w:val="clear" w:color="auto" w:fill="auto"/>
            <w:vAlign w:val="center"/>
          </w:tcPr>
          <w:p w:rsidR="00F0715A" w:rsidRPr="00F0715A" w:rsidRDefault="00F0715A" w:rsidP="00645904">
            <w:pPr>
              <w:suppressAutoHyphens/>
              <w:spacing w:after="200" w:line="276" w:lineRule="auto"/>
              <w:ind w:left="855"/>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2.3.</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Pakalpojumu sniedzējam jānodrošina iespēja iepazīties ar detalizētu informāciju par brauciena laikā nepieciešamo sabiedriskā transporta līdzekļu izmantošanu.</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2.4.</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 xml:space="preserve">Pakalpojumu sniedzējam jāpiedāvā ekonomiskās klases vai tai pielīdzināmas klases biļetes, ja nepieciešams, tās kombinējot ar dzelzceļa, autobusa vai ūdenstransporta biļetēm. Ja prasītajos maršrutos Pasūtītāja noteiktajos </w:t>
            </w:r>
            <w:r w:rsidRPr="00F0715A">
              <w:rPr>
                <w:rFonts w:ascii="Arial" w:hAnsi="Arial" w:cs="Arial"/>
                <w:sz w:val="20"/>
                <w:szCs w:val="20"/>
                <w:lang w:eastAsia="en-US"/>
              </w:rPr>
              <w:lastRenderedPageBreak/>
              <w:t>lidošanas/braukšanas laikos nav pieejama iespēja izmantot ekonomiskās klases vai tai pielīdzināmas klases pakalpojumus, tad tas jānorāda ar pasūtījuma izpildi apliecinošajos dokumentos.</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lastRenderedPageBreak/>
              <w:t>2.5.</w:t>
            </w:r>
          </w:p>
        </w:tc>
        <w:tc>
          <w:tcPr>
            <w:tcW w:w="5778" w:type="dxa"/>
            <w:shd w:val="clear" w:color="auto" w:fill="auto"/>
            <w:vAlign w:val="center"/>
          </w:tcPr>
          <w:p w:rsidR="00F0715A" w:rsidRPr="00F0715A" w:rsidRDefault="00F0715A" w:rsidP="00645904">
            <w:pPr>
              <w:shd w:val="clear" w:color="auto" w:fill="FFFFFF"/>
              <w:tabs>
                <w:tab w:val="left" w:pos="2760"/>
              </w:tabs>
              <w:autoSpaceDE w:val="0"/>
              <w:autoSpaceDN w:val="0"/>
              <w:adjustRightInd w:val="0"/>
              <w:jc w:val="both"/>
              <w:rPr>
                <w:rFonts w:ascii="Arial" w:eastAsia="Calibri" w:hAnsi="Arial" w:cs="Arial"/>
                <w:sz w:val="20"/>
                <w:szCs w:val="20"/>
                <w:lang w:eastAsia="en-US"/>
              </w:rPr>
            </w:pPr>
            <w:r w:rsidRPr="00F0715A">
              <w:rPr>
                <w:rFonts w:ascii="Arial" w:eastAsia="Calibri" w:hAnsi="Arial" w:cs="Arial"/>
                <w:sz w:val="20"/>
                <w:szCs w:val="20"/>
                <w:lang w:eastAsia="lo-LA" w:bidi="lo-LA"/>
              </w:rPr>
              <w:t xml:space="preserve">Pakalpojuma sniedzējam visu informāciju par pakalpojumiem, kā arī biļetes u.c. dokumenti jānosūta uz Pasūtītāja pilnvarotā pārstāvja norādīto elektroniskā pasta adresi vai uz </w:t>
            </w:r>
            <w:r w:rsidRPr="00F0715A">
              <w:rPr>
                <w:rFonts w:ascii="Arial" w:eastAsia="Calibri" w:hAnsi="Arial" w:cs="Arial"/>
                <w:sz w:val="20"/>
                <w:szCs w:val="20"/>
                <w:lang w:eastAsia="en-US"/>
              </w:rPr>
              <w:t>Pasūtītāja norādīto adresi vai tajā lidostā/stacijā/ostā, no kuras sākas lidojums/brauciens bez maksas.</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2.6.</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Piedāvātajā biļešu cenā, viesnīcas cenā un citu 1.punktā minēto pakalpojumu cenā jābūt iekļautiem visiem normatīvajos aktos paredzētajiem nodokļiem un nodevām, tai skaitā lidostu nodevām un atlaidēm.</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2.7.</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en-US"/>
              </w:rPr>
              <w:t>Pakalpojumu sniedzējam</w:t>
            </w:r>
            <w:r w:rsidRPr="00F0715A">
              <w:rPr>
                <w:rFonts w:ascii="Arial" w:hAnsi="Arial" w:cs="Arial"/>
                <w:sz w:val="20"/>
                <w:szCs w:val="20"/>
                <w:lang w:eastAsia="lo-LA" w:bidi="lo-LA"/>
              </w:rPr>
              <w:t xml:space="preserve"> savlaicīgi jāinformē Pasūtītājs par paredzētajām lidojumu/braucienu grafiku izmaiņām, atceltiem reisiem, u.c. apstākļiem, kas var ietekmēt Pasūtītāja plānotā komandējuma īstenošanu, un nepieciešamības gadījumā </w:t>
            </w:r>
            <w:r w:rsidRPr="00F0715A">
              <w:rPr>
                <w:rFonts w:ascii="Arial" w:hAnsi="Arial" w:cs="Arial"/>
                <w:sz w:val="20"/>
                <w:szCs w:val="20"/>
                <w:lang w:eastAsia="en-US"/>
              </w:rPr>
              <w:t>pakalpojumu sniedzējs</w:t>
            </w:r>
            <w:r w:rsidRPr="00F0715A">
              <w:rPr>
                <w:rFonts w:ascii="Arial" w:hAnsi="Arial" w:cs="Arial"/>
                <w:sz w:val="20"/>
                <w:szCs w:val="20"/>
                <w:lang w:eastAsia="lo-LA" w:bidi="lo-LA"/>
              </w:rPr>
              <w:t xml:space="preserve"> palīdz Pasūtītājam pārplānot komandējumu bez papildus samaksas.</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2.8.</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 xml:space="preserve">Rezervēto viesnīcu diennakts maksājuma apmērs nedrīkst pārsniegt Ministru kabineta 2010. gada 12. oktobra noteikumos Nr.969 „Kārtība, kādā atlīdzināmi ar komandējumiem saistītie izdevumi” paredzēto viesnīcas maksas normu. </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2.9.</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Pēc Pasūtītāja pieprasījuma Pakalpojuma sniedzējam jāgarantē viesnīcas rezervācija</w:t>
            </w:r>
            <w:proofErr w:type="gramStart"/>
            <w:r w:rsidRPr="00F0715A">
              <w:rPr>
                <w:rFonts w:ascii="Arial" w:hAnsi="Arial" w:cs="Arial"/>
                <w:sz w:val="20"/>
                <w:szCs w:val="20"/>
                <w:lang w:eastAsia="lo-LA" w:bidi="lo-LA"/>
              </w:rPr>
              <w:t xml:space="preserve">  </w:t>
            </w:r>
            <w:proofErr w:type="gramEnd"/>
            <w:r w:rsidRPr="00F0715A">
              <w:rPr>
                <w:rFonts w:ascii="Arial" w:hAnsi="Arial" w:cs="Arial"/>
                <w:sz w:val="20"/>
                <w:szCs w:val="20"/>
                <w:lang w:eastAsia="lo-LA" w:bidi="lo-LA"/>
              </w:rPr>
              <w:t>un iespēja Pasūtītājam veikt apmaksu uz vietas viesnīcas, ja Pasūtītājs pasūtījumā norādījis, ka par viesnīcas pakalpojumiem norēķināsies bez Pakalpojuma sniedzēja starpniecības.</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2.10.</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en-US"/>
              </w:rPr>
              <w:t>Pakalpojumu sniedzējam</w:t>
            </w:r>
            <w:r w:rsidRPr="00F0715A">
              <w:rPr>
                <w:rFonts w:ascii="Arial" w:hAnsi="Arial" w:cs="Arial"/>
                <w:sz w:val="20"/>
                <w:szCs w:val="20"/>
                <w:lang w:eastAsia="lo-LA" w:bidi="lo-LA"/>
              </w:rPr>
              <w:t xml:space="preserve"> jānodrošina Pasūtītājam iespēja operatīvi sazināties ar </w:t>
            </w:r>
            <w:r w:rsidRPr="00F0715A">
              <w:rPr>
                <w:rFonts w:ascii="Arial" w:hAnsi="Arial" w:cs="Arial"/>
                <w:sz w:val="20"/>
                <w:szCs w:val="20"/>
                <w:lang w:eastAsia="en-US"/>
              </w:rPr>
              <w:t>Pakalpojumu sniedzēja</w:t>
            </w:r>
            <w:r w:rsidRPr="00F0715A">
              <w:rPr>
                <w:rFonts w:ascii="Arial" w:hAnsi="Arial" w:cs="Arial"/>
                <w:sz w:val="20"/>
                <w:szCs w:val="20"/>
                <w:lang w:eastAsia="lo-LA" w:bidi="lo-LA"/>
              </w:rPr>
              <w:t xml:space="preserve"> norīkoto darbinieku darba laikā (no pulksten 9:00 līdz pulksten 17:00) pa tālruni vai elektronisko pastu, lai veiktu pasūtījumus, </w:t>
            </w:r>
            <w:r w:rsidRPr="00F0715A">
              <w:rPr>
                <w:rFonts w:ascii="Arial" w:hAnsi="Arial" w:cs="Arial"/>
                <w:sz w:val="20"/>
                <w:szCs w:val="20"/>
                <w:lang w:eastAsia="en-US"/>
              </w:rPr>
              <w:t>bezmaksas konsultācijas un aktīva līdzdalība gadījumos, kad ir iestājies kāds no ceļojuma apdrošināšanas riskiem un/vai ir nepieciešama kompensācijas piedziņa, kā arī jānodrošina</w:t>
            </w:r>
            <w:r w:rsidRPr="00F0715A">
              <w:rPr>
                <w:rFonts w:ascii="Arial" w:hAnsi="Arial" w:cs="Arial"/>
                <w:sz w:val="20"/>
                <w:szCs w:val="20"/>
                <w:lang w:eastAsia="lo-LA" w:bidi="lo-LA"/>
              </w:rPr>
              <w:t xml:space="preserve"> diennakts informatīvais tālrunis steidzamu jautājumu risināšanai un/vai neatliekamas informācijas saņemšanai.</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2.11.</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 xml:space="preserve">Pēc Pasūtītāja pieprasījuma </w:t>
            </w:r>
            <w:r w:rsidRPr="00F0715A">
              <w:rPr>
                <w:rFonts w:ascii="Arial" w:hAnsi="Arial" w:cs="Arial"/>
                <w:sz w:val="20"/>
                <w:szCs w:val="20"/>
                <w:lang w:eastAsia="en-US"/>
              </w:rPr>
              <w:t>Pakalpojumu sniedzējam</w:t>
            </w:r>
            <w:r w:rsidRPr="00F0715A">
              <w:rPr>
                <w:rFonts w:ascii="Arial" w:hAnsi="Arial" w:cs="Arial"/>
                <w:sz w:val="20"/>
                <w:szCs w:val="20"/>
                <w:lang w:eastAsia="lo-LA" w:bidi="lo-LA"/>
              </w:rPr>
              <w:t xml:space="preserve"> bez maksas jāsniedz statistikas dati un analīze par Pasūtītāja komandējumu nodrošināšanai izlietotajiem finanšu līdzekļiem un pasūtītajām biļetēm.</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2.12.</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Pakalpojuma sniedzējam Pasūtītāja apkalpošanai jānorīko konkrēts darbinieks, kurš sadarbojas ar Pasūtītāju un ir tieši atbildīgs par tā pieprasījuma saņemšanu un operatīvu atbildi, un šā darbinieka pastāvīgu aizvietotāju.</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2.13.</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Pakalpojuma sniedzējs veic visu Pasūtītāja pasūtījumu apstrādi ne vēlāk kā 4 (četru) stundu laikā no pasūtījuma saņemšanas brīža. Steidzamos gadījumos Pakalpojuma sniedzējam jānodrošina pasūtījuma apstrāde ne vēlāk kā 2 (divu) stundu laikā, vai lielos, sarežģītos pasūtījumos termiņā, par kuru puses vienojušās.</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2.14.</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lo-LA" w:bidi="lo-LA"/>
              </w:rPr>
            </w:pPr>
            <w:r w:rsidRPr="00F0715A">
              <w:rPr>
                <w:rFonts w:ascii="Arial" w:hAnsi="Arial" w:cs="Arial"/>
                <w:sz w:val="20"/>
                <w:szCs w:val="20"/>
                <w:lang w:eastAsia="lo-LA" w:bidi="lo-LA"/>
              </w:rPr>
              <w:t>Pēc Pasūtītāja pieprasījuma Pakalpojuma sniedzējam jāinformē Pasūtītājs par iespējamiem komandējuma brauciena laikiem, maršrutiem un cenām, kā arī par biļešu izpirkšanas noteikumiem saskaņā ar attiecīgā pakalpojuma sniedzēja nosacījumiem. Pakalpojuma sniedzējam jāpiedāvā biļetes ar izdevīgākajiem ceļošanas laikiem, izdevīgāko ceļošanas maršrutu un maksu. Pakalpojuma sniedzējam jāpiedāvā Pasūtītājam vairāki komandējuma brauciena maršruti.</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gridAfter w:val="1"/>
          <w:wAfter w:w="2986" w:type="dxa"/>
          <w:trHeight w:val="58"/>
        </w:trPr>
        <w:tc>
          <w:tcPr>
            <w:tcW w:w="6487" w:type="dxa"/>
            <w:gridSpan w:val="2"/>
            <w:shd w:val="clear" w:color="auto" w:fill="auto"/>
            <w:noWrap/>
            <w:vAlign w:val="center"/>
          </w:tcPr>
          <w:p w:rsidR="00F0715A" w:rsidRPr="00F0715A" w:rsidRDefault="00F0715A" w:rsidP="00645904">
            <w:pPr>
              <w:spacing w:after="80" w:line="276" w:lineRule="auto"/>
              <w:jc w:val="both"/>
              <w:rPr>
                <w:rFonts w:ascii="Arial" w:eastAsia="Calibri" w:hAnsi="Arial" w:cs="Arial"/>
                <w:sz w:val="20"/>
                <w:szCs w:val="20"/>
                <w:lang w:eastAsia="en-US"/>
              </w:rPr>
            </w:pPr>
            <w:r w:rsidRPr="00F0715A">
              <w:rPr>
                <w:rFonts w:ascii="Arial" w:eastAsia="Calibri" w:hAnsi="Arial" w:cs="Arial"/>
                <w:b/>
                <w:bCs/>
                <w:sz w:val="20"/>
                <w:szCs w:val="20"/>
                <w:lang w:eastAsia="lo-LA" w:bidi="lo-LA"/>
              </w:rPr>
              <w:lastRenderedPageBreak/>
              <w:t>3. Pakalpojumu apmaksa</w:t>
            </w:r>
          </w:p>
        </w:tc>
      </w:tr>
      <w:tr w:rsidR="00F0715A" w:rsidRPr="00F0715A" w:rsidTr="00F0715A">
        <w:trPr>
          <w:trHeight w:val="571"/>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3.1.</w:t>
            </w:r>
          </w:p>
        </w:tc>
        <w:tc>
          <w:tcPr>
            <w:tcW w:w="5778" w:type="dxa"/>
            <w:shd w:val="clear" w:color="auto" w:fill="auto"/>
            <w:vAlign w:val="center"/>
          </w:tcPr>
          <w:p w:rsidR="00F0715A" w:rsidRPr="00F0715A" w:rsidRDefault="00F0715A" w:rsidP="00645904">
            <w:pPr>
              <w:suppressAutoHyphens/>
              <w:jc w:val="both"/>
              <w:rPr>
                <w:rFonts w:ascii="Arial" w:eastAsia="Calibri" w:hAnsi="Arial" w:cs="Arial"/>
                <w:sz w:val="20"/>
                <w:szCs w:val="20"/>
                <w:lang w:eastAsia="lo-LA" w:bidi="lo-LA"/>
              </w:rPr>
            </w:pPr>
            <w:r w:rsidRPr="00F0715A">
              <w:rPr>
                <w:rFonts w:ascii="Arial" w:eastAsia="Calibri" w:hAnsi="Arial" w:cs="Arial"/>
                <w:sz w:val="20"/>
                <w:szCs w:val="20"/>
                <w:lang w:eastAsia="lo-LA" w:bidi="lo-LA"/>
              </w:rPr>
              <w:t>Pakalpojuma sniedzējam pēc katras pakalpojumu sniegšanas reizes 5 (piecu) darba dienu laikā ir jāiesniedz Pasūtītājam rēķins par sniegtajiem pakalpojumiem.</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3.2.</w:t>
            </w:r>
          </w:p>
        </w:tc>
        <w:tc>
          <w:tcPr>
            <w:tcW w:w="5778" w:type="dxa"/>
            <w:shd w:val="clear" w:color="auto" w:fill="auto"/>
            <w:vAlign w:val="center"/>
          </w:tcPr>
          <w:p w:rsidR="00F0715A" w:rsidRPr="00F0715A" w:rsidRDefault="00F0715A" w:rsidP="00645904">
            <w:pPr>
              <w:suppressAutoHyphens/>
              <w:jc w:val="both"/>
              <w:rPr>
                <w:rFonts w:ascii="Arial" w:eastAsia="Calibri" w:hAnsi="Arial" w:cs="Arial"/>
                <w:sz w:val="20"/>
                <w:szCs w:val="20"/>
                <w:lang w:eastAsia="lo-LA" w:bidi="lo-LA"/>
              </w:rPr>
            </w:pPr>
            <w:r w:rsidRPr="00F0715A">
              <w:rPr>
                <w:rFonts w:ascii="Arial" w:eastAsia="Calibri" w:hAnsi="Arial" w:cs="Arial"/>
                <w:sz w:val="20"/>
                <w:szCs w:val="20"/>
                <w:lang w:eastAsia="lo-LA" w:bidi="lo-LA"/>
              </w:rPr>
              <w:t xml:space="preserve">Pasūtītājs samaksu par saņemtajiem pakalpojumiem veic 10 (desmit) darba dienu laikā pēc attiecīgo Pasūtītāja darbinieku komandējuma nodrošināšanai nepieciešamo dokumentu (transporta biļetes, naktsmītņu rezervācijas </w:t>
            </w:r>
            <w:r w:rsidRPr="00F0715A">
              <w:rPr>
                <w:rFonts w:ascii="Arial" w:eastAsia="Calibri" w:hAnsi="Arial" w:cs="Arial"/>
                <w:i/>
                <w:sz w:val="20"/>
                <w:szCs w:val="20"/>
                <w:lang w:eastAsia="lo-LA" w:bidi="lo-LA"/>
              </w:rPr>
              <w:t>(</w:t>
            </w:r>
            <w:proofErr w:type="spellStart"/>
            <w:r w:rsidRPr="00F0715A">
              <w:rPr>
                <w:rFonts w:ascii="Arial" w:eastAsia="Calibri" w:hAnsi="Arial" w:cs="Arial"/>
                <w:i/>
                <w:sz w:val="20"/>
                <w:szCs w:val="20"/>
                <w:lang w:eastAsia="lo-LA" w:bidi="lo-LA"/>
              </w:rPr>
              <w:t>voucher</w:t>
            </w:r>
            <w:proofErr w:type="spellEnd"/>
            <w:r w:rsidRPr="00F0715A">
              <w:rPr>
                <w:rFonts w:ascii="Arial" w:eastAsia="Calibri" w:hAnsi="Arial" w:cs="Arial"/>
                <w:i/>
                <w:sz w:val="20"/>
                <w:szCs w:val="20"/>
                <w:lang w:eastAsia="lo-LA" w:bidi="lo-LA"/>
              </w:rPr>
              <w:t>)</w:t>
            </w:r>
            <w:r w:rsidRPr="00F0715A">
              <w:rPr>
                <w:rFonts w:ascii="Arial" w:eastAsia="Calibri" w:hAnsi="Arial" w:cs="Arial"/>
                <w:sz w:val="20"/>
                <w:szCs w:val="20"/>
                <w:lang w:eastAsia="lo-LA" w:bidi="lo-LA"/>
              </w:rPr>
              <w:t>) un rēķina saņemšanas.</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3.3.</w:t>
            </w:r>
          </w:p>
        </w:tc>
        <w:tc>
          <w:tcPr>
            <w:tcW w:w="5778" w:type="dxa"/>
            <w:shd w:val="clear" w:color="auto" w:fill="auto"/>
            <w:vAlign w:val="center"/>
          </w:tcPr>
          <w:p w:rsidR="00F0715A" w:rsidRPr="00F0715A" w:rsidRDefault="00F0715A" w:rsidP="00645904">
            <w:pPr>
              <w:suppressAutoHyphens/>
              <w:jc w:val="both"/>
              <w:rPr>
                <w:rFonts w:ascii="Arial" w:eastAsia="Calibri" w:hAnsi="Arial" w:cs="Arial"/>
                <w:sz w:val="20"/>
                <w:szCs w:val="20"/>
                <w:lang w:eastAsia="lo-LA" w:bidi="lo-LA"/>
              </w:rPr>
            </w:pPr>
            <w:r w:rsidRPr="00F0715A">
              <w:rPr>
                <w:rFonts w:ascii="Arial" w:eastAsia="Calibri" w:hAnsi="Arial" w:cs="Arial"/>
                <w:sz w:val="20"/>
                <w:szCs w:val="20"/>
                <w:lang w:eastAsia="lo-LA" w:bidi="lo-LA"/>
              </w:rPr>
              <w:t>Izņēmuma gadījumos Pakalpojuma sniedzējs pēc Pasūtītāja pieprasījuma, papildus rēķinam latviešu valodā, sagatavo rēķinu arī angļu valodā.</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gridAfter w:val="1"/>
          <w:wAfter w:w="2986" w:type="dxa"/>
          <w:trHeight w:val="58"/>
        </w:trPr>
        <w:tc>
          <w:tcPr>
            <w:tcW w:w="6487" w:type="dxa"/>
            <w:gridSpan w:val="2"/>
            <w:shd w:val="clear" w:color="auto" w:fill="auto"/>
            <w:noWrap/>
            <w:vAlign w:val="center"/>
          </w:tcPr>
          <w:p w:rsidR="00F0715A" w:rsidRPr="00F0715A" w:rsidRDefault="00F0715A" w:rsidP="00645904">
            <w:pPr>
              <w:spacing w:after="80" w:line="276" w:lineRule="auto"/>
              <w:jc w:val="both"/>
              <w:rPr>
                <w:rFonts w:ascii="Arial" w:eastAsia="Calibri" w:hAnsi="Arial" w:cs="Arial"/>
                <w:sz w:val="20"/>
                <w:szCs w:val="20"/>
                <w:lang w:eastAsia="en-US"/>
              </w:rPr>
            </w:pPr>
            <w:r w:rsidRPr="00F0715A">
              <w:rPr>
                <w:rFonts w:ascii="Arial" w:eastAsia="Calibri" w:hAnsi="Arial" w:cs="Arial"/>
                <w:b/>
                <w:bCs/>
                <w:sz w:val="20"/>
                <w:szCs w:val="20"/>
                <w:lang w:eastAsia="en-US"/>
              </w:rPr>
              <w:t>4. Cita informācija</w:t>
            </w: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4.1.</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 xml:space="preserve">Pakalpojuma sniedzējs nodrošina visas dokumentācijas par Pasūtītāja veiktajiem pasūtījumiem un to izpildes gaitu saglabāšanu un nepieejamību trešajām personām. </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4.2.</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 xml:space="preserve">Pakalpojuma sniedzējs nodrošina biļešu rezervēšanu un noformēšanu atkarībā no Pasūtītāja izvirzītajām prasībām atbilstoši katra konkrētā transporta uzņēmuma vispārīgajiem noteikumiem un praksei, kā arī spēkā esošajiem normatīvajiem aktiem un starptautiskiem tiesību aktiem, kas regulē citu pārvadājumu veidus. </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r w:rsidR="00F0715A" w:rsidRPr="00F0715A" w:rsidTr="00F0715A">
        <w:trPr>
          <w:trHeight w:val="58"/>
        </w:trPr>
        <w:tc>
          <w:tcPr>
            <w:tcW w:w="709" w:type="dxa"/>
            <w:shd w:val="clear" w:color="auto" w:fill="auto"/>
            <w:noWrap/>
            <w:vAlign w:val="center"/>
          </w:tcPr>
          <w:p w:rsidR="00F0715A" w:rsidRPr="00F0715A" w:rsidRDefault="00F0715A" w:rsidP="00645904">
            <w:pPr>
              <w:spacing w:after="200" w:line="276" w:lineRule="auto"/>
              <w:jc w:val="both"/>
              <w:rPr>
                <w:rFonts w:ascii="Arial" w:eastAsia="Calibri" w:hAnsi="Arial" w:cs="Arial"/>
                <w:sz w:val="20"/>
                <w:szCs w:val="20"/>
                <w:lang w:eastAsia="en-US"/>
              </w:rPr>
            </w:pPr>
            <w:r w:rsidRPr="00F0715A">
              <w:rPr>
                <w:rFonts w:ascii="Arial" w:eastAsia="Calibri" w:hAnsi="Arial" w:cs="Arial"/>
                <w:sz w:val="20"/>
                <w:szCs w:val="20"/>
                <w:lang w:eastAsia="en-US"/>
              </w:rPr>
              <w:t>4.3.</w:t>
            </w:r>
          </w:p>
        </w:tc>
        <w:tc>
          <w:tcPr>
            <w:tcW w:w="5778" w:type="dxa"/>
            <w:shd w:val="clear" w:color="auto" w:fill="auto"/>
            <w:vAlign w:val="center"/>
          </w:tcPr>
          <w:p w:rsidR="00F0715A" w:rsidRPr="00F0715A" w:rsidRDefault="00F0715A" w:rsidP="00645904">
            <w:pPr>
              <w:tabs>
                <w:tab w:val="center" w:pos="4153"/>
                <w:tab w:val="right" w:pos="8306"/>
              </w:tabs>
              <w:suppressAutoHyphens/>
              <w:jc w:val="both"/>
              <w:rPr>
                <w:rFonts w:ascii="Arial" w:hAnsi="Arial" w:cs="Arial"/>
                <w:sz w:val="20"/>
                <w:szCs w:val="20"/>
                <w:lang w:eastAsia="en-US"/>
              </w:rPr>
            </w:pPr>
            <w:r w:rsidRPr="00F0715A">
              <w:rPr>
                <w:rFonts w:ascii="Arial" w:hAnsi="Arial" w:cs="Arial"/>
                <w:sz w:val="20"/>
                <w:szCs w:val="20"/>
                <w:lang w:eastAsia="en-US"/>
              </w:rPr>
              <w:t>Pakalpojuma sniedzējam ir jānodrošina iespēja mainīt vai anulēt Pasūtītāja rezervētās biļetes un viesnīcas. Pasūtījuma anulācijas gadījumā rezervēto un apmaksāto biļešu, viesnīcu un citu pakalpojumu summa tiek atmaksāta Pasūtītājam saskaņā ar apkalpojošo kompāniju noteikumiem.</w:t>
            </w:r>
          </w:p>
        </w:tc>
        <w:tc>
          <w:tcPr>
            <w:tcW w:w="2986" w:type="dxa"/>
            <w:shd w:val="clear" w:color="auto" w:fill="auto"/>
            <w:vAlign w:val="center"/>
          </w:tcPr>
          <w:p w:rsidR="00F0715A" w:rsidRPr="00F0715A" w:rsidRDefault="00F0715A" w:rsidP="00645904">
            <w:pPr>
              <w:spacing w:after="200" w:line="276" w:lineRule="auto"/>
              <w:jc w:val="both"/>
              <w:rPr>
                <w:rFonts w:ascii="Arial" w:eastAsia="Calibri" w:hAnsi="Arial" w:cs="Arial"/>
                <w:sz w:val="20"/>
                <w:szCs w:val="20"/>
                <w:lang w:eastAsia="en-US"/>
              </w:rPr>
            </w:pPr>
          </w:p>
        </w:tc>
      </w:tr>
    </w:tbl>
    <w:p w:rsidR="00F0715A" w:rsidRPr="00F0715A" w:rsidRDefault="00F0715A" w:rsidP="00F0715A">
      <w:pPr>
        <w:tabs>
          <w:tab w:val="num" w:pos="360"/>
        </w:tabs>
        <w:ind w:left="360" w:hanging="360"/>
        <w:rPr>
          <w:rFonts w:ascii="Arial" w:eastAsia="Calibri" w:hAnsi="Arial" w:cs="Arial"/>
          <w:sz w:val="20"/>
          <w:szCs w:val="20"/>
          <w:lang w:eastAsia="en-US"/>
        </w:rPr>
      </w:pPr>
    </w:p>
    <w:p w:rsidR="00F0715A" w:rsidRPr="00F0715A" w:rsidRDefault="00F0715A" w:rsidP="00F0715A">
      <w:pPr>
        <w:tabs>
          <w:tab w:val="num" w:pos="360"/>
        </w:tabs>
        <w:ind w:left="360" w:hanging="360"/>
        <w:rPr>
          <w:rFonts w:ascii="Arial" w:eastAsia="Calibri" w:hAnsi="Arial" w:cs="Arial"/>
          <w:sz w:val="20"/>
          <w:szCs w:val="20"/>
          <w:lang w:eastAsia="en-US"/>
        </w:rPr>
      </w:pPr>
    </w:p>
    <w:p w:rsidR="00F0715A" w:rsidRPr="00F0715A" w:rsidRDefault="00F0715A" w:rsidP="00F0715A">
      <w:pPr>
        <w:spacing w:after="200" w:line="276" w:lineRule="auto"/>
        <w:rPr>
          <w:rFonts w:ascii="Arial" w:eastAsia="Calibri" w:hAnsi="Arial" w:cs="Arial"/>
          <w:sz w:val="20"/>
          <w:szCs w:val="20"/>
          <w:lang w:eastAsia="en-US"/>
        </w:rPr>
      </w:pPr>
    </w:p>
    <w:p w:rsidR="00F0715A" w:rsidRPr="00F0715A" w:rsidRDefault="00F0715A" w:rsidP="00F0715A">
      <w:pPr>
        <w:jc w:val="right"/>
        <w:rPr>
          <w:rFonts w:ascii="Arial" w:hAnsi="Arial" w:cs="Arial"/>
          <w:b/>
          <w:color w:val="00000A"/>
          <w:sz w:val="20"/>
          <w:szCs w:val="20"/>
        </w:rPr>
      </w:pPr>
    </w:p>
    <w:p w:rsidR="00F0715A" w:rsidRPr="00F0715A" w:rsidRDefault="00F0715A" w:rsidP="00F0715A">
      <w:pPr>
        <w:jc w:val="right"/>
        <w:rPr>
          <w:rFonts w:ascii="Arial" w:hAnsi="Arial" w:cs="Arial"/>
          <w:b/>
          <w:color w:val="00000A"/>
          <w:sz w:val="20"/>
          <w:szCs w:val="20"/>
        </w:rPr>
      </w:pPr>
    </w:p>
    <w:p w:rsidR="00F0715A" w:rsidRPr="00F0715A" w:rsidRDefault="00F0715A" w:rsidP="00F0715A">
      <w:pPr>
        <w:jc w:val="right"/>
        <w:rPr>
          <w:rFonts w:ascii="Arial" w:hAnsi="Arial" w:cs="Arial"/>
          <w:b/>
          <w:color w:val="00000A"/>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696657" w:rsidRPr="00E86944" w:rsidRDefault="00696657" w:rsidP="00696657">
      <w:pPr>
        <w:jc w:val="right"/>
        <w:rPr>
          <w:rFonts w:eastAsia="Calibri"/>
          <w:b/>
          <w:sz w:val="22"/>
          <w:szCs w:val="22"/>
          <w:lang w:eastAsia="en-US"/>
        </w:rPr>
      </w:pPr>
      <w:r>
        <w:rPr>
          <w:rFonts w:eastAsia="Calibri"/>
          <w:b/>
          <w:sz w:val="22"/>
          <w:szCs w:val="22"/>
          <w:lang w:eastAsia="en-US"/>
        </w:rPr>
        <w:t>5</w:t>
      </w:r>
      <w:r w:rsidRPr="00E86944">
        <w:rPr>
          <w:rFonts w:eastAsia="Calibri"/>
          <w:b/>
          <w:sz w:val="22"/>
          <w:szCs w:val="22"/>
          <w:lang w:eastAsia="en-US"/>
        </w:rPr>
        <w:t>.pielikums</w:t>
      </w:r>
    </w:p>
    <w:p w:rsidR="00696657" w:rsidRPr="00E86944" w:rsidRDefault="00696657" w:rsidP="00696657">
      <w:pPr>
        <w:jc w:val="right"/>
        <w:rPr>
          <w:rFonts w:eastAsia="Calibri"/>
          <w:i/>
          <w:sz w:val="22"/>
          <w:szCs w:val="22"/>
          <w:lang w:eastAsia="en-US"/>
        </w:rPr>
      </w:pPr>
      <w:r w:rsidRPr="00E86944">
        <w:rPr>
          <w:rFonts w:eastAsia="Calibri"/>
          <w:sz w:val="22"/>
          <w:szCs w:val="22"/>
          <w:lang w:eastAsia="en-US"/>
        </w:rPr>
        <w:t xml:space="preserve">Iepirkuma </w:t>
      </w:r>
      <w:r w:rsidRPr="00E86944">
        <w:rPr>
          <w:rFonts w:eastAsia="Calibri"/>
          <w:i/>
          <w:sz w:val="22"/>
          <w:szCs w:val="22"/>
          <w:lang w:eastAsia="en-US"/>
        </w:rPr>
        <w:t xml:space="preserve">„Ceļojumu aģentūru pakalpojumi </w:t>
      </w:r>
    </w:p>
    <w:p w:rsidR="00696657" w:rsidRPr="00E86944" w:rsidRDefault="00696657" w:rsidP="00696657">
      <w:pPr>
        <w:jc w:val="right"/>
        <w:rPr>
          <w:rFonts w:eastAsia="Calibri"/>
          <w:sz w:val="22"/>
          <w:szCs w:val="22"/>
          <w:lang w:eastAsia="en-US"/>
        </w:rPr>
      </w:pPr>
      <w:r w:rsidRPr="00E86944">
        <w:rPr>
          <w:rFonts w:eastAsia="Calibri"/>
          <w:i/>
          <w:sz w:val="22"/>
          <w:szCs w:val="22"/>
          <w:lang w:eastAsia="en-US"/>
        </w:rPr>
        <w:t>Jelgavas novada pašvaldībai”</w:t>
      </w:r>
      <w:r w:rsidRPr="00E86944">
        <w:rPr>
          <w:rFonts w:eastAsia="Calibri"/>
          <w:sz w:val="22"/>
          <w:szCs w:val="22"/>
          <w:lang w:eastAsia="en-US"/>
        </w:rPr>
        <w:t xml:space="preserve"> nolikumam,</w:t>
      </w:r>
    </w:p>
    <w:p w:rsidR="00696657" w:rsidRPr="00E86944" w:rsidRDefault="00696657" w:rsidP="00696657">
      <w:pPr>
        <w:jc w:val="right"/>
        <w:rPr>
          <w:rFonts w:eastAsia="Calibri"/>
          <w:lang w:eastAsia="en-US"/>
        </w:rPr>
      </w:pPr>
      <w:r w:rsidRPr="00E86944">
        <w:rPr>
          <w:rFonts w:eastAsia="Calibri"/>
          <w:sz w:val="22"/>
          <w:szCs w:val="22"/>
          <w:lang w:eastAsia="en-US"/>
        </w:rPr>
        <w:t xml:space="preserve">iepirkuma </w:t>
      </w:r>
      <w:r w:rsidRPr="002F60AB">
        <w:rPr>
          <w:rFonts w:eastAsia="Calibri"/>
          <w:sz w:val="22"/>
          <w:szCs w:val="22"/>
          <w:lang w:eastAsia="en-US"/>
        </w:rPr>
        <w:t>identifikācijas Nr.</w:t>
      </w:r>
      <w:r w:rsidRPr="00E86944">
        <w:rPr>
          <w:rFonts w:eastAsia="Calibri"/>
          <w:sz w:val="22"/>
          <w:szCs w:val="22"/>
          <w:lang w:eastAsia="en-US"/>
        </w:rPr>
        <w:t xml:space="preserve"> </w:t>
      </w:r>
      <w:r>
        <w:rPr>
          <w:rFonts w:eastAsia="Calibri"/>
          <w:sz w:val="22"/>
          <w:szCs w:val="22"/>
          <w:lang w:eastAsia="en-US"/>
        </w:rPr>
        <w:t>JNP 2016/89</w:t>
      </w:r>
    </w:p>
    <w:p w:rsidR="00696657" w:rsidRDefault="00696657" w:rsidP="00705869">
      <w:pPr>
        <w:pStyle w:val="Default"/>
        <w:jc w:val="center"/>
        <w:rPr>
          <w:b/>
          <w:bCs/>
        </w:rPr>
      </w:pPr>
    </w:p>
    <w:p w:rsidR="00705869" w:rsidRPr="0078391D" w:rsidRDefault="00705869" w:rsidP="00705869">
      <w:pPr>
        <w:pStyle w:val="Default"/>
        <w:jc w:val="center"/>
        <w:rPr>
          <w:rFonts w:ascii="Arial" w:hAnsi="Arial" w:cs="Arial"/>
          <w:b/>
          <w:bCs/>
          <w:sz w:val="20"/>
          <w:szCs w:val="20"/>
        </w:rPr>
      </w:pPr>
      <w:r w:rsidRPr="0078391D">
        <w:rPr>
          <w:rFonts w:ascii="Arial" w:hAnsi="Arial" w:cs="Arial"/>
          <w:b/>
          <w:bCs/>
          <w:sz w:val="20"/>
          <w:szCs w:val="20"/>
        </w:rPr>
        <w:t>Līgums par ceļojumu aģentūras pakalpojumu nodrošināšanu Jelgavas novada pašvaldībai</w:t>
      </w:r>
      <w:r w:rsidR="00696657" w:rsidRPr="0078391D">
        <w:rPr>
          <w:rFonts w:ascii="Arial" w:hAnsi="Arial" w:cs="Arial"/>
          <w:b/>
          <w:bCs/>
          <w:sz w:val="20"/>
          <w:szCs w:val="20"/>
        </w:rPr>
        <w:t xml:space="preserve"> (projekts)</w:t>
      </w:r>
    </w:p>
    <w:p w:rsidR="00705869" w:rsidRDefault="00705869" w:rsidP="00705869">
      <w:pPr>
        <w:pStyle w:val="Default"/>
        <w:rPr>
          <w:sz w:val="28"/>
          <w:szCs w:val="28"/>
        </w:rPr>
      </w:pPr>
    </w:p>
    <w:p w:rsidR="00705869" w:rsidRPr="009B5C82" w:rsidRDefault="00705869" w:rsidP="00705869">
      <w:pPr>
        <w:jc w:val="center"/>
        <w:rPr>
          <w:rFonts w:ascii="Arial" w:hAnsi="Arial" w:cs="Arial"/>
          <w:sz w:val="20"/>
          <w:szCs w:val="20"/>
        </w:rPr>
      </w:pPr>
      <w:r w:rsidRPr="009B5C82">
        <w:rPr>
          <w:rFonts w:ascii="Arial" w:hAnsi="Arial" w:cs="Arial"/>
          <w:sz w:val="20"/>
          <w:szCs w:val="20"/>
        </w:rPr>
        <w:t>Jelgavā</w:t>
      </w:r>
    </w:p>
    <w:p w:rsidR="00705869" w:rsidRPr="00872639" w:rsidRDefault="00705869" w:rsidP="00705869"/>
    <w:p w:rsidR="00705869" w:rsidRPr="0078391D" w:rsidRDefault="00705869" w:rsidP="00705869">
      <w:pPr>
        <w:tabs>
          <w:tab w:val="left" w:pos="6090"/>
        </w:tabs>
        <w:rPr>
          <w:rFonts w:ascii="Arial" w:hAnsi="Arial" w:cs="Arial"/>
          <w:sz w:val="20"/>
          <w:szCs w:val="20"/>
        </w:rPr>
      </w:pPr>
      <w:r w:rsidRPr="0078391D">
        <w:rPr>
          <w:rFonts w:ascii="Arial" w:hAnsi="Arial" w:cs="Arial"/>
          <w:sz w:val="20"/>
          <w:szCs w:val="20"/>
        </w:rPr>
        <w:t>2016.gada</w:t>
      </w:r>
      <w:r w:rsidRPr="0078391D">
        <w:rPr>
          <w:rFonts w:ascii="Arial" w:hAnsi="Arial" w:cs="Arial"/>
          <w:sz w:val="20"/>
          <w:szCs w:val="20"/>
        </w:rPr>
        <w:tab/>
        <w:t>Nr.</w:t>
      </w:r>
    </w:p>
    <w:p w:rsidR="00705869" w:rsidRPr="0078391D" w:rsidRDefault="00705869" w:rsidP="00705869">
      <w:pPr>
        <w:pStyle w:val="Default"/>
        <w:rPr>
          <w:rFonts w:ascii="Arial" w:hAnsi="Arial" w:cs="Arial"/>
          <w:b/>
          <w:bCs/>
          <w:sz w:val="20"/>
          <w:szCs w:val="20"/>
        </w:rPr>
      </w:pPr>
    </w:p>
    <w:p w:rsidR="00705869" w:rsidRPr="0078391D" w:rsidRDefault="00705869" w:rsidP="0078391D">
      <w:pPr>
        <w:ind w:firstLineChars="325" w:firstLine="653"/>
        <w:jc w:val="both"/>
        <w:rPr>
          <w:rFonts w:ascii="Arial" w:hAnsi="Arial" w:cs="Arial"/>
          <w:sz w:val="20"/>
          <w:szCs w:val="20"/>
        </w:rPr>
      </w:pPr>
      <w:r w:rsidRPr="0078391D">
        <w:rPr>
          <w:rFonts w:ascii="Arial" w:hAnsi="Arial" w:cs="Arial"/>
          <w:b/>
          <w:sz w:val="20"/>
          <w:szCs w:val="20"/>
        </w:rPr>
        <w:t>Jelgavas novada pašvaldība</w:t>
      </w:r>
      <w:r w:rsidRPr="0078391D">
        <w:rPr>
          <w:rFonts w:ascii="Arial" w:hAnsi="Arial" w:cs="Arial"/>
          <w:sz w:val="20"/>
          <w:szCs w:val="20"/>
        </w:rPr>
        <w:t xml:space="preserve">, Pasta iela 37, Jelgava, LV-3001, reģistrācijas Nr. 90009118031, (turpmāk-Pasūtītājs), kuru pārstāv izpilddirektors Ivars </w:t>
      </w:r>
      <w:proofErr w:type="spellStart"/>
      <w:r w:rsidRPr="0078391D">
        <w:rPr>
          <w:rFonts w:ascii="Arial" w:hAnsi="Arial" w:cs="Arial"/>
          <w:sz w:val="20"/>
          <w:szCs w:val="20"/>
        </w:rPr>
        <w:t>Romānovs</w:t>
      </w:r>
      <w:proofErr w:type="spellEnd"/>
      <w:r w:rsidRPr="0078391D">
        <w:rPr>
          <w:rFonts w:ascii="Arial" w:hAnsi="Arial" w:cs="Arial"/>
          <w:sz w:val="20"/>
          <w:szCs w:val="20"/>
        </w:rPr>
        <w:t xml:space="preserve">, no vienas puses, un </w:t>
      </w:r>
    </w:p>
    <w:p w:rsidR="00705869" w:rsidRPr="0078391D" w:rsidRDefault="00705869" w:rsidP="00705869">
      <w:pPr>
        <w:pStyle w:val="Default"/>
        <w:ind w:firstLine="718"/>
        <w:jc w:val="both"/>
        <w:rPr>
          <w:rFonts w:ascii="Arial" w:hAnsi="Arial" w:cs="Arial"/>
          <w:sz w:val="20"/>
          <w:szCs w:val="20"/>
        </w:rPr>
      </w:pPr>
      <w:r w:rsidRPr="0078391D">
        <w:rPr>
          <w:rFonts w:ascii="Arial" w:hAnsi="Arial" w:cs="Arial"/>
          <w:b/>
          <w:bCs/>
          <w:sz w:val="20"/>
          <w:szCs w:val="20"/>
        </w:rPr>
        <w:t>...........................</w:t>
      </w:r>
      <w:r w:rsidRPr="0078391D">
        <w:rPr>
          <w:rFonts w:ascii="Arial" w:hAnsi="Arial" w:cs="Arial"/>
          <w:sz w:val="20"/>
          <w:szCs w:val="20"/>
        </w:rPr>
        <w:t xml:space="preserve"> (turpmāk-Izpildītājs), no otras puses, abas kopā turpmāk-Puses, noslēdz līgumu par sekojošo:</w:t>
      </w:r>
    </w:p>
    <w:p w:rsidR="00705869" w:rsidRPr="0078391D" w:rsidRDefault="00705869" w:rsidP="00705869">
      <w:pPr>
        <w:pStyle w:val="Default"/>
        <w:jc w:val="both"/>
        <w:rPr>
          <w:rFonts w:ascii="Arial" w:hAnsi="Arial" w:cs="Arial"/>
          <w:sz w:val="20"/>
          <w:szCs w:val="20"/>
        </w:rPr>
      </w:pPr>
    </w:p>
    <w:p w:rsidR="00705869" w:rsidRPr="0078391D" w:rsidRDefault="00705869" w:rsidP="00705869">
      <w:pPr>
        <w:pStyle w:val="Default"/>
        <w:jc w:val="both"/>
        <w:rPr>
          <w:rFonts w:ascii="Arial" w:hAnsi="Arial" w:cs="Arial"/>
          <w:sz w:val="20"/>
          <w:szCs w:val="20"/>
        </w:rPr>
      </w:pPr>
      <w:r w:rsidRPr="0078391D">
        <w:rPr>
          <w:rFonts w:ascii="Arial" w:hAnsi="Arial" w:cs="Arial"/>
          <w:sz w:val="20"/>
          <w:szCs w:val="20"/>
        </w:rPr>
        <w:t>pamatojoties uz iepirkuma Nr.</w:t>
      </w:r>
      <w:proofErr w:type="gramStart"/>
      <w:r w:rsidRPr="0078391D">
        <w:rPr>
          <w:rFonts w:ascii="Arial" w:hAnsi="Arial" w:cs="Arial"/>
          <w:sz w:val="20"/>
          <w:szCs w:val="20"/>
        </w:rPr>
        <w:t xml:space="preserve"> .</w:t>
      </w:r>
      <w:proofErr w:type="gramEnd"/>
      <w:r w:rsidRPr="0078391D">
        <w:rPr>
          <w:rFonts w:ascii="Arial" w:hAnsi="Arial" w:cs="Arial"/>
          <w:sz w:val="20"/>
          <w:szCs w:val="20"/>
        </w:rPr>
        <w:t xml:space="preserve">......... „Ceļojumu aģentūru pakalpojumi Jelgavas novada pašvaldībai” rezultātiem un Pasūtītāja iepirkuma komisijas 2016. gada .............. sēdē pieņemto lēmumu, noslēdz šādu līgumu (turpmāk-Līgums). </w:t>
      </w:r>
    </w:p>
    <w:p w:rsidR="00705869" w:rsidRPr="0078391D" w:rsidRDefault="00705869" w:rsidP="00705869">
      <w:pPr>
        <w:pStyle w:val="Default"/>
        <w:jc w:val="both"/>
        <w:rPr>
          <w:rFonts w:ascii="Arial" w:hAnsi="Arial" w:cs="Arial"/>
          <w:sz w:val="20"/>
          <w:szCs w:val="20"/>
        </w:rPr>
      </w:pPr>
    </w:p>
    <w:p w:rsidR="00705869" w:rsidRPr="0078391D" w:rsidRDefault="00705869" w:rsidP="00705869">
      <w:pPr>
        <w:pStyle w:val="Default"/>
        <w:spacing w:after="25"/>
        <w:jc w:val="both"/>
        <w:rPr>
          <w:rFonts w:ascii="Arial" w:hAnsi="Arial" w:cs="Arial"/>
          <w:sz w:val="20"/>
          <w:szCs w:val="20"/>
        </w:rPr>
      </w:pPr>
      <w:r w:rsidRPr="0078391D">
        <w:rPr>
          <w:rFonts w:ascii="Arial" w:hAnsi="Arial" w:cs="Arial"/>
          <w:b/>
          <w:bCs/>
          <w:sz w:val="20"/>
          <w:szCs w:val="20"/>
        </w:rPr>
        <w:t xml:space="preserve">1. Līguma priekšmets un summa </w:t>
      </w:r>
    </w:p>
    <w:p w:rsidR="00705869" w:rsidRPr="0078391D" w:rsidRDefault="00705869" w:rsidP="00705869">
      <w:pPr>
        <w:pStyle w:val="Default"/>
        <w:jc w:val="both"/>
        <w:rPr>
          <w:rFonts w:ascii="Arial" w:hAnsi="Arial" w:cs="Arial"/>
          <w:sz w:val="20"/>
          <w:szCs w:val="20"/>
        </w:rPr>
      </w:pPr>
      <w:r w:rsidRPr="0078391D">
        <w:rPr>
          <w:rFonts w:ascii="Arial" w:hAnsi="Arial" w:cs="Arial"/>
          <w:sz w:val="20"/>
          <w:szCs w:val="20"/>
        </w:rPr>
        <w:t xml:space="preserve">1.1. Pasūtītājs pasūta, un Izpildītājs sniedz Pasūtītājam ceļojumu nodrošināšanas pakalpojumus (aviobiļešu, dzelzceļa biļešu, autobusa biļešu, ūdenstransporta biļešu rezervēšanu, iegādi, viesnīcu pakalpojumu) saskaņā ar Līguma </w:t>
      </w:r>
      <w:r w:rsidRPr="0078391D">
        <w:rPr>
          <w:rFonts w:ascii="Arial" w:hAnsi="Arial" w:cs="Arial"/>
          <w:color w:val="auto"/>
          <w:sz w:val="20"/>
          <w:szCs w:val="20"/>
        </w:rPr>
        <w:t xml:space="preserve">5.pielikumu </w:t>
      </w:r>
      <w:r w:rsidRPr="0078391D">
        <w:rPr>
          <w:rFonts w:ascii="Arial" w:hAnsi="Arial" w:cs="Arial"/>
          <w:sz w:val="20"/>
          <w:szCs w:val="20"/>
        </w:rPr>
        <w:t xml:space="preserve">„Tehniskais piedāvājums” (turpmāk-Pakalpojumi). </w:t>
      </w:r>
    </w:p>
    <w:p w:rsidR="00705869" w:rsidRPr="0078391D" w:rsidRDefault="00705869" w:rsidP="00705869">
      <w:pPr>
        <w:pStyle w:val="Default"/>
        <w:jc w:val="both"/>
        <w:rPr>
          <w:rFonts w:ascii="Arial" w:hAnsi="Arial" w:cs="Arial"/>
          <w:sz w:val="20"/>
          <w:szCs w:val="20"/>
        </w:rPr>
      </w:pPr>
    </w:p>
    <w:p w:rsidR="00705869" w:rsidRPr="0078391D" w:rsidRDefault="00705869" w:rsidP="00705869">
      <w:pPr>
        <w:pStyle w:val="Default"/>
        <w:jc w:val="both"/>
        <w:rPr>
          <w:rFonts w:ascii="Arial" w:hAnsi="Arial" w:cs="Arial"/>
          <w:sz w:val="20"/>
          <w:szCs w:val="20"/>
        </w:rPr>
      </w:pPr>
      <w:r w:rsidRPr="0078391D">
        <w:rPr>
          <w:rFonts w:ascii="Arial" w:hAnsi="Arial" w:cs="Arial"/>
          <w:b/>
          <w:bCs/>
          <w:sz w:val="20"/>
          <w:szCs w:val="20"/>
        </w:rPr>
        <w:t xml:space="preserve">2. Pušu pienākumi un tiesības </w:t>
      </w:r>
    </w:p>
    <w:p w:rsidR="00705869" w:rsidRPr="0078391D" w:rsidRDefault="00705869" w:rsidP="00705869">
      <w:pPr>
        <w:pStyle w:val="Default"/>
        <w:spacing w:after="27"/>
        <w:jc w:val="both"/>
        <w:rPr>
          <w:rFonts w:ascii="Arial" w:hAnsi="Arial" w:cs="Arial"/>
          <w:sz w:val="20"/>
          <w:szCs w:val="20"/>
        </w:rPr>
      </w:pPr>
      <w:r w:rsidRPr="0078391D">
        <w:rPr>
          <w:rFonts w:ascii="Arial" w:hAnsi="Arial" w:cs="Arial"/>
          <w:sz w:val="20"/>
          <w:szCs w:val="20"/>
        </w:rPr>
        <w:t xml:space="preserve">2.1. Pasūtītāja pienākums ir samaksāt Izpildītājam par Līgumā noteiktajā apjomā un savlaicīgi sniegtajiem Pakalpojumiem saskaņā ar Līguma noteikumiem. </w:t>
      </w:r>
    </w:p>
    <w:p w:rsidR="00705869" w:rsidRPr="0078391D" w:rsidRDefault="00705869" w:rsidP="00705869">
      <w:pPr>
        <w:pStyle w:val="Default"/>
        <w:jc w:val="both"/>
        <w:rPr>
          <w:rFonts w:ascii="Arial" w:hAnsi="Arial" w:cs="Arial"/>
          <w:sz w:val="20"/>
          <w:szCs w:val="20"/>
        </w:rPr>
      </w:pPr>
      <w:r w:rsidRPr="0078391D">
        <w:rPr>
          <w:rFonts w:ascii="Arial" w:hAnsi="Arial" w:cs="Arial"/>
          <w:sz w:val="20"/>
          <w:szCs w:val="20"/>
        </w:rPr>
        <w:t xml:space="preserve">2.2. Izpildītāja pienākumi: </w:t>
      </w:r>
    </w:p>
    <w:p w:rsidR="00705869" w:rsidRPr="0078391D" w:rsidRDefault="00705869" w:rsidP="00705869">
      <w:pPr>
        <w:pStyle w:val="Default"/>
        <w:spacing w:after="27"/>
        <w:jc w:val="both"/>
        <w:rPr>
          <w:rFonts w:ascii="Arial" w:hAnsi="Arial" w:cs="Arial"/>
          <w:sz w:val="20"/>
          <w:szCs w:val="20"/>
        </w:rPr>
      </w:pPr>
      <w:r w:rsidRPr="0078391D">
        <w:rPr>
          <w:rFonts w:ascii="Arial" w:hAnsi="Arial" w:cs="Arial"/>
          <w:sz w:val="20"/>
          <w:szCs w:val="20"/>
        </w:rPr>
        <w:t xml:space="preserve">2.2.1. sniegt Pakalpojumus atbilstoši Līgumā noteiktajām prasībām; </w:t>
      </w:r>
    </w:p>
    <w:p w:rsidR="00705869" w:rsidRPr="0078391D" w:rsidRDefault="00705869" w:rsidP="00705869">
      <w:pPr>
        <w:pStyle w:val="Default"/>
        <w:jc w:val="both"/>
        <w:rPr>
          <w:rFonts w:ascii="Arial" w:hAnsi="Arial" w:cs="Arial"/>
          <w:sz w:val="20"/>
          <w:szCs w:val="20"/>
        </w:rPr>
      </w:pPr>
      <w:r w:rsidRPr="0078391D">
        <w:rPr>
          <w:rFonts w:ascii="Arial" w:hAnsi="Arial" w:cs="Arial"/>
          <w:sz w:val="20"/>
          <w:szCs w:val="20"/>
        </w:rPr>
        <w:t xml:space="preserve">2.2.2. nekavējoties rakstveidā informēt Pasūtītāju par apstākļiem, kas traucē Pakalpojumu sniegšanu noteiktajos termiņos un kārtībā. </w:t>
      </w:r>
    </w:p>
    <w:p w:rsidR="00705869" w:rsidRPr="0078391D" w:rsidRDefault="00705869" w:rsidP="00705869">
      <w:pPr>
        <w:pStyle w:val="Default"/>
        <w:jc w:val="both"/>
        <w:rPr>
          <w:rFonts w:ascii="Arial" w:hAnsi="Arial" w:cs="Arial"/>
          <w:sz w:val="20"/>
          <w:szCs w:val="20"/>
        </w:rPr>
      </w:pPr>
      <w:r w:rsidRPr="0078391D">
        <w:rPr>
          <w:rFonts w:ascii="Arial" w:hAnsi="Arial" w:cs="Arial"/>
          <w:sz w:val="20"/>
          <w:szCs w:val="20"/>
        </w:rPr>
        <w:t xml:space="preserve">2.3. Izpildītājam ir tiesības prasīt samaksu par Pakalpojumu sniegšanu atbilstoši Līguma noteikumiem. </w:t>
      </w:r>
    </w:p>
    <w:p w:rsidR="00705869" w:rsidRPr="0078391D" w:rsidRDefault="00705869" w:rsidP="00705869">
      <w:pPr>
        <w:pStyle w:val="Default"/>
        <w:jc w:val="both"/>
        <w:rPr>
          <w:rFonts w:ascii="Arial" w:hAnsi="Arial" w:cs="Arial"/>
          <w:sz w:val="20"/>
          <w:szCs w:val="20"/>
        </w:rPr>
      </w:pPr>
    </w:p>
    <w:p w:rsidR="00705869" w:rsidRPr="0078391D" w:rsidRDefault="00705869" w:rsidP="00705869">
      <w:pPr>
        <w:pStyle w:val="Default"/>
        <w:jc w:val="both"/>
        <w:rPr>
          <w:rFonts w:ascii="Arial" w:hAnsi="Arial" w:cs="Arial"/>
          <w:sz w:val="20"/>
          <w:szCs w:val="20"/>
        </w:rPr>
      </w:pPr>
      <w:r w:rsidRPr="0078391D">
        <w:rPr>
          <w:rFonts w:ascii="Arial" w:hAnsi="Arial" w:cs="Arial"/>
          <w:b/>
          <w:bCs/>
          <w:sz w:val="20"/>
          <w:szCs w:val="20"/>
        </w:rPr>
        <w:t xml:space="preserve">3. Pakalpojuma sniegšana </w:t>
      </w:r>
    </w:p>
    <w:p w:rsidR="00705869" w:rsidRPr="0078391D" w:rsidRDefault="00705869" w:rsidP="00705869">
      <w:pPr>
        <w:pStyle w:val="Default"/>
        <w:jc w:val="both"/>
        <w:rPr>
          <w:rFonts w:ascii="Arial" w:hAnsi="Arial" w:cs="Arial"/>
          <w:sz w:val="20"/>
          <w:szCs w:val="20"/>
        </w:rPr>
      </w:pPr>
      <w:r w:rsidRPr="0078391D">
        <w:rPr>
          <w:rFonts w:ascii="Arial" w:hAnsi="Arial" w:cs="Arial"/>
          <w:sz w:val="20"/>
          <w:szCs w:val="20"/>
        </w:rPr>
        <w:t xml:space="preserve">3.1. Izpildītājs: </w:t>
      </w:r>
    </w:p>
    <w:p w:rsidR="00705869" w:rsidRPr="0078391D" w:rsidRDefault="00705869" w:rsidP="00705869">
      <w:pPr>
        <w:pStyle w:val="Default"/>
        <w:spacing w:after="27"/>
        <w:jc w:val="both"/>
        <w:rPr>
          <w:rFonts w:ascii="Arial" w:hAnsi="Arial" w:cs="Arial"/>
          <w:sz w:val="20"/>
          <w:szCs w:val="20"/>
        </w:rPr>
      </w:pPr>
      <w:r w:rsidRPr="0078391D">
        <w:rPr>
          <w:rFonts w:ascii="Arial" w:hAnsi="Arial" w:cs="Arial"/>
          <w:sz w:val="20"/>
          <w:szCs w:val="20"/>
        </w:rPr>
        <w:t xml:space="preserve">3.1.1. nodrošina Pasūtītāju ar pieprasīto ceļošanai nepieciešamo informāciju un bezmaksas ceļojumu konsultāciju; </w:t>
      </w:r>
    </w:p>
    <w:p w:rsidR="00705869" w:rsidRPr="0078391D" w:rsidRDefault="00705869" w:rsidP="00705869">
      <w:pPr>
        <w:pStyle w:val="Default"/>
        <w:spacing w:after="27"/>
        <w:jc w:val="both"/>
        <w:rPr>
          <w:rFonts w:ascii="Arial" w:hAnsi="Arial" w:cs="Arial"/>
          <w:sz w:val="20"/>
          <w:szCs w:val="20"/>
        </w:rPr>
      </w:pPr>
      <w:r w:rsidRPr="0078391D">
        <w:rPr>
          <w:rFonts w:ascii="Arial" w:hAnsi="Arial" w:cs="Arial"/>
          <w:sz w:val="20"/>
          <w:szCs w:val="20"/>
        </w:rPr>
        <w:t xml:space="preserve">3.1.32. nodrošina Pasūtītājam pakalpojumu tirgū pieejamās atlaides un iesaka iespējamos finansiāli izdevīgākos maršrutus un pakalpojumus; </w:t>
      </w:r>
    </w:p>
    <w:p w:rsidR="00705869" w:rsidRPr="0078391D" w:rsidRDefault="00705869" w:rsidP="00705869">
      <w:pPr>
        <w:pStyle w:val="Default"/>
        <w:jc w:val="both"/>
        <w:rPr>
          <w:rFonts w:ascii="Arial" w:hAnsi="Arial" w:cs="Arial"/>
          <w:color w:val="auto"/>
          <w:sz w:val="20"/>
          <w:szCs w:val="20"/>
        </w:rPr>
      </w:pPr>
      <w:r w:rsidRPr="0078391D">
        <w:rPr>
          <w:rFonts w:ascii="Arial" w:hAnsi="Arial" w:cs="Arial"/>
          <w:sz w:val="20"/>
          <w:szCs w:val="20"/>
        </w:rPr>
        <w:t xml:space="preserve">3.1.3. nekavējoties informē Pasūtītāju par jebkādu paredzamu transporta biļešu cenu samazinājumu Pasūtītāja biežāk izmantotajos maršrutos un attiecīgi samazina pārdodamo transporta biļešu cenu;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 xml:space="preserve">3.1.4. nepieciešamības gadījumā sniedz Pasūtītājam palīdzību, lai attīstītu un vienkāršotu Pasūtītāja administratīvos pasākumus, kas saistīti ar dienesta ceļojumiem;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 xml:space="preserve">3.1.5. nodrošina personu datu aizsardzību saskaņā ar Latvijas Republikas normatīvo aktu prasībām; </w:t>
      </w: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 xml:space="preserve">3.1.6. informē Pasūtītāju rakstiskā veidā 3 (trīs) dienu laikā par Izpildītāja rekvizītu (nosaukums, juridiskā un pasta adrese, reģistrācijas nr., PVN reģistrācijas nr., u.c.) un kontaktpersonu maiņu. </w:t>
      </w:r>
    </w:p>
    <w:p w:rsidR="00705869" w:rsidRPr="0078391D" w:rsidRDefault="00705869" w:rsidP="00705869">
      <w:pPr>
        <w:pStyle w:val="Default"/>
        <w:jc w:val="both"/>
        <w:rPr>
          <w:rFonts w:ascii="Arial" w:hAnsi="Arial" w:cs="Arial"/>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 xml:space="preserve">3.2. Pasūtītājs: </w:t>
      </w:r>
    </w:p>
    <w:p w:rsidR="00705869" w:rsidRPr="0078391D" w:rsidRDefault="00705869" w:rsidP="00705869">
      <w:pPr>
        <w:pStyle w:val="Default"/>
        <w:spacing w:after="25"/>
        <w:jc w:val="both"/>
        <w:rPr>
          <w:rFonts w:ascii="Arial" w:hAnsi="Arial" w:cs="Arial"/>
          <w:color w:val="auto"/>
          <w:sz w:val="20"/>
          <w:szCs w:val="20"/>
        </w:rPr>
      </w:pPr>
      <w:r w:rsidRPr="0078391D">
        <w:rPr>
          <w:rFonts w:ascii="Arial" w:hAnsi="Arial" w:cs="Arial"/>
          <w:color w:val="auto"/>
          <w:sz w:val="20"/>
          <w:szCs w:val="20"/>
        </w:rPr>
        <w:lastRenderedPageBreak/>
        <w:t xml:space="preserve">3.2.1. informē par šā Līguma saturu kontaktpersonas (darbiniekus) kuri saistīti ar komandējumu un darba braucienu organizēšanu un speciālo pasākumu organizēšanu; </w:t>
      </w:r>
    </w:p>
    <w:p w:rsidR="00705869" w:rsidRPr="0078391D" w:rsidRDefault="00705869" w:rsidP="00705869">
      <w:pPr>
        <w:pStyle w:val="Default"/>
        <w:spacing w:after="25"/>
        <w:jc w:val="both"/>
        <w:rPr>
          <w:rFonts w:ascii="Arial" w:hAnsi="Arial" w:cs="Arial"/>
          <w:color w:val="auto"/>
          <w:sz w:val="20"/>
          <w:szCs w:val="20"/>
        </w:rPr>
      </w:pPr>
      <w:r w:rsidRPr="0078391D">
        <w:rPr>
          <w:rFonts w:ascii="Arial" w:hAnsi="Arial" w:cs="Arial"/>
          <w:color w:val="auto"/>
          <w:sz w:val="20"/>
          <w:szCs w:val="20"/>
        </w:rPr>
        <w:t xml:space="preserve">3.2.2. ievēro pakalpojumu cenas, rezervēšanas, maiņas un atcelšanas noteikumus, ko noteicis Pakalpojumu sniedzējs, par kuriem Izpildītājs ir iepazīstinājis Pasūtītāju pie pasūtījumu veikšanas; </w:t>
      </w:r>
    </w:p>
    <w:p w:rsidR="00705869" w:rsidRPr="0078391D" w:rsidRDefault="00705869" w:rsidP="00705869">
      <w:pPr>
        <w:pStyle w:val="Default"/>
        <w:spacing w:after="25"/>
        <w:jc w:val="both"/>
        <w:rPr>
          <w:rFonts w:ascii="Arial" w:hAnsi="Arial" w:cs="Arial"/>
          <w:color w:val="auto"/>
          <w:sz w:val="20"/>
          <w:szCs w:val="20"/>
        </w:rPr>
      </w:pPr>
      <w:r w:rsidRPr="0078391D">
        <w:rPr>
          <w:rFonts w:ascii="Arial" w:hAnsi="Arial" w:cs="Arial"/>
          <w:color w:val="auto"/>
          <w:sz w:val="20"/>
          <w:szCs w:val="20"/>
        </w:rPr>
        <w:t xml:space="preserve">3.2.3. veicot izmaiņas jau rezervētos pakalpojumos, apmaksā maiņas vai biļešu atteikšanas maksu, ja tāda pastāv, saskaņā ar tiešo pakalpojumu sniedzēju noteikumiem; </w:t>
      </w:r>
    </w:p>
    <w:p w:rsidR="00705869" w:rsidRPr="0078391D" w:rsidRDefault="00705869" w:rsidP="00705869">
      <w:pPr>
        <w:pStyle w:val="Default"/>
        <w:spacing w:after="25"/>
        <w:jc w:val="both"/>
        <w:rPr>
          <w:rFonts w:ascii="Arial" w:hAnsi="Arial" w:cs="Arial"/>
          <w:color w:val="auto"/>
          <w:sz w:val="20"/>
          <w:szCs w:val="20"/>
        </w:rPr>
      </w:pPr>
      <w:r w:rsidRPr="0078391D">
        <w:rPr>
          <w:rFonts w:ascii="Arial" w:hAnsi="Arial" w:cs="Arial"/>
          <w:color w:val="auto"/>
          <w:sz w:val="20"/>
          <w:szCs w:val="20"/>
        </w:rPr>
        <w:t xml:space="preserve">3.2.4. pasūtījumus vai to atcelšanu veic rakstveidā, pa faksu, ar e-pasta starpniecību vai pa telefonu; </w:t>
      </w:r>
    </w:p>
    <w:p w:rsidR="00705869" w:rsidRPr="0078391D" w:rsidRDefault="00705869" w:rsidP="00705869">
      <w:pPr>
        <w:pStyle w:val="Default"/>
        <w:spacing w:after="25"/>
        <w:jc w:val="both"/>
        <w:rPr>
          <w:rFonts w:ascii="Arial" w:hAnsi="Arial" w:cs="Arial"/>
          <w:color w:val="auto"/>
          <w:sz w:val="20"/>
          <w:szCs w:val="20"/>
        </w:rPr>
      </w:pPr>
      <w:r w:rsidRPr="0078391D">
        <w:rPr>
          <w:rFonts w:ascii="Arial" w:hAnsi="Arial" w:cs="Arial"/>
          <w:color w:val="auto"/>
          <w:sz w:val="20"/>
          <w:szCs w:val="20"/>
        </w:rPr>
        <w:t xml:space="preserve">3.2.5. informē Izpildītāju par priekšrocību līgumiem ar tiešajiem pakalpojumu piegādātājiem, ja tādi ir noslēgti; </w:t>
      </w:r>
    </w:p>
    <w:p w:rsidR="00705869" w:rsidRPr="0078391D" w:rsidRDefault="00705869" w:rsidP="00705869">
      <w:pPr>
        <w:pStyle w:val="Default"/>
        <w:spacing w:after="25"/>
        <w:jc w:val="both"/>
        <w:rPr>
          <w:rFonts w:ascii="Arial" w:hAnsi="Arial" w:cs="Arial"/>
          <w:color w:val="auto"/>
          <w:sz w:val="20"/>
          <w:szCs w:val="20"/>
        </w:rPr>
      </w:pPr>
      <w:r w:rsidRPr="0078391D">
        <w:rPr>
          <w:rFonts w:ascii="Arial" w:hAnsi="Arial" w:cs="Arial"/>
          <w:color w:val="auto"/>
          <w:sz w:val="20"/>
          <w:szCs w:val="20"/>
        </w:rPr>
        <w:t xml:space="preserve">3.2.6. apņemas ievērot valstu robežu šķērsošanas noteikumus, tai skaitā noteikumus par pases derīguma termiņu pēc atgriešanās no darījuma brauciena; </w:t>
      </w: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 xml:space="preserve">3.2.7. rakstiskā veidā informē Izpildītāju 3 (trīs) dienu laikā par Pasūtītāja rekvizītu (nosaukums, juridiskā un pasta adrese, reģistrācijas nr., PVN reģistrācijas nr., u.c.) un kontaktpersonu maiņu. </w:t>
      </w:r>
    </w:p>
    <w:p w:rsidR="00705869" w:rsidRPr="0078391D" w:rsidRDefault="00705869" w:rsidP="00705869">
      <w:pPr>
        <w:pStyle w:val="Default"/>
        <w:jc w:val="both"/>
        <w:rPr>
          <w:rFonts w:ascii="Arial" w:hAnsi="Arial" w:cs="Arial"/>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b/>
          <w:bCs/>
          <w:color w:val="auto"/>
          <w:sz w:val="20"/>
          <w:szCs w:val="20"/>
        </w:rPr>
        <w:t xml:space="preserve">4. Pakalpojumu apmaksa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 xml:space="preserve">4.1. Izpildītājs, vienojoties ar pasūtītāju, rēķinu par sniegtajiem pakalpojumiem kopā ar attiecīgiem Pasūtītāja darbinieku komandējuma nodrošināšanai nepieciešamajiem dokumentiem (transporta biļetes, viesnīcas </w:t>
      </w:r>
      <w:proofErr w:type="spellStart"/>
      <w:r w:rsidRPr="0078391D">
        <w:rPr>
          <w:rFonts w:ascii="Arial" w:hAnsi="Arial" w:cs="Arial"/>
          <w:color w:val="auto"/>
          <w:sz w:val="20"/>
          <w:szCs w:val="20"/>
        </w:rPr>
        <w:t>vaučera</w:t>
      </w:r>
      <w:proofErr w:type="spellEnd"/>
      <w:r w:rsidRPr="0078391D">
        <w:rPr>
          <w:rFonts w:ascii="Arial" w:hAnsi="Arial" w:cs="Arial"/>
          <w:color w:val="auto"/>
          <w:sz w:val="20"/>
          <w:szCs w:val="20"/>
        </w:rPr>
        <w:t xml:space="preserve">) iesniedz Pasūtītājam.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 xml:space="preserve">4.2. Pasūtītājs samaksu par saņemtajiem pakalpojumiem veic 10 (desmit) darba dienu laikā pēc attiecīgo dokumentu un rēķina saņemšanas.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 xml:space="preserve">4.3. Norādītajās pakalpojumu cenās jābūt ietvertiem visiem nodokļiem un nodevām.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 xml:space="preserve">4.4. Izpildītājs pēc Pasūtītāja pieprasījuma sagatavo rēķinu svešvalodā. </w:t>
      </w:r>
    </w:p>
    <w:p w:rsidR="00705869" w:rsidRPr="0078391D" w:rsidRDefault="00705869" w:rsidP="00705869">
      <w:pPr>
        <w:pStyle w:val="Default"/>
        <w:jc w:val="both"/>
        <w:rPr>
          <w:rFonts w:ascii="Arial" w:hAnsi="Arial" w:cs="Arial"/>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b/>
          <w:bCs/>
          <w:color w:val="auto"/>
          <w:sz w:val="20"/>
          <w:szCs w:val="20"/>
        </w:rPr>
        <w:t xml:space="preserve">5. Pušu atbildība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 xml:space="preserve">5.1. Puses ir atbildīgas par zaudējumiem, ko tās Līguma izpildes gaitā savas vainas dēļ radījušas otrai Pusei.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 xml:space="preserve">5.2. Ja Izpildītājs pēc Pasūtītāja pieprasījuma neveic norādīto biļešu rezervēšanu, viesnīcu pakalpojumu pasūtīšanu un iegādi Līgumā noteiktajos termiņos, Izpildītājs maksā Pasūtītājam līgumsodu EUR 500 (pieci simti) apmērā.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5.3. Ja Izpildītājs nesniedz citus Līgumā noteiktos Pakalpojumus, izņemot Līguma 5.2. punktā noteikto, Izpildītājs maksā Pasūtītājam līgumsodu</w:t>
      </w:r>
      <w:proofErr w:type="gramStart"/>
      <w:r w:rsidRPr="0078391D">
        <w:rPr>
          <w:rFonts w:ascii="Arial" w:hAnsi="Arial" w:cs="Arial"/>
          <w:color w:val="auto"/>
          <w:sz w:val="20"/>
          <w:szCs w:val="20"/>
        </w:rPr>
        <w:t xml:space="preserve">  </w:t>
      </w:r>
      <w:proofErr w:type="gramEnd"/>
      <w:r w:rsidRPr="0078391D">
        <w:rPr>
          <w:rFonts w:ascii="Arial" w:hAnsi="Arial" w:cs="Arial"/>
          <w:color w:val="auto"/>
          <w:sz w:val="20"/>
          <w:szCs w:val="20"/>
        </w:rPr>
        <w:t xml:space="preserve">EUR 100 apmērā par katru konstatēto pārkāpumu vai neizpildi.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 xml:space="preserve">5.4. Ja Pasūtītājs Līgumā noteiktajā termiņā un kārtībā nesamaksā Izpildītājam par sniegto Pakalpojumu, Izpildītājam ir tiesības prasīt līgumsodu 0,1% apmērā no savlaicīgi nesamaksātās summas par katru kavējuma dienu, bet ne vairāk kā 10% no savlaicīgi nesamaksātās summas. </w:t>
      </w: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 xml:space="preserve">5.5. Līgumsoda samaksa neatbrīvo Puses no Līguma izpildes pienākuma un neizslēdz zaudējumu atlīdzināšanas pienākumu. </w:t>
      </w:r>
    </w:p>
    <w:p w:rsidR="00705869" w:rsidRPr="0078391D" w:rsidRDefault="00705869" w:rsidP="00705869">
      <w:pPr>
        <w:pStyle w:val="Default"/>
        <w:jc w:val="both"/>
        <w:rPr>
          <w:rFonts w:ascii="Arial" w:hAnsi="Arial" w:cs="Arial"/>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b/>
          <w:bCs/>
          <w:color w:val="auto"/>
          <w:sz w:val="20"/>
          <w:szCs w:val="20"/>
        </w:rPr>
        <w:t xml:space="preserve">6. Nepārvaramas varas apstākļi </w:t>
      </w:r>
    </w:p>
    <w:p w:rsidR="00705869" w:rsidRPr="0078391D" w:rsidRDefault="00705869" w:rsidP="00705869">
      <w:pPr>
        <w:pStyle w:val="Default"/>
        <w:jc w:val="both"/>
        <w:rPr>
          <w:rFonts w:ascii="Arial" w:hAnsi="Arial" w:cs="Arial"/>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6.1. Pusi atbrīvo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proofErr w:type="spellStart"/>
      <w:r w:rsidRPr="0078391D">
        <w:rPr>
          <w:rFonts w:ascii="Arial" w:hAnsi="Arial" w:cs="Arial"/>
          <w:i/>
          <w:iCs/>
          <w:color w:val="auto"/>
          <w:sz w:val="20"/>
          <w:szCs w:val="20"/>
        </w:rPr>
        <w:t>Force</w:t>
      </w:r>
      <w:proofErr w:type="spellEnd"/>
      <w:r w:rsidRPr="0078391D">
        <w:rPr>
          <w:rFonts w:ascii="Arial" w:hAnsi="Arial" w:cs="Arial"/>
          <w:i/>
          <w:iCs/>
          <w:color w:val="auto"/>
          <w:sz w:val="20"/>
          <w:szCs w:val="20"/>
        </w:rPr>
        <w:t xml:space="preserve"> </w:t>
      </w:r>
      <w:proofErr w:type="spellStart"/>
      <w:r w:rsidRPr="0078391D">
        <w:rPr>
          <w:rFonts w:ascii="Arial" w:hAnsi="Arial" w:cs="Arial"/>
          <w:i/>
          <w:iCs/>
          <w:color w:val="auto"/>
          <w:sz w:val="20"/>
          <w:szCs w:val="20"/>
        </w:rPr>
        <w:t>Majeure</w:t>
      </w:r>
      <w:proofErr w:type="spellEnd"/>
      <w:r w:rsidRPr="0078391D">
        <w:rPr>
          <w:rFonts w:ascii="Arial" w:hAnsi="Arial" w:cs="Arial"/>
          <w:color w:val="auto"/>
          <w:sz w:val="20"/>
          <w:szCs w:val="20"/>
        </w:rPr>
        <w:t xml:space="preserve">). </w:t>
      </w:r>
    </w:p>
    <w:p w:rsidR="00705869" w:rsidRPr="0078391D" w:rsidRDefault="00705869" w:rsidP="00705869">
      <w:pPr>
        <w:pStyle w:val="Default"/>
        <w:spacing w:after="28"/>
        <w:jc w:val="both"/>
        <w:rPr>
          <w:rFonts w:ascii="Arial" w:hAnsi="Arial" w:cs="Arial"/>
          <w:color w:val="auto"/>
          <w:sz w:val="20"/>
          <w:szCs w:val="20"/>
        </w:rPr>
      </w:pPr>
      <w:r w:rsidRPr="0078391D">
        <w:rPr>
          <w:rFonts w:ascii="Arial" w:hAnsi="Arial" w:cs="Arial"/>
          <w:color w:val="auto"/>
          <w:sz w:val="20"/>
          <w:szCs w:val="20"/>
        </w:rPr>
        <w:t xml:space="preserve">6.2. Puse, kas nokļuvusi </w:t>
      </w:r>
      <w:proofErr w:type="spellStart"/>
      <w:r w:rsidRPr="0078391D">
        <w:rPr>
          <w:rFonts w:ascii="Arial" w:hAnsi="Arial" w:cs="Arial"/>
          <w:i/>
          <w:iCs/>
          <w:color w:val="auto"/>
          <w:sz w:val="20"/>
          <w:szCs w:val="20"/>
        </w:rPr>
        <w:t>Force</w:t>
      </w:r>
      <w:proofErr w:type="spellEnd"/>
      <w:r w:rsidRPr="0078391D">
        <w:rPr>
          <w:rFonts w:ascii="Arial" w:hAnsi="Arial" w:cs="Arial"/>
          <w:i/>
          <w:iCs/>
          <w:color w:val="auto"/>
          <w:sz w:val="20"/>
          <w:szCs w:val="20"/>
        </w:rPr>
        <w:t xml:space="preserve"> </w:t>
      </w:r>
      <w:proofErr w:type="spellStart"/>
      <w:r w:rsidRPr="0078391D">
        <w:rPr>
          <w:rFonts w:ascii="Arial" w:hAnsi="Arial" w:cs="Arial"/>
          <w:i/>
          <w:iCs/>
          <w:color w:val="auto"/>
          <w:sz w:val="20"/>
          <w:szCs w:val="20"/>
        </w:rPr>
        <w:t>Majeure</w:t>
      </w:r>
      <w:proofErr w:type="spellEnd"/>
      <w:r w:rsidRPr="0078391D">
        <w:rPr>
          <w:rFonts w:ascii="Arial" w:hAnsi="Arial" w:cs="Arial"/>
          <w:i/>
          <w:iCs/>
          <w:color w:val="auto"/>
          <w:sz w:val="20"/>
          <w:szCs w:val="20"/>
        </w:rPr>
        <w:t xml:space="preserve"> </w:t>
      </w:r>
      <w:r w:rsidRPr="0078391D">
        <w:rPr>
          <w:rFonts w:ascii="Arial" w:hAnsi="Arial" w:cs="Arial"/>
          <w:color w:val="auto"/>
          <w:sz w:val="20"/>
          <w:szCs w:val="20"/>
        </w:rPr>
        <w:t xml:space="preserve">apstākļos, nekavējoties, bet ne vēlāk kā trīs darba dienu laikā no </w:t>
      </w:r>
      <w:proofErr w:type="spellStart"/>
      <w:r w:rsidRPr="0078391D">
        <w:rPr>
          <w:rFonts w:ascii="Arial" w:hAnsi="Arial" w:cs="Arial"/>
          <w:i/>
          <w:iCs/>
          <w:color w:val="auto"/>
          <w:sz w:val="20"/>
          <w:szCs w:val="20"/>
        </w:rPr>
        <w:t>Force</w:t>
      </w:r>
      <w:proofErr w:type="spellEnd"/>
      <w:r w:rsidRPr="0078391D">
        <w:rPr>
          <w:rFonts w:ascii="Arial" w:hAnsi="Arial" w:cs="Arial"/>
          <w:i/>
          <w:iCs/>
          <w:color w:val="auto"/>
          <w:sz w:val="20"/>
          <w:szCs w:val="20"/>
        </w:rPr>
        <w:t xml:space="preserve"> </w:t>
      </w:r>
      <w:proofErr w:type="spellStart"/>
      <w:r w:rsidRPr="0078391D">
        <w:rPr>
          <w:rFonts w:ascii="Arial" w:hAnsi="Arial" w:cs="Arial"/>
          <w:i/>
          <w:iCs/>
          <w:color w:val="auto"/>
          <w:sz w:val="20"/>
          <w:szCs w:val="20"/>
        </w:rPr>
        <w:t>Majeure</w:t>
      </w:r>
      <w:proofErr w:type="spellEnd"/>
      <w:r w:rsidRPr="0078391D">
        <w:rPr>
          <w:rFonts w:ascii="Arial" w:hAnsi="Arial" w:cs="Arial"/>
          <w:i/>
          <w:iCs/>
          <w:color w:val="auto"/>
          <w:sz w:val="20"/>
          <w:szCs w:val="20"/>
        </w:rPr>
        <w:t xml:space="preserve"> </w:t>
      </w:r>
      <w:r w:rsidRPr="0078391D">
        <w:rPr>
          <w:rFonts w:ascii="Arial" w:hAnsi="Arial" w:cs="Arial"/>
          <w:color w:val="auto"/>
          <w:sz w:val="20"/>
          <w:szCs w:val="20"/>
        </w:rPr>
        <w:t xml:space="preserve">iestāšanās paziņo par to otrai Pusei, norādot saistības, kuru izpilde nav vai nebūs iespējama. </w:t>
      </w:r>
    </w:p>
    <w:p w:rsidR="00705869" w:rsidRPr="0078391D" w:rsidRDefault="00705869" w:rsidP="00705869">
      <w:pPr>
        <w:pStyle w:val="Default"/>
        <w:spacing w:after="28"/>
        <w:jc w:val="both"/>
        <w:rPr>
          <w:rFonts w:ascii="Arial" w:hAnsi="Arial" w:cs="Arial"/>
          <w:color w:val="auto"/>
          <w:sz w:val="20"/>
          <w:szCs w:val="20"/>
        </w:rPr>
      </w:pPr>
      <w:r w:rsidRPr="0078391D">
        <w:rPr>
          <w:rFonts w:ascii="Arial" w:hAnsi="Arial" w:cs="Arial"/>
          <w:color w:val="auto"/>
          <w:sz w:val="20"/>
          <w:szCs w:val="20"/>
        </w:rPr>
        <w:t xml:space="preserve">6.3. Pēc Līguma 6.2.apakšpunktā minētā paziņojuma saņemšanas Puses vienojas par Līguma izpildes termiņu pagarināšanu, nepieciešamajām izmaiņām Līgumā vai arī par Līguma izbeigšanu. </w:t>
      </w: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 xml:space="preserve">6.4. Ja Puse nokavē Līguma 6.2.apakšpunktā minēto paziņojuma termiņu, tai zūd pamats prasīt Līguma izpildes termiņa pagarināšanu vai Līguma izbeigšanu, pamatojoties uz </w:t>
      </w:r>
      <w:proofErr w:type="spellStart"/>
      <w:r w:rsidRPr="0078391D">
        <w:rPr>
          <w:rFonts w:ascii="Arial" w:hAnsi="Arial" w:cs="Arial"/>
          <w:i/>
          <w:iCs/>
          <w:color w:val="auto"/>
          <w:sz w:val="20"/>
          <w:szCs w:val="20"/>
        </w:rPr>
        <w:t>Force</w:t>
      </w:r>
      <w:proofErr w:type="spellEnd"/>
      <w:r w:rsidRPr="0078391D">
        <w:rPr>
          <w:rFonts w:ascii="Arial" w:hAnsi="Arial" w:cs="Arial"/>
          <w:i/>
          <w:iCs/>
          <w:color w:val="auto"/>
          <w:sz w:val="20"/>
          <w:szCs w:val="20"/>
        </w:rPr>
        <w:t xml:space="preserve"> </w:t>
      </w:r>
      <w:proofErr w:type="spellStart"/>
      <w:r w:rsidRPr="0078391D">
        <w:rPr>
          <w:rFonts w:ascii="Arial" w:hAnsi="Arial" w:cs="Arial"/>
          <w:i/>
          <w:iCs/>
          <w:color w:val="auto"/>
          <w:sz w:val="20"/>
          <w:szCs w:val="20"/>
        </w:rPr>
        <w:t>Majeure</w:t>
      </w:r>
      <w:proofErr w:type="spellEnd"/>
      <w:r w:rsidRPr="0078391D">
        <w:rPr>
          <w:rFonts w:ascii="Arial" w:hAnsi="Arial" w:cs="Arial"/>
          <w:color w:val="auto"/>
          <w:sz w:val="20"/>
          <w:szCs w:val="20"/>
        </w:rPr>
        <w:t xml:space="preserve">. </w:t>
      </w:r>
    </w:p>
    <w:p w:rsidR="00705869" w:rsidRPr="0078391D" w:rsidRDefault="00705869" w:rsidP="00705869">
      <w:pPr>
        <w:pStyle w:val="Default"/>
        <w:jc w:val="both"/>
        <w:rPr>
          <w:rFonts w:ascii="Arial" w:hAnsi="Arial" w:cs="Arial"/>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b/>
          <w:bCs/>
          <w:color w:val="auto"/>
          <w:sz w:val="20"/>
          <w:szCs w:val="20"/>
        </w:rPr>
        <w:lastRenderedPageBreak/>
        <w:t xml:space="preserve">7. Līguma darbības termiņš </w:t>
      </w:r>
    </w:p>
    <w:p w:rsidR="00705869" w:rsidRPr="0078391D" w:rsidRDefault="00705869" w:rsidP="00705869">
      <w:pPr>
        <w:pStyle w:val="Default"/>
        <w:jc w:val="both"/>
        <w:rPr>
          <w:rFonts w:ascii="Arial" w:hAnsi="Arial" w:cs="Arial"/>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 xml:space="preserve">Līgums stājas spēkā ar dienu, kad to paraksta abas Puses, un ir spēkā 2 (divus) gadus no Līguma noslēgšanas dienas vai līdz brīdim, kad līguma kopējā summa sasniedz EUR 100 000 bez PVN. </w:t>
      </w:r>
    </w:p>
    <w:p w:rsidR="00705869" w:rsidRPr="0078391D" w:rsidRDefault="00705869" w:rsidP="00705869">
      <w:pPr>
        <w:pStyle w:val="Default"/>
        <w:jc w:val="both"/>
        <w:rPr>
          <w:rFonts w:ascii="Arial" w:hAnsi="Arial" w:cs="Arial"/>
          <w:b/>
          <w:bCs/>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b/>
          <w:bCs/>
          <w:color w:val="auto"/>
          <w:sz w:val="20"/>
          <w:szCs w:val="20"/>
        </w:rPr>
        <w:t xml:space="preserve">8. Līguma grozīšana un izbeigšana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 xml:space="preserve">8.1. Pusēm, savstarpēji rakstveidā vienojoties, ir tiesības grozīt Līgumu. Līguma grozījumi ir neatņemama Līguma sastāvdaļa. </w:t>
      </w:r>
    </w:p>
    <w:p w:rsidR="00705869" w:rsidRPr="0078391D" w:rsidRDefault="00705869" w:rsidP="00705869">
      <w:pPr>
        <w:pStyle w:val="Default"/>
        <w:spacing w:after="27"/>
        <w:jc w:val="both"/>
        <w:rPr>
          <w:rFonts w:ascii="Arial" w:hAnsi="Arial" w:cs="Arial"/>
          <w:color w:val="auto"/>
          <w:sz w:val="20"/>
          <w:szCs w:val="20"/>
        </w:rPr>
      </w:pPr>
      <w:r w:rsidRPr="0078391D">
        <w:rPr>
          <w:rFonts w:ascii="Arial" w:hAnsi="Arial" w:cs="Arial"/>
          <w:color w:val="auto"/>
          <w:sz w:val="20"/>
          <w:szCs w:val="20"/>
        </w:rPr>
        <w:t xml:space="preserve">8.2. Pasūtītājs ir tiesīgs vienpusējā kārtībā atkāpties no Līguma, paziņojot par to rakstveidā otrai Pusei 30 (trīsdesmit) dienas iepriekš. </w:t>
      </w: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 xml:space="preserve">8.3. Puses ir tiesīgas izbeigt Līgumu, noslēdzot savstarpēju rakstisku vienošanos, vienlaikus vienojoties par savstarpējo norēķinu kārtību. </w:t>
      </w:r>
    </w:p>
    <w:p w:rsidR="00705869" w:rsidRPr="0078391D" w:rsidRDefault="00705869" w:rsidP="00705869">
      <w:pPr>
        <w:pStyle w:val="Default"/>
        <w:jc w:val="both"/>
        <w:rPr>
          <w:rFonts w:ascii="Arial" w:hAnsi="Arial" w:cs="Arial"/>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b/>
          <w:bCs/>
          <w:color w:val="auto"/>
          <w:sz w:val="20"/>
          <w:szCs w:val="20"/>
        </w:rPr>
        <w:t xml:space="preserve">9. Strīdu izskatīšanas kārtība </w:t>
      </w:r>
    </w:p>
    <w:p w:rsidR="00705869" w:rsidRPr="0078391D" w:rsidRDefault="00705869" w:rsidP="00705869">
      <w:pPr>
        <w:pStyle w:val="Default"/>
        <w:jc w:val="both"/>
        <w:rPr>
          <w:rFonts w:ascii="Arial" w:hAnsi="Arial" w:cs="Arial"/>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 xml:space="preserve">No Līguma izrietošos strīdus Puses risina savstarpēju sarunu ceļā. Ja viena mēneša laikā Puses nespēj atrisināt strīdu savstarpēju sarunu ceļā, to izskata Latvijas Republikas tiesā saskaņā ar Latvijas Republikas normatīvajiem aktiem. </w:t>
      </w:r>
    </w:p>
    <w:p w:rsidR="00705869" w:rsidRPr="0078391D" w:rsidRDefault="00705869" w:rsidP="00705869">
      <w:pPr>
        <w:pStyle w:val="Default"/>
        <w:jc w:val="both"/>
        <w:rPr>
          <w:rFonts w:ascii="Arial" w:hAnsi="Arial" w:cs="Arial"/>
          <w:b/>
          <w:bCs/>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b/>
          <w:bCs/>
          <w:color w:val="auto"/>
          <w:sz w:val="20"/>
          <w:szCs w:val="20"/>
        </w:rPr>
        <w:t xml:space="preserve">10. Citi noteikumi </w:t>
      </w: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 xml:space="preserve">10.1. Pasūtītājs nosaka šādas kontaktpersonas, kuras ir pilnvaroti veikt biļešu rezervēšanu, speciālo pasākumu organizēšanu un citu pakalpojumu pasūtīšanu šī Līguma ietvaros: </w:t>
      </w:r>
    </w:p>
    <w:p w:rsidR="00705869" w:rsidRPr="0078391D" w:rsidRDefault="00696657" w:rsidP="00705869">
      <w:pPr>
        <w:pStyle w:val="Default"/>
        <w:jc w:val="both"/>
        <w:rPr>
          <w:rFonts w:ascii="Arial" w:hAnsi="Arial" w:cs="Arial"/>
          <w:color w:val="FF0000"/>
          <w:sz w:val="20"/>
          <w:szCs w:val="20"/>
        </w:rPr>
      </w:pPr>
      <w:r w:rsidRPr="0078391D">
        <w:rPr>
          <w:rFonts w:ascii="Arial" w:hAnsi="Arial" w:cs="Arial"/>
          <w:color w:val="FF0000"/>
          <w:sz w:val="20"/>
          <w:szCs w:val="20"/>
        </w:rPr>
        <w:t>....</w:t>
      </w: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 xml:space="preserve">10.2. Izpildītājs nosaka šādus klientu konsultantus, kuri atbild par Pasūtītāju pasūtījumiem un norēķiniem: </w:t>
      </w:r>
    </w:p>
    <w:p w:rsidR="00705869" w:rsidRPr="0078391D" w:rsidRDefault="00705869" w:rsidP="00705869">
      <w:pPr>
        <w:pStyle w:val="Default"/>
        <w:spacing w:after="25"/>
        <w:jc w:val="both"/>
        <w:rPr>
          <w:rFonts w:ascii="Arial" w:hAnsi="Arial" w:cs="Arial"/>
          <w:color w:val="auto"/>
          <w:sz w:val="20"/>
          <w:szCs w:val="20"/>
        </w:rPr>
      </w:pPr>
      <w:r w:rsidRPr="0078391D">
        <w:rPr>
          <w:rFonts w:ascii="Arial" w:hAnsi="Arial" w:cs="Arial"/>
          <w:color w:val="auto"/>
          <w:sz w:val="20"/>
          <w:szCs w:val="20"/>
        </w:rPr>
        <w:t>10.2.1.</w:t>
      </w:r>
      <w:proofErr w:type="gramStart"/>
      <w:r w:rsidRPr="0078391D">
        <w:rPr>
          <w:rFonts w:ascii="Arial" w:hAnsi="Arial" w:cs="Arial"/>
          <w:color w:val="auto"/>
          <w:sz w:val="20"/>
          <w:szCs w:val="20"/>
        </w:rPr>
        <w:t xml:space="preserve"> .</w:t>
      </w:r>
      <w:proofErr w:type="gramEnd"/>
      <w:r w:rsidRPr="0078391D">
        <w:rPr>
          <w:rFonts w:ascii="Arial" w:hAnsi="Arial" w:cs="Arial"/>
          <w:color w:val="auto"/>
          <w:sz w:val="20"/>
          <w:szCs w:val="20"/>
        </w:rPr>
        <w:t>...</w:t>
      </w: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10.2.2.</w:t>
      </w:r>
      <w:proofErr w:type="gramStart"/>
      <w:r w:rsidRPr="0078391D">
        <w:rPr>
          <w:rFonts w:ascii="Arial" w:hAnsi="Arial" w:cs="Arial"/>
          <w:color w:val="auto"/>
          <w:sz w:val="20"/>
          <w:szCs w:val="20"/>
        </w:rPr>
        <w:t xml:space="preserve"> .</w:t>
      </w:r>
      <w:proofErr w:type="gramEnd"/>
      <w:r w:rsidRPr="0078391D">
        <w:rPr>
          <w:rFonts w:ascii="Arial" w:hAnsi="Arial" w:cs="Arial"/>
          <w:color w:val="auto"/>
          <w:sz w:val="20"/>
          <w:szCs w:val="20"/>
        </w:rPr>
        <w:t>....</w:t>
      </w:r>
    </w:p>
    <w:p w:rsidR="00705869" w:rsidRPr="0078391D" w:rsidRDefault="00705869" w:rsidP="00705869">
      <w:pPr>
        <w:pStyle w:val="Default"/>
        <w:jc w:val="both"/>
        <w:rPr>
          <w:rFonts w:ascii="Arial" w:hAnsi="Arial" w:cs="Arial"/>
          <w:color w:val="auto"/>
          <w:sz w:val="20"/>
          <w:szCs w:val="20"/>
        </w:rPr>
      </w:pPr>
      <w:r w:rsidRPr="0078391D">
        <w:rPr>
          <w:rFonts w:ascii="Arial" w:hAnsi="Arial" w:cs="Arial"/>
          <w:color w:val="auto"/>
          <w:sz w:val="20"/>
          <w:szCs w:val="20"/>
        </w:rPr>
        <w:t>10.3. Līgums ir sagatavots latviešu valodā divos eksemplāros ar vienu pielikumu „Tehniskais piedāvājums” uz</w:t>
      </w:r>
      <w:proofErr w:type="gramStart"/>
      <w:r w:rsidRPr="0078391D">
        <w:rPr>
          <w:rFonts w:ascii="Arial" w:hAnsi="Arial" w:cs="Arial"/>
          <w:color w:val="auto"/>
          <w:sz w:val="20"/>
          <w:szCs w:val="20"/>
        </w:rPr>
        <w:t xml:space="preserve"> </w:t>
      </w:r>
      <w:r w:rsidRPr="0078391D">
        <w:rPr>
          <w:rFonts w:ascii="Arial" w:hAnsi="Arial" w:cs="Arial"/>
          <w:color w:val="FF0000"/>
          <w:sz w:val="20"/>
          <w:szCs w:val="20"/>
        </w:rPr>
        <w:t>.</w:t>
      </w:r>
      <w:proofErr w:type="gramEnd"/>
      <w:r w:rsidRPr="0078391D">
        <w:rPr>
          <w:rFonts w:ascii="Arial" w:hAnsi="Arial" w:cs="Arial"/>
          <w:color w:val="FF0000"/>
          <w:sz w:val="20"/>
          <w:szCs w:val="20"/>
        </w:rPr>
        <w:t>... lapām</w:t>
      </w:r>
      <w:r w:rsidRPr="0078391D">
        <w:rPr>
          <w:rFonts w:ascii="Arial" w:hAnsi="Arial" w:cs="Arial"/>
          <w:color w:val="auto"/>
          <w:sz w:val="20"/>
          <w:szCs w:val="20"/>
        </w:rPr>
        <w:t xml:space="preserve">, pa vienam eksemplāram katrai no Pusēm. Abi eksemplāri ir ar vienādu juridisku spēku. </w:t>
      </w:r>
    </w:p>
    <w:p w:rsidR="00705869" w:rsidRPr="0078391D" w:rsidRDefault="00705869" w:rsidP="00705869">
      <w:pPr>
        <w:pStyle w:val="Default"/>
        <w:jc w:val="both"/>
        <w:rPr>
          <w:rFonts w:ascii="Arial" w:hAnsi="Arial" w:cs="Arial"/>
          <w:color w:val="auto"/>
          <w:sz w:val="20"/>
          <w:szCs w:val="20"/>
        </w:rPr>
      </w:pPr>
    </w:p>
    <w:p w:rsidR="00705869" w:rsidRPr="0078391D" w:rsidRDefault="00705869" w:rsidP="00705869">
      <w:pPr>
        <w:pStyle w:val="Default"/>
        <w:jc w:val="both"/>
        <w:rPr>
          <w:rFonts w:ascii="Arial" w:hAnsi="Arial" w:cs="Arial"/>
          <w:b/>
          <w:bCs/>
          <w:color w:val="auto"/>
          <w:sz w:val="20"/>
          <w:szCs w:val="20"/>
        </w:rPr>
      </w:pPr>
    </w:p>
    <w:p w:rsidR="00705869" w:rsidRPr="0078391D" w:rsidRDefault="00705869" w:rsidP="00705869">
      <w:pPr>
        <w:pStyle w:val="Default"/>
        <w:jc w:val="both"/>
        <w:rPr>
          <w:rFonts w:ascii="Arial" w:hAnsi="Arial" w:cs="Arial"/>
          <w:color w:val="auto"/>
          <w:sz w:val="20"/>
          <w:szCs w:val="20"/>
        </w:rPr>
      </w:pPr>
      <w:r w:rsidRPr="0078391D">
        <w:rPr>
          <w:rFonts w:ascii="Arial" w:hAnsi="Arial" w:cs="Arial"/>
          <w:b/>
          <w:bCs/>
          <w:color w:val="auto"/>
          <w:sz w:val="20"/>
          <w:szCs w:val="20"/>
        </w:rPr>
        <w:t xml:space="preserve">11. Pušu rekvizīti un paraksti </w:t>
      </w:r>
    </w:p>
    <w:tbl>
      <w:tblPr>
        <w:tblW w:w="0" w:type="auto"/>
        <w:tblBorders>
          <w:top w:val="nil"/>
          <w:left w:val="nil"/>
          <w:bottom w:val="nil"/>
          <w:right w:val="nil"/>
        </w:tblBorders>
        <w:tblLayout w:type="fixed"/>
        <w:tblLook w:val="0000" w:firstRow="0" w:lastRow="0" w:firstColumn="0" w:lastColumn="0" w:noHBand="0" w:noVBand="0"/>
      </w:tblPr>
      <w:tblGrid>
        <w:gridCol w:w="4127"/>
        <w:gridCol w:w="4127"/>
      </w:tblGrid>
      <w:tr w:rsidR="00705869" w:rsidRPr="0078391D" w:rsidTr="0087567A">
        <w:trPr>
          <w:trHeight w:val="107"/>
        </w:trPr>
        <w:tc>
          <w:tcPr>
            <w:tcW w:w="4127" w:type="dxa"/>
          </w:tcPr>
          <w:p w:rsidR="00705869" w:rsidRPr="0078391D" w:rsidRDefault="00705869" w:rsidP="0087567A">
            <w:pPr>
              <w:pStyle w:val="Default"/>
              <w:jc w:val="both"/>
              <w:rPr>
                <w:rFonts w:ascii="Arial" w:hAnsi="Arial" w:cs="Arial"/>
                <w:color w:val="auto"/>
                <w:sz w:val="20"/>
                <w:szCs w:val="20"/>
              </w:rPr>
            </w:pPr>
            <w:r w:rsidRPr="0078391D">
              <w:rPr>
                <w:rFonts w:ascii="Arial" w:hAnsi="Arial" w:cs="Arial"/>
                <w:b/>
                <w:bCs/>
                <w:color w:val="auto"/>
                <w:sz w:val="20"/>
                <w:szCs w:val="20"/>
              </w:rPr>
              <w:t xml:space="preserve">PASŪTĪTĀJS </w:t>
            </w:r>
          </w:p>
        </w:tc>
        <w:tc>
          <w:tcPr>
            <w:tcW w:w="4127" w:type="dxa"/>
          </w:tcPr>
          <w:p w:rsidR="00705869" w:rsidRPr="0078391D" w:rsidRDefault="00705869" w:rsidP="0087567A">
            <w:pPr>
              <w:pStyle w:val="Default"/>
              <w:jc w:val="both"/>
              <w:rPr>
                <w:rFonts w:ascii="Arial" w:hAnsi="Arial" w:cs="Arial"/>
                <w:sz w:val="20"/>
                <w:szCs w:val="20"/>
              </w:rPr>
            </w:pPr>
            <w:r w:rsidRPr="0078391D">
              <w:rPr>
                <w:rFonts w:ascii="Arial" w:hAnsi="Arial" w:cs="Arial"/>
                <w:b/>
                <w:bCs/>
                <w:sz w:val="20"/>
                <w:szCs w:val="20"/>
              </w:rPr>
              <w:t xml:space="preserve">IZPILDĪTĀJS </w:t>
            </w:r>
          </w:p>
        </w:tc>
      </w:tr>
      <w:tr w:rsidR="00705869" w:rsidRPr="0078391D" w:rsidTr="0087567A">
        <w:trPr>
          <w:trHeight w:val="1899"/>
        </w:trPr>
        <w:tc>
          <w:tcPr>
            <w:tcW w:w="4127" w:type="dxa"/>
          </w:tcPr>
          <w:p w:rsidR="00705869" w:rsidRPr="0078391D" w:rsidRDefault="00705869" w:rsidP="0087567A">
            <w:pPr>
              <w:pStyle w:val="Default"/>
              <w:jc w:val="both"/>
              <w:rPr>
                <w:rFonts w:ascii="Arial" w:hAnsi="Arial" w:cs="Arial"/>
                <w:color w:val="auto"/>
                <w:sz w:val="20"/>
                <w:szCs w:val="20"/>
              </w:rPr>
            </w:pPr>
            <w:r w:rsidRPr="0078391D">
              <w:rPr>
                <w:rFonts w:ascii="Arial" w:hAnsi="Arial" w:cs="Arial"/>
                <w:b/>
                <w:bCs/>
                <w:color w:val="auto"/>
                <w:sz w:val="20"/>
                <w:szCs w:val="20"/>
              </w:rPr>
              <w:t>Jelgavas novada pašvaldība</w:t>
            </w:r>
          </w:p>
          <w:p w:rsidR="00705869" w:rsidRPr="0078391D" w:rsidRDefault="00705869" w:rsidP="0087567A">
            <w:pPr>
              <w:pStyle w:val="Default"/>
              <w:jc w:val="both"/>
              <w:rPr>
                <w:rFonts w:ascii="Arial" w:hAnsi="Arial" w:cs="Arial"/>
                <w:color w:val="auto"/>
                <w:sz w:val="20"/>
                <w:szCs w:val="20"/>
              </w:rPr>
            </w:pPr>
            <w:r w:rsidRPr="0078391D">
              <w:rPr>
                <w:rFonts w:ascii="Arial" w:hAnsi="Arial" w:cs="Arial"/>
                <w:color w:val="auto"/>
                <w:sz w:val="20"/>
                <w:szCs w:val="20"/>
              </w:rPr>
              <w:t>Reģ. nr. 90009118031</w:t>
            </w:r>
          </w:p>
          <w:p w:rsidR="00705869" w:rsidRPr="0078391D" w:rsidRDefault="00705869" w:rsidP="0087567A">
            <w:pPr>
              <w:pStyle w:val="Default"/>
              <w:jc w:val="both"/>
              <w:rPr>
                <w:rFonts w:ascii="Arial" w:hAnsi="Arial" w:cs="Arial"/>
                <w:color w:val="auto"/>
                <w:sz w:val="20"/>
                <w:szCs w:val="20"/>
              </w:rPr>
            </w:pPr>
            <w:r w:rsidRPr="0078391D">
              <w:rPr>
                <w:rFonts w:ascii="Arial" w:hAnsi="Arial" w:cs="Arial"/>
                <w:color w:val="auto"/>
                <w:sz w:val="20"/>
                <w:szCs w:val="20"/>
              </w:rPr>
              <w:t xml:space="preserve">Adrese: Pasta iela 37, Jelgava, LV 3001 </w:t>
            </w:r>
          </w:p>
          <w:p w:rsidR="00705869" w:rsidRPr="0078391D" w:rsidRDefault="00705869" w:rsidP="0087567A">
            <w:pPr>
              <w:pStyle w:val="Default"/>
              <w:jc w:val="both"/>
              <w:rPr>
                <w:rFonts w:ascii="Arial" w:hAnsi="Arial" w:cs="Arial"/>
                <w:color w:val="auto"/>
                <w:sz w:val="20"/>
                <w:szCs w:val="20"/>
              </w:rPr>
            </w:pPr>
            <w:r w:rsidRPr="0078391D">
              <w:rPr>
                <w:rFonts w:ascii="Arial" w:hAnsi="Arial" w:cs="Arial"/>
                <w:color w:val="auto"/>
                <w:sz w:val="20"/>
                <w:szCs w:val="20"/>
              </w:rPr>
              <w:t xml:space="preserve">Banka: A/S SWEDBANK </w:t>
            </w:r>
          </w:p>
          <w:p w:rsidR="00705869" w:rsidRPr="0078391D" w:rsidRDefault="00705869" w:rsidP="0087567A">
            <w:pPr>
              <w:pStyle w:val="Default"/>
              <w:jc w:val="both"/>
              <w:rPr>
                <w:rFonts w:ascii="Arial" w:hAnsi="Arial" w:cs="Arial"/>
                <w:color w:val="auto"/>
                <w:sz w:val="20"/>
                <w:szCs w:val="20"/>
              </w:rPr>
            </w:pPr>
            <w:r w:rsidRPr="0078391D">
              <w:rPr>
                <w:rFonts w:ascii="Arial" w:hAnsi="Arial" w:cs="Arial"/>
                <w:color w:val="auto"/>
                <w:sz w:val="20"/>
                <w:szCs w:val="20"/>
              </w:rPr>
              <w:t xml:space="preserve">Konta Nr.: LV07HABA0551025900443 </w:t>
            </w:r>
          </w:p>
          <w:p w:rsidR="00705869" w:rsidRPr="0078391D" w:rsidRDefault="00705869" w:rsidP="0087567A">
            <w:pPr>
              <w:pStyle w:val="Default"/>
              <w:jc w:val="both"/>
              <w:rPr>
                <w:rFonts w:ascii="Arial" w:hAnsi="Arial" w:cs="Arial"/>
                <w:color w:val="auto"/>
                <w:sz w:val="20"/>
                <w:szCs w:val="20"/>
              </w:rPr>
            </w:pPr>
            <w:r w:rsidRPr="0078391D">
              <w:rPr>
                <w:rFonts w:ascii="Arial" w:hAnsi="Arial" w:cs="Arial"/>
                <w:color w:val="auto"/>
                <w:sz w:val="20"/>
                <w:szCs w:val="20"/>
              </w:rPr>
              <w:t xml:space="preserve">Kods: HABALV22 </w:t>
            </w:r>
          </w:p>
          <w:p w:rsidR="00705869" w:rsidRPr="0078391D" w:rsidRDefault="00705869" w:rsidP="0087567A">
            <w:pPr>
              <w:pStyle w:val="Default"/>
              <w:jc w:val="both"/>
              <w:rPr>
                <w:rFonts w:ascii="Arial" w:hAnsi="Arial" w:cs="Arial"/>
                <w:color w:val="auto"/>
                <w:sz w:val="20"/>
                <w:szCs w:val="20"/>
              </w:rPr>
            </w:pPr>
          </w:p>
          <w:p w:rsidR="00705869" w:rsidRPr="0078391D" w:rsidRDefault="00705869" w:rsidP="0087567A">
            <w:pPr>
              <w:pStyle w:val="Default"/>
              <w:jc w:val="both"/>
              <w:rPr>
                <w:rFonts w:ascii="Arial" w:hAnsi="Arial" w:cs="Arial"/>
                <w:color w:val="auto"/>
                <w:sz w:val="20"/>
                <w:szCs w:val="20"/>
              </w:rPr>
            </w:pPr>
            <w:r w:rsidRPr="0078391D">
              <w:rPr>
                <w:rFonts w:ascii="Arial" w:hAnsi="Arial" w:cs="Arial"/>
                <w:color w:val="auto"/>
                <w:sz w:val="20"/>
                <w:szCs w:val="20"/>
              </w:rPr>
              <w:t xml:space="preserve">_______________________________ </w:t>
            </w:r>
          </w:p>
          <w:p w:rsidR="00705869" w:rsidRPr="0078391D" w:rsidRDefault="00705869" w:rsidP="0087567A">
            <w:pPr>
              <w:pStyle w:val="Default"/>
              <w:jc w:val="both"/>
              <w:rPr>
                <w:rFonts w:ascii="Arial" w:hAnsi="Arial" w:cs="Arial"/>
                <w:color w:val="auto"/>
                <w:sz w:val="20"/>
                <w:szCs w:val="20"/>
              </w:rPr>
            </w:pPr>
            <w:r w:rsidRPr="0078391D">
              <w:rPr>
                <w:rFonts w:ascii="Arial" w:hAnsi="Arial" w:cs="Arial"/>
                <w:b/>
                <w:bCs/>
                <w:color w:val="auto"/>
                <w:sz w:val="20"/>
                <w:szCs w:val="20"/>
              </w:rPr>
              <w:t xml:space="preserve">Ivars </w:t>
            </w:r>
            <w:proofErr w:type="spellStart"/>
            <w:r w:rsidRPr="0078391D">
              <w:rPr>
                <w:rFonts w:ascii="Arial" w:hAnsi="Arial" w:cs="Arial"/>
                <w:b/>
                <w:bCs/>
                <w:color w:val="auto"/>
                <w:sz w:val="20"/>
                <w:szCs w:val="20"/>
              </w:rPr>
              <w:t>Romānovs</w:t>
            </w:r>
            <w:proofErr w:type="spellEnd"/>
          </w:p>
          <w:p w:rsidR="00705869" w:rsidRPr="0078391D" w:rsidRDefault="00705869" w:rsidP="0087567A">
            <w:pPr>
              <w:pStyle w:val="Default"/>
              <w:jc w:val="both"/>
              <w:rPr>
                <w:rFonts w:ascii="Arial" w:hAnsi="Arial" w:cs="Arial"/>
                <w:color w:val="auto"/>
                <w:sz w:val="20"/>
                <w:szCs w:val="20"/>
              </w:rPr>
            </w:pPr>
            <w:r w:rsidRPr="0078391D">
              <w:rPr>
                <w:rFonts w:ascii="Arial" w:hAnsi="Arial" w:cs="Arial"/>
                <w:color w:val="auto"/>
                <w:sz w:val="20"/>
                <w:szCs w:val="20"/>
              </w:rPr>
              <w:t xml:space="preserve">izpilddirektors </w:t>
            </w:r>
          </w:p>
        </w:tc>
        <w:tc>
          <w:tcPr>
            <w:tcW w:w="4127" w:type="dxa"/>
          </w:tcPr>
          <w:p w:rsidR="00705869" w:rsidRPr="0078391D" w:rsidRDefault="00705869" w:rsidP="0087567A">
            <w:pPr>
              <w:pStyle w:val="Default"/>
              <w:jc w:val="both"/>
              <w:rPr>
                <w:rFonts w:ascii="Arial" w:hAnsi="Arial" w:cs="Arial"/>
                <w:sz w:val="20"/>
                <w:szCs w:val="20"/>
              </w:rPr>
            </w:pPr>
            <w:r w:rsidRPr="0078391D">
              <w:rPr>
                <w:rFonts w:ascii="Arial" w:hAnsi="Arial" w:cs="Arial"/>
                <w:b/>
                <w:bCs/>
                <w:sz w:val="20"/>
                <w:szCs w:val="20"/>
              </w:rPr>
              <w:t>....</w:t>
            </w:r>
          </w:p>
          <w:p w:rsidR="00705869" w:rsidRPr="0078391D" w:rsidRDefault="00705869" w:rsidP="0087567A">
            <w:pPr>
              <w:pStyle w:val="Default"/>
              <w:jc w:val="both"/>
              <w:rPr>
                <w:rFonts w:ascii="Arial" w:hAnsi="Arial" w:cs="Arial"/>
                <w:sz w:val="20"/>
                <w:szCs w:val="20"/>
              </w:rPr>
            </w:pPr>
            <w:r w:rsidRPr="0078391D">
              <w:rPr>
                <w:rFonts w:ascii="Arial" w:hAnsi="Arial" w:cs="Arial"/>
                <w:sz w:val="20"/>
                <w:szCs w:val="20"/>
              </w:rPr>
              <w:t xml:space="preserve">Reģ. nr. </w:t>
            </w:r>
          </w:p>
          <w:p w:rsidR="00705869" w:rsidRPr="0078391D" w:rsidRDefault="00705869" w:rsidP="0087567A">
            <w:pPr>
              <w:pStyle w:val="Default"/>
              <w:jc w:val="both"/>
              <w:rPr>
                <w:rFonts w:ascii="Arial" w:hAnsi="Arial" w:cs="Arial"/>
                <w:sz w:val="20"/>
                <w:szCs w:val="20"/>
              </w:rPr>
            </w:pPr>
            <w:r w:rsidRPr="0078391D">
              <w:rPr>
                <w:rFonts w:ascii="Arial" w:hAnsi="Arial" w:cs="Arial"/>
                <w:sz w:val="20"/>
                <w:szCs w:val="20"/>
              </w:rPr>
              <w:t xml:space="preserve">Adrese: </w:t>
            </w:r>
          </w:p>
          <w:p w:rsidR="00705869" w:rsidRPr="0078391D" w:rsidRDefault="00705869" w:rsidP="0087567A">
            <w:pPr>
              <w:pStyle w:val="Default"/>
              <w:jc w:val="both"/>
              <w:rPr>
                <w:rFonts w:ascii="Arial" w:hAnsi="Arial" w:cs="Arial"/>
                <w:sz w:val="20"/>
                <w:szCs w:val="20"/>
              </w:rPr>
            </w:pPr>
            <w:r w:rsidRPr="0078391D">
              <w:rPr>
                <w:rFonts w:ascii="Arial" w:hAnsi="Arial" w:cs="Arial"/>
                <w:sz w:val="20"/>
                <w:szCs w:val="20"/>
              </w:rPr>
              <w:t xml:space="preserve">Banka: </w:t>
            </w:r>
          </w:p>
          <w:p w:rsidR="00705869" w:rsidRPr="0078391D" w:rsidRDefault="00705869" w:rsidP="0087567A">
            <w:pPr>
              <w:pStyle w:val="Default"/>
              <w:jc w:val="both"/>
              <w:rPr>
                <w:rFonts w:ascii="Arial" w:hAnsi="Arial" w:cs="Arial"/>
                <w:sz w:val="20"/>
                <w:szCs w:val="20"/>
              </w:rPr>
            </w:pPr>
            <w:r w:rsidRPr="0078391D">
              <w:rPr>
                <w:rFonts w:ascii="Arial" w:hAnsi="Arial" w:cs="Arial"/>
                <w:sz w:val="20"/>
                <w:szCs w:val="20"/>
              </w:rPr>
              <w:t xml:space="preserve">Konta Nr.: </w:t>
            </w:r>
          </w:p>
          <w:p w:rsidR="00705869" w:rsidRPr="0078391D" w:rsidRDefault="00705869" w:rsidP="0087567A">
            <w:pPr>
              <w:pStyle w:val="Default"/>
              <w:jc w:val="both"/>
              <w:rPr>
                <w:rFonts w:ascii="Arial" w:hAnsi="Arial" w:cs="Arial"/>
                <w:sz w:val="20"/>
                <w:szCs w:val="20"/>
              </w:rPr>
            </w:pPr>
            <w:r w:rsidRPr="0078391D">
              <w:rPr>
                <w:rFonts w:ascii="Arial" w:hAnsi="Arial" w:cs="Arial"/>
                <w:sz w:val="20"/>
                <w:szCs w:val="20"/>
              </w:rPr>
              <w:t xml:space="preserve">Kods: </w:t>
            </w:r>
          </w:p>
          <w:p w:rsidR="00705869" w:rsidRPr="0078391D" w:rsidRDefault="00705869" w:rsidP="0087567A">
            <w:pPr>
              <w:pStyle w:val="Default"/>
              <w:jc w:val="both"/>
              <w:rPr>
                <w:rFonts w:ascii="Arial" w:hAnsi="Arial" w:cs="Arial"/>
                <w:sz w:val="20"/>
                <w:szCs w:val="20"/>
              </w:rPr>
            </w:pPr>
          </w:p>
          <w:p w:rsidR="00705869" w:rsidRPr="0078391D" w:rsidRDefault="00705869" w:rsidP="0087567A">
            <w:pPr>
              <w:pStyle w:val="Default"/>
              <w:jc w:val="both"/>
              <w:rPr>
                <w:rFonts w:ascii="Arial" w:hAnsi="Arial" w:cs="Arial"/>
                <w:sz w:val="20"/>
                <w:szCs w:val="20"/>
              </w:rPr>
            </w:pPr>
            <w:r w:rsidRPr="0078391D">
              <w:rPr>
                <w:rFonts w:ascii="Arial" w:hAnsi="Arial" w:cs="Arial"/>
                <w:sz w:val="20"/>
                <w:szCs w:val="20"/>
              </w:rPr>
              <w:t xml:space="preserve">_______________________________ </w:t>
            </w:r>
          </w:p>
          <w:p w:rsidR="00705869" w:rsidRPr="0078391D" w:rsidRDefault="00705869" w:rsidP="0087567A">
            <w:pPr>
              <w:pStyle w:val="Default"/>
              <w:jc w:val="both"/>
              <w:rPr>
                <w:rFonts w:ascii="Arial" w:hAnsi="Arial" w:cs="Arial"/>
                <w:sz w:val="20"/>
                <w:szCs w:val="20"/>
              </w:rPr>
            </w:pPr>
            <w:r w:rsidRPr="0078391D">
              <w:rPr>
                <w:rFonts w:ascii="Arial" w:hAnsi="Arial" w:cs="Arial"/>
                <w:sz w:val="20"/>
                <w:szCs w:val="20"/>
              </w:rPr>
              <w:t xml:space="preserve"> </w:t>
            </w:r>
          </w:p>
        </w:tc>
      </w:tr>
    </w:tbl>
    <w:p w:rsidR="00705869" w:rsidRPr="0078391D" w:rsidRDefault="00705869" w:rsidP="00705869">
      <w:pPr>
        <w:jc w:val="both"/>
        <w:rPr>
          <w:rFonts w:ascii="Arial" w:hAnsi="Arial" w:cs="Arial"/>
          <w:sz w:val="20"/>
          <w:szCs w:val="20"/>
        </w:rPr>
      </w:pPr>
    </w:p>
    <w:p w:rsidR="00EA6EDB" w:rsidRPr="0078391D" w:rsidRDefault="00EA6EDB" w:rsidP="00294FCA">
      <w:pPr>
        <w:jc w:val="right"/>
        <w:rPr>
          <w:rFonts w:ascii="Arial" w:hAnsi="Arial" w:cs="Arial"/>
          <w:color w:val="000000" w:themeColor="text1"/>
          <w:sz w:val="20"/>
          <w:szCs w:val="20"/>
        </w:rPr>
      </w:pPr>
    </w:p>
    <w:p w:rsidR="00E86FE7" w:rsidRPr="0078391D" w:rsidRDefault="00E86FE7" w:rsidP="00A05F67">
      <w:pPr>
        <w:rPr>
          <w:rFonts w:ascii="Arial" w:hAnsi="Arial" w:cs="Arial"/>
          <w:b/>
          <w:color w:val="00000A"/>
          <w:sz w:val="20"/>
          <w:szCs w:val="20"/>
        </w:rPr>
      </w:pPr>
    </w:p>
    <w:p w:rsidR="00E86FE7" w:rsidRPr="0078391D" w:rsidRDefault="00E86FE7" w:rsidP="00A05F67">
      <w:pPr>
        <w:rPr>
          <w:rFonts w:ascii="Arial" w:hAnsi="Arial" w:cs="Arial"/>
          <w:b/>
          <w:color w:val="00000A"/>
          <w:sz w:val="20"/>
          <w:szCs w:val="20"/>
        </w:rPr>
      </w:pPr>
    </w:p>
    <w:p w:rsidR="00E86FE7" w:rsidRPr="0078391D" w:rsidRDefault="00E86FE7" w:rsidP="00A05F67">
      <w:pPr>
        <w:rPr>
          <w:rFonts w:ascii="Arial" w:hAnsi="Arial" w:cs="Arial"/>
          <w:b/>
          <w:color w:val="00000A"/>
          <w:sz w:val="20"/>
          <w:szCs w:val="20"/>
        </w:rPr>
      </w:pPr>
    </w:p>
    <w:p w:rsidR="00E86FE7" w:rsidRPr="0078391D" w:rsidRDefault="00E86FE7" w:rsidP="00A05F67">
      <w:pPr>
        <w:rPr>
          <w:rFonts w:ascii="Arial" w:hAnsi="Arial" w:cs="Arial"/>
          <w:b/>
          <w:color w:val="00000A"/>
          <w:sz w:val="20"/>
          <w:szCs w:val="20"/>
        </w:rPr>
      </w:pPr>
    </w:p>
    <w:p w:rsidR="00E86FE7" w:rsidRPr="0078391D" w:rsidRDefault="00E86FE7" w:rsidP="00A05F67">
      <w:pPr>
        <w:rPr>
          <w:rFonts w:ascii="Arial" w:hAnsi="Arial" w:cs="Arial"/>
          <w:b/>
          <w:color w:val="00000A"/>
          <w:sz w:val="20"/>
          <w:szCs w:val="20"/>
        </w:rPr>
      </w:pPr>
    </w:p>
    <w:p w:rsidR="00E86FE7" w:rsidRPr="0078391D" w:rsidRDefault="00E86FE7" w:rsidP="00A05F67">
      <w:pPr>
        <w:rPr>
          <w:rFonts w:ascii="Arial" w:hAnsi="Arial" w:cs="Arial"/>
          <w:b/>
          <w:color w:val="00000A"/>
          <w:sz w:val="20"/>
          <w:szCs w:val="20"/>
        </w:rPr>
      </w:pPr>
    </w:p>
    <w:p w:rsidR="00E86FE7" w:rsidRPr="0078391D" w:rsidRDefault="00E86FE7" w:rsidP="00A05F67">
      <w:pPr>
        <w:rPr>
          <w:rFonts w:ascii="Arial" w:hAnsi="Arial" w:cs="Arial"/>
          <w:b/>
          <w:color w:val="00000A"/>
          <w:sz w:val="20"/>
          <w:szCs w:val="20"/>
        </w:rPr>
      </w:pPr>
    </w:p>
    <w:p w:rsidR="00E86FE7" w:rsidRPr="0078391D" w:rsidRDefault="00E86FE7" w:rsidP="00A05F67">
      <w:pPr>
        <w:rPr>
          <w:rFonts w:ascii="Arial" w:hAnsi="Arial" w:cs="Arial"/>
          <w:b/>
          <w:color w:val="00000A"/>
          <w:sz w:val="20"/>
          <w:szCs w:val="20"/>
        </w:rPr>
      </w:pPr>
    </w:p>
    <w:p w:rsidR="00E86FE7" w:rsidRPr="0078391D" w:rsidRDefault="00E86FE7" w:rsidP="00A05F67">
      <w:pPr>
        <w:rPr>
          <w:rFonts w:ascii="Arial" w:hAnsi="Arial" w:cs="Arial"/>
          <w:b/>
          <w:color w:val="00000A"/>
          <w:sz w:val="20"/>
          <w:szCs w:val="20"/>
        </w:rPr>
      </w:pPr>
    </w:p>
    <w:p w:rsidR="00E86FE7" w:rsidRPr="0078391D"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sectPr w:rsidR="00B5483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7A" w:rsidRDefault="0087567A" w:rsidP="000631A3">
      <w:r>
        <w:separator/>
      </w:r>
    </w:p>
  </w:endnote>
  <w:endnote w:type="continuationSeparator" w:id="0">
    <w:p w:rsidR="0087567A" w:rsidRDefault="0087567A"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87567A" w:rsidRDefault="0087567A">
        <w:pPr>
          <w:pStyle w:val="Footer"/>
          <w:jc w:val="right"/>
        </w:pPr>
        <w:r>
          <w:fldChar w:fldCharType="begin"/>
        </w:r>
        <w:r>
          <w:instrText xml:space="preserve"> PAGE   \* MERGEFORMAT </w:instrText>
        </w:r>
        <w:r>
          <w:fldChar w:fldCharType="separate"/>
        </w:r>
        <w:r w:rsidR="00650624">
          <w:rPr>
            <w:noProof/>
          </w:rPr>
          <w:t>1</w:t>
        </w:r>
        <w:r>
          <w:rPr>
            <w:noProof/>
          </w:rPr>
          <w:fldChar w:fldCharType="end"/>
        </w:r>
      </w:p>
    </w:sdtContent>
  </w:sdt>
  <w:p w:rsidR="0087567A" w:rsidRDefault="008756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67A" w:rsidRDefault="0087567A">
    <w:pPr>
      <w:pStyle w:val="Footer"/>
      <w:jc w:val="center"/>
    </w:pPr>
    <w:r>
      <w:fldChar w:fldCharType="begin"/>
    </w:r>
    <w:r>
      <w:instrText xml:space="preserve"> PAGE   \* MERGEFORMAT </w:instrText>
    </w:r>
    <w:r>
      <w:fldChar w:fldCharType="separate"/>
    </w:r>
    <w:r w:rsidR="00650624">
      <w:rPr>
        <w:noProof/>
      </w:rPr>
      <w:t>13</w:t>
    </w:r>
    <w:r>
      <w:fldChar w:fldCharType="end"/>
    </w:r>
  </w:p>
  <w:p w:rsidR="0087567A" w:rsidRDefault="00875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7A" w:rsidRDefault="0087567A" w:rsidP="000631A3">
      <w:r>
        <w:separator/>
      </w:r>
    </w:p>
  </w:footnote>
  <w:footnote w:type="continuationSeparator" w:id="0">
    <w:p w:rsidR="0087567A" w:rsidRDefault="0087567A"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6CBE5B"/>
    <w:multiLevelType w:val="hybridMultilevel"/>
    <w:tmpl w:val="2C70EE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5EC6C3C"/>
    <w:multiLevelType w:val="multilevel"/>
    <w:tmpl w:val="34D096A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92B0823"/>
    <w:multiLevelType w:val="multilevel"/>
    <w:tmpl w:val="CBAE4E90"/>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48B65C0"/>
    <w:multiLevelType w:val="multilevel"/>
    <w:tmpl w:val="DD4E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146" w:hanging="720"/>
      </w:pPr>
      <w:rPr>
        <w:rFonts w:hint="default"/>
        <w:b w:val="0"/>
        <w:bCs w:val="0"/>
      </w:rPr>
    </w:lvl>
    <w:lvl w:ilvl="3">
      <w:start w:val="1"/>
      <w:numFmt w:val="decimal"/>
      <w:lvlText w:val="%1.%2.%3.%4."/>
      <w:lvlJc w:val="left"/>
      <w:pPr>
        <w:ind w:left="256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0D5B81"/>
    <w:multiLevelType w:val="multilevel"/>
    <w:tmpl w:val="62EC7C9C"/>
    <w:lvl w:ilvl="0">
      <w:start w:val="3"/>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003"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2">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36F3C09"/>
    <w:multiLevelType w:val="multilevel"/>
    <w:tmpl w:val="63CAC2B2"/>
    <w:lvl w:ilvl="0">
      <w:start w:val="5"/>
      <w:numFmt w:val="decimal"/>
      <w:lvlText w:val="%1."/>
      <w:lvlJc w:val="left"/>
      <w:pPr>
        <w:ind w:left="540" w:hanging="540"/>
      </w:pPr>
      <w:rPr>
        <w:rFonts w:hint="default"/>
        <w:b/>
      </w:rPr>
    </w:lvl>
    <w:lvl w:ilvl="1">
      <w:start w:val="3"/>
      <w:numFmt w:val="decimal"/>
      <w:lvlText w:val="%1.%2."/>
      <w:lvlJc w:val="left"/>
      <w:pPr>
        <w:ind w:left="894" w:hanging="540"/>
      </w:pPr>
      <w:rPr>
        <w:rFonts w:hint="default"/>
        <w:b/>
      </w:rPr>
    </w:lvl>
    <w:lvl w:ilvl="2">
      <w:start w:val="2"/>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4">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nsid w:val="48ED722E"/>
    <w:multiLevelType w:val="multilevel"/>
    <w:tmpl w:val="2B7EF55E"/>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9">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6">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E9D1519"/>
    <w:multiLevelType w:val="multilevel"/>
    <w:tmpl w:val="22F2145C"/>
    <w:lvl w:ilvl="0">
      <w:start w:val="4"/>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num w:numId="1">
    <w:abstractNumId w:val="39"/>
  </w:num>
  <w:num w:numId="2">
    <w:abstractNumId w:val="41"/>
  </w:num>
  <w:num w:numId="3">
    <w:abstractNumId w:val="20"/>
  </w:num>
  <w:num w:numId="4">
    <w:abstractNumId w:val="22"/>
  </w:num>
  <w:num w:numId="5">
    <w:abstractNumId w:val="35"/>
  </w:num>
  <w:num w:numId="6">
    <w:abstractNumId w:val="6"/>
  </w:num>
  <w:num w:numId="7">
    <w:abstractNumId w:val="29"/>
  </w:num>
  <w:num w:numId="8">
    <w:abstractNumId w:val="24"/>
  </w:num>
  <w:num w:numId="9">
    <w:abstractNumId w:val="8"/>
  </w:num>
  <w:num w:numId="10">
    <w:abstractNumId w:val="7"/>
  </w:num>
  <w:num w:numId="11">
    <w:abstractNumId w:val="14"/>
  </w:num>
  <w:num w:numId="12">
    <w:abstractNumId w:val="9"/>
  </w:num>
  <w:num w:numId="13">
    <w:abstractNumId w:val="21"/>
  </w:num>
  <w:num w:numId="14">
    <w:abstractNumId w:val="1"/>
  </w:num>
  <w:num w:numId="15">
    <w:abstractNumId w:val="2"/>
  </w:num>
  <w:num w:numId="16">
    <w:abstractNumId w:val="15"/>
  </w:num>
  <w:num w:numId="17">
    <w:abstractNumId w:val="33"/>
  </w:num>
  <w:num w:numId="18">
    <w:abstractNumId w:val="25"/>
  </w:num>
  <w:num w:numId="19">
    <w:abstractNumId w:val="40"/>
  </w:num>
  <w:num w:numId="20">
    <w:abstractNumId w:val="30"/>
  </w:num>
  <w:num w:numId="21">
    <w:abstractNumId w:val="32"/>
  </w:num>
  <w:num w:numId="22">
    <w:abstractNumId w:val="17"/>
  </w:num>
  <w:num w:numId="23">
    <w:abstractNumId w:val="13"/>
  </w:num>
  <w:num w:numId="24">
    <w:abstractNumId w:val="10"/>
  </w:num>
  <w:num w:numId="25">
    <w:abstractNumId w:val="37"/>
  </w:num>
  <w:num w:numId="26">
    <w:abstractNumId w:val="28"/>
  </w:num>
  <w:num w:numId="27">
    <w:abstractNumId w:val="31"/>
  </w:num>
  <w:num w:numId="28">
    <w:abstractNumId w:val="7"/>
    <w:lvlOverride w:ilvl="0">
      <w:startOverride w:val="3"/>
    </w:lvlOverride>
    <w:lvlOverride w:ilvl="1">
      <w:startOverride w:val="10"/>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6"/>
  </w:num>
  <w:num w:numId="32">
    <w:abstractNumId w:val="38"/>
  </w:num>
  <w:num w:numId="33">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1"/>
  </w:num>
  <w:num w:numId="38">
    <w:abstractNumId w:val="12"/>
  </w:num>
  <w:num w:numId="39">
    <w:abstractNumId w:val="3"/>
  </w:num>
  <w:num w:numId="40">
    <w:abstractNumId w:val="4"/>
  </w:num>
  <w:num w:numId="41">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8"/>
  </w:num>
  <w:num w:numId="44">
    <w:abstractNumId w:val="26"/>
  </w:num>
  <w:num w:numId="45">
    <w:abstractNumId w:val="7"/>
    <w:lvlOverride w:ilvl="0">
      <w:startOverride w:val="8"/>
    </w:lvlOverride>
    <w:lvlOverride w:ilvl="1">
      <w:startOverride w:val="1"/>
    </w:lvlOverride>
  </w:num>
  <w:num w:numId="46">
    <w:abstractNumId w:val="7"/>
    <w:lvlOverride w:ilvl="0">
      <w:startOverride w:val="8"/>
    </w:lvlOverride>
    <w:lvlOverride w:ilvl="1">
      <w:startOverride w:val="1"/>
    </w:lvlOverride>
  </w:num>
  <w:num w:numId="47">
    <w:abstractNumId w:val="42"/>
  </w:num>
  <w:num w:numId="48">
    <w:abstractNumId w:val="23"/>
  </w:num>
  <w:num w:numId="4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041C"/>
    <w:rsid w:val="00041B48"/>
    <w:rsid w:val="00042501"/>
    <w:rsid w:val="00052508"/>
    <w:rsid w:val="00052591"/>
    <w:rsid w:val="000606AA"/>
    <w:rsid w:val="000624F6"/>
    <w:rsid w:val="000631A3"/>
    <w:rsid w:val="00063FC6"/>
    <w:rsid w:val="000649AC"/>
    <w:rsid w:val="00071FE3"/>
    <w:rsid w:val="0007650E"/>
    <w:rsid w:val="000838F1"/>
    <w:rsid w:val="000927CC"/>
    <w:rsid w:val="00093385"/>
    <w:rsid w:val="000A052F"/>
    <w:rsid w:val="000A0D11"/>
    <w:rsid w:val="000B023C"/>
    <w:rsid w:val="000B592B"/>
    <w:rsid w:val="000C6402"/>
    <w:rsid w:val="000D23DA"/>
    <w:rsid w:val="000D4495"/>
    <w:rsid w:val="000D53AD"/>
    <w:rsid w:val="000D673A"/>
    <w:rsid w:val="000E1F45"/>
    <w:rsid w:val="000E5BE9"/>
    <w:rsid w:val="000E6F93"/>
    <w:rsid w:val="000F3EE4"/>
    <w:rsid w:val="000F5ADF"/>
    <w:rsid w:val="000F653B"/>
    <w:rsid w:val="0010143A"/>
    <w:rsid w:val="00105E52"/>
    <w:rsid w:val="001115F5"/>
    <w:rsid w:val="00113D02"/>
    <w:rsid w:val="00113EF3"/>
    <w:rsid w:val="0011725B"/>
    <w:rsid w:val="00121EE3"/>
    <w:rsid w:val="001224FB"/>
    <w:rsid w:val="00122884"/>
    <w:rsid w:val="00125524"/>
    <w:rsid w:val="00135201"/>
    <w:rsid w:val="00137F6F"/>
    <w:rsid w:val="00143145"/>
    <w:rsid w:val="00144488"/>
    <w:rsid w:val="00145605"/>
    <w:rsid w:val="00151F8E"/>
    <w:rsid w:val="00167401"/>
    <w:rsid w:val="00172FC4"/>
    <w:rsid w:val="00183DEC"/>
    <w:rsid w:val="0019164C"/>
    <w:rsid w:val="0019214F"/>
    <w:rsid w:val="0019218B"/>
    <w:rsid w:val="001A2851"/>
    <w:rsid w:val="001A37BC"/>
    <w:rsid w:val="001A6E95"/>
    <w:rsid w:val="001B0206"/>
    <w:rsid w:val="001B6585"/>
    <w:rsid w:val="001B679A"/>
    <w:rsid w:val="001C3459"/>
    <w:rsid w:val="001C4312"/>
    <w:rsid w:val="001C4EE3"/>
    <w:rsid w:val="001C5995"/>
    <w:rsid w:val="001C7FE7"/>
    <w:rsid w:val="001D2E56"/>
    <w:rsid w:val="001E0887"/>
    <w:rsid w:val="001E4243"/>
    <w:rsid w:val="001E7C1E"/>
    <w:rsid w:val="001F1BF1"/>
    <w:rsid w:val="001F4D6D"/>
    <w:rsid w:val="001F5A6D"/>
    <w:rsid w:val="001F5E12"/>
    <w:rsid w:val="00202FF0"/>
    <w:rsid w:val="00203094"/>
    <w:rsid w:val="002107C9"/>
    <w:rsid w:val="00211441"/>
    <w:rsid w:val="00213AFB"/>
    <w:rsid w:val="00217186"/>
    <w:rsid w:val="002217E6"/>
    <w:rsid w:val="0023039D"/>
    <w:rsid w:val="00230CEC"/>
    <w:rsid w:val="002327FA"/>
    <w:rsid w:val="002329B0"/>
    <w:rsid w:val="0023702D"/>
    <w:rsid w:val="00246BEA"/>
    <w:rsid w:val="002505B2"/>
    <w:rsid w:val="00252CAB"/>
    <w:rsid w:val="00253147"/>
    <w:rsid w:val="002648AE"/>
    <w:rsid w:val="002653D9"/>
    <w:rsid w:val="00266BC6"/>
    <w:rsid w:val="00266D11"/>
    <w:rsid w:val="00267EC6"/>
    <w:rsid w:val="00272AE9"/>
    <w:rsid w:val="002751B8"/>
    <w:rsid w:val="00280D5B"/>
    <w:rsid w:val="00285BB6"/>
    <w:rsid w:val="002862E9"/>
    <w:rsid w:val="00287872"/>
    <w:rsid w:val="00287FF4"/>
    <w:rsid w:val="00294FCA"/>
    <w:rsid w:val="002A15A7"/>
    <w:rsid w:val="002A19D6"/>
    <w:rsid w:val="002A1AE5"/>
    <w:rsid w:val="002A1D2E"/>
    <w:rsid w:val="002A3024"/>
    <w:rsid w:val="002A384D"/>
    <w:rsid w:val="002B24A8"/>
    <w:rsid w:val="002B2C6E"/>
    <w:rsid w:val="002B7C9A"/>
    <w:rsid w:val="002B7CB4"/>
    <w:rsid w:val="002C42B9"/>
    <w:rsid w:val="002C5F6F"/>
    <w:rsid w:val="002C62A2"/>
    <w:rsid w:val="002C7379"/>
    <w:rsid w:val="002D5CF9"/>
    <w:rsid w:val="002D60F7"/>
    <w:rsid w:val="002E10FC"/>
    <w:rsid w:val="002F1C1E"/>
    <w:rsid w:val="002F60AB"/>
    <w:rsid w:val="002F673D"/>
    <w:rsid w:val="002F7253"/>
    <w:rsid w:val="002F7BD8"/>
    <w:rsid w:val="002F7E90"/>
    <w:rsid w:val="00302999"/>
    <w:rsid w:val="00304099"/>
    <w:rsid w:val="003102C7"/>
    <w:rsid w:val="00313468"/>
    <w:rsid w:val="00316005"/>
    <w:rsid w:val="00316179"/>
    <w:rsid w:val="0032124D"/>
    <w:rsid w:val="003240A0"/>
    <w:rsid w:val="00326BCC"/>
    <w:rsid w:val="00327D49"/>
    <w:rsid w:val="00335177"/>
    <w:rsid w:val="00337673"/>
    <w:rsid w:val="003405AE"/>
    <w:rsid w:val="00346185"/>
    <w:rsid w:val="00354FFF"/>
    <w:rsid w:val="00357F4F"/>
    <w:rsid w:val="00357FD7"/>
    <w:rsid w:val="00364EFB"/>
    <w:rsid w:val="003662A1"/>
    <w:rsid w:val="0036681B"/>
    <w:rsid w:val="0036788F"/>
    <w:rsid w:val="003704CB"/>
    <w:rsid w:val="00371F94"/>
    <w:rsid w:val="00375EE6"/>
    <w:rsid w:val="00385063"/>
    <w:rsid w:val="00385626"/>
    <w:rsid w:val="00385ED5"/>
    <w:rsid w:val="003861CA"/>
    <w:rsid w:val="00386CF9"/>
    <w:rsid w:val="003903A2"/>
    <w:rsid w:val="003920E4"/>
    <w:rsid w:val="00395509"/>
    <w:rsid w:val="003A0EAE"/>
    <w:rsid w:val="003A78AC"/>
    <w:rsid w:val="003B0B03"/>
    <w:rsid w:val="003B59AD"/>
    <w:rsid w:val="003B6438"/>
    <w:rsid w:val="003B7514"/>
    <w:rsid w:val="003C0B78"/>
    <w:rsid w:val="003C7D05"/>
    <w:rsid w:val="003D1C30"/>
    <w:rsid w:val="003E6E83"/>
    <w:rsid w:val="003F0E7C"/>
    <w:rsid w:val="003F1EBC"/>
    <w:rsid w:val="003F39A2"/>
    <w:rsid w:val="003F4784"/>
    <w:rsid w:val="003F6E34"/>
    <w:rsid w:val="003F758B"/>
    <w:rsid w:val="003F7899"/>
    <w:rsid w:val="004012C3"/>
    <w:rsid w:val="00403A03"/>
    <w:rsid w:val="00404966"/>
    <w:rsid w:val="004137F2"/>
    <w:rsid w:val="00413F3F"/>
    <w:rsid w:val="0042071D"/>
    <w:rsid w:val="004207CE"/>
    <w:rsid w:val="00423D23"/>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109D"/>
    <w:rsid w:val="0049230B"/>
    <w:rsid w:val="0049674D"/>
    <w:rsid w:val="004A077C"/>
    <w:rsid w:val="004A1E39"/>
    <w:rsid w:val="004A5D19"/>
    <w:rsid w:val="004C2074"/>
    <w:rsid w:val="004C3E19"/>
    <w:rsid w:val="004C6FEC"/>
    <w:rsid w:val="004D0FF5"/>
    <w:rsid w:val="004D13A7"/>
    <w:rsid w:val="004D465E"/>
    <w:rsid w:val="004E087B"/>
    <w:rsid w:val="004E0D9A"/>
    <w:rsid w:val="004E2280"/>
    <w:rsid w:val="004E2762"/>
    <w:rsid w:val="004E4488"/>
    <w:rsid w:val="004E7399"/>
    <w:rsid w:val="004E7D96"/>
    <w:rsid w:val="004F3DD6"/>
    <w:rsid w:val="004F4C98"/>
    <w:rsid w:val="004F6B63"/>
    <w:rsid w:val="00500DFB"/>
    <w:rsid w:val="0051576B"/>
    <w:rsid w:val="005207D4"/>
    <w:rsid w:val="00522FC3"/>
    <w:rsid w:val="0052339A"/>
    <w:rsid w:val="005238DD"/>
    <w:rsid w:val="0053042D"/>
    <w:rsid w:val="00533672"/>
    <w:rsid w:val="00540A83"/>
    <w:rsid w:val="0054183F"/>
    <w:rsid w:val="00547C12"/>
    <w:rsid w:val="00556405"/>
    <w:rsid w:val="005635C2"/>
    <w:rsid w:val="0056752F"/>
    <w:rsid w:val="00570B67"/>
    <w:rsid w:val="005711DA"/>
    <w:rsid w:val="005743D9"/>
    <w:rsid w:val="00574538"/>
    <w:rsid w:val="005760FE"/>
    <w:rsid w:val="00577E79"/>
    <w:rsid w:val="0058321E"/>
    <w:rsid w:val="00587E22"/>
    <w:rsid w:val="0059225C"/>
    <w:rsid w:val="005958A9"/>
    <w:rsid w:val="00596BF7"/>
    <w:rsid w:val="005A61CF"/>
    <w:rsid w:val="005A6F83"/>
    <w:rsid w:val="005B2240"/>
    <w:rsid w:val="005C0E98"/>
    <w:rsid w:val="005C5F0B"/>
    <w:rsid w:val="005D0F16"/>
    <w:rsid w:val="005D23B7"/>
    <w:rsid w:val="005D5144"/>
    <w:rsid w:val="005D5C3C"/>
    <w:rsid w:val="005E235C"/>
    <w:rsid w:val="005E2DBC"/>
    <w:rsid w:val="005E607A"/>
    <w:rsid w:val="005E772A"/>
    <w:rsid w:val="005F0776"/>
    <w:rsid w:val="005F099C"/>
    <w:rsid w:val="005F16AD"/>
    <w:rsid w:val="005F1DA4"/>
    <w:rsid w:val="005F5F09"/>
    <w:rsid w:val="005F6193"/>
    <w:rsid w:val="005F70D1"/>
    <w:rsid w:val="0060516B"/>
    <w:rsid w:val="0060527D"/>
    <w:rsid w:val="00612F97"/>
    <w:rsid w:val="00613C23"/>
    <w:rsid w:val="0061627D"/>
    <w:rsid w:val="00616737"/>
    <w:rsid w:val="00620B8D"/>
    <w:rsid w:val="0062318B"/>
    <w:rsid w:val="00623CF5"/>
    <w:rsid w:val="0062706F"/>
    <w:rsid w:val="006313B7"/>
    <w:rsid w:val="006406D9"/>
    <w:rsid w:val="00640C1D"/>
    <w:rsid w:val="00641C94"/>
    <w:rsid w:val="00644B0C"/>
    <w:rsid w:val="00644D53"/>
    <w:rsid w:val="00650624"/>
    <w:rsid w:val="006506A6"/>
    <w:rsid w:val="00651968"/>
    <w:rsid w:val="00655722"/>
    <w:rsid w:val="0065752F"/>
    <w:rsid w:val="00660A99"/>
    <w:rsid w:val="006642C8"/>
    <w:rsid w:val="006647C4"/>
    <w:rsid w:val="0068527F"/>
    <w:rsid w:val="00693163"/>
    <w:rsid w:val="00695E6B"/>
    <w:rsid w:val="00696657"/>
    <w:rsid w:val="006A01D9"/>
    <w:rsid w:val="006A43A2"/>
    <w:rsid w:val="006B01F9"/>
    <w:rsid w:val="006B4CC8"/>
    <w:rsid w:val="006B6B90"/>
    <w:rsid w:val="006B79E3"/>
    <w:rsid w:val="006C21B2"/>
    <w:rsid w:val="006C320F"/>
    <w:rsid w:val="006C3688"/>
    <w:rsid w:val="006D0501"/>
    <w:rsid w:val="006D5825"/>
    <w:rsid w:val="006D5F25"/>
    <w:rsid w:val="006D678E"/>
    <w:rsid w:val="006E1D9C"/>
    <w:rsid w:val="006E234E"/>
    <w:rsid w:val="006F1E95"/>
    <w:rsid w:val="006F2852"/>
    <w:rsid w:val="006F630D"/>
    <w:rsid w:val="006F7735"/>
    <w:rsid w:val="00700F9E"/>
    <w:rsid w:val="00704F12"/>
    <w:rsid w:val="00705869"/>
    <w:rsid w:val="00706D5B"/>
    <w:rsid w:val="00712763"/>
    <w:rsid w:val="00716295"/>
    <w:rsid w:val="007207E3"/>
    <w:rsid w:val="00721512"/>
    <w:rsid w:val="00723922"/>
    <w:rsid w:val="0072577C"/>
    <w:rsid w:val="00731B4B"/>
    <w:rsid w:val="0074128E"/>
    <w:rsid w:val="007448EB"/>
    <w:rsid w:val="00750A8E"/>
    <w:rsid w:val="00751E04"/>
    <w:rsid w:val="00761E59"/>
    <w:rsid w:val="00763B35"/>
    <w:rsid w:val="00773203"/>
    <w:rsid w:val="0077336E"/>
    <w:rsid w:val="00782628"/>
    <w:rsid w:val="0078391D"/>
    <w:rsid w:val="00783A72"/>
    <w:rsid w:val="00783B26"/>
    <w:rsid w:val="00783FD4"/>
    <w:rsid w:val="00787CD3"/>
    <w:rsid w:val="007901B5"/>
    <w:rsid w:val="00790977"/>
    <w:rsid w:val="007A0467"/>
    <w:rsid w:val="007A272C"/>
    <w:rsid w:val="007A4630"/>
    <w:rsid w:val="007A5C8D"/>
    <w:rsid w:val="007B5C36"/>
    <w:rsid w:val="007C0774"/>
    <w:rsid w:val="007C23CE"/>
    <w:rsid w:val="007C503F"/>
    <w:rsid w:val="007C53AB"/>
    <w:rsid w:val="007D664C"/>
    <w:rsid w:val="007E022C"/>
    <w:rsid w:val="0080560F"/>
    <w:rsid w:val="00806A6C"/>
    <w:rsid w:val="00810C27"/>
    <w:rsid w:val="00812BD8"/>
    <w:rsid w:val="00813CC0"/>
    <w:rsid w:val="00816B2C"/>
    <w:rsid w:val="00821422"/>
    <w:rsid w:val="008215BD"/>
    <w:rsid w:val="00821D04"/>
    <w:rsid w:val="008244B9"/>
    <w:rsid w:val="008377B6"/>
    <w:rsid w:val="00845107"/>
    <w:rsid w:val="00845E3F"/>
    <w:rsid w:val="008519B8"/>
    <w:rsid w:val="00852191"/>
    <w:rsid w:val="00852515"/>
    <w:rsid w:val="0085413E"/>
    <w:rsid w:val="00856E44"/>
    <w:rsid w:val="008610EE"/>
    <w:rsid w:val="008636E5"/>
    <w:rsid w:val="00863B47"/>
    <w:rsid w:val="00865023"/>
    <w:rsid w:val="00865EA9"/>
    <w:rsid w:val="00875081"/>
    <w:rsid w:val="0087567A"/>
    <w:rsid w:val="008861F9"/>
    <w:rsid w:val="008901B2"/>
    <w:rsid w:val="0089068F"/>
    <w:rsid w:val="00897927"/>
    <w:rsid w:val="008A36BF"/>
    <w:rsid w:val="008B1391"/>
    <w:rsid w:val="008B2D58"/>
    <w:rsid w:val="008B6A3B"/>
    <w:rsid w:val="008C1026"/>
    <w:rsid w:val="008C22F6"/>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178D4"/>
    <w:rsid w:val="00920FAB"/>
    <w:rsid w:val="009213F4"/>
    <w:rsid w:val="00922AE8"/>
    <w:rsid w:val="009234E9"/>
    <w:rsid w:val="00927015"/>
    <w:rsid w:val="00927E48"/>
    <w:rsid w:val="00933CE9"/>
    <w:rsid w:val="00933E94"/>
    <w:rsid w:val="009443A2"/>
    <w:rsid w:val="00946004"/>
    <w:rsid w:val="00956298"/>
    <w:rsid w:val="00957ADA"/>
    <w:rsid w:val="00961584"/>
    <w:rsid w:val="00961D74"/>
    <w:rsid w:val="00963ACE"/>
    <w:rsid w:val="00965A2C"/>
    <w:rsid w:val="009733CF"/>
    <w:rsid w:val="009771F8"/>
    <w:rsid w:val="00982FF2"/>
    <w:rsid w:val="009853C1"/>
    <w:rsid w:val="009871C9"/>
    <w:rsid w:val="00994267"/>
    <w:rsid w:val="0099714F"/>
    <w:rsid w:val="00997E70"/>
    <w:rsid w:val="009A223A"/>
    <w:rsid w:val="009A36D0"/>
    <w:rsid w:val="009A4199"/>
    <w:rsid w:val="009A481E"/>
    <w:rsid w:val="009B47F8"/>
    <w:rsid w:val="009B5C82"/>
    <w:rsid w:val="009C0518"/>
    <w:rsid w:val="009C3A95"/>
    <w:rsid w:val="009D1524"/>
    <w:rsid w:val="009D2549"/>
    <w:rsid w:val="009D280B"/>
    <w:rsid w:val="009D3794"/>
    <w:rsid w:val="009D6A26"/>
    <w:rsid w:val="009D77E1"/>
    <w:rsid w:val="009E02D1"/>
    <w:rsid w:val="009E15A0"/>
    <w:rsid w:val="009E190D"/>
    <w:rsid w:val="009E57A4"/>
    <w:rsid w:val="009E60E5"/>
    <w:rsid w:val="009F09E8"/>
    <w:rsid w:val="009F2F03"/>
    <w:rsid w:val="00A0104A"/>
    <w:rsid w:val="00A0139F"/>
    <w:rsid w:val="00A020BE"/>
    <w:rsid w:val="00A05F67"/>
    <w:rsid w:val="00A069A4"/>
    <w:rsid w:val="00A126B1"/>
    <w:rsid w:val="00A21113"/>
    <w:rsid w:val="00A21A8B"/>
    <w:rsid w:val="00A275AE"/>
    <w:rsid w:val="00A31B4F"/>
    <w:rsid w:val="00A32A85"/>
    <w:rsid w:val="00A40AAF"/>
    <w:rsid w:val="00A410CA"/>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6F81"/>
    <w:rsid w:val="00AC7A4D"/>
    <w:rsid w:val="00AD0212"/>
    <w:rsid w:val="00AD59F5"/>
    <w:rsid w:val="00AD6249"/>
    <w:rsid w:val="00AD68C1"/>
    <w:rsid w:val="00AE1723"/>
    <w:rsid w:val="00AE6FDB"/>
    <w:rsid w:val="00AE73F9"/>
    <w:rsid w:val="00AE75B0"/>
    <w:rsid w:val="00AF52F0"/>
    <w:rsid w:val="00AF558C"/>
    <w:rsid w:val="00B00F04"/>
    <w:rsid w:val="00B11712"/>
    <w:rsid w:val="00B126DF"/>
    <w:rsid w:val="00B12768"/>
    <w:rsid w:val="00B17972"/>
    <w:rsid w:val="00B21D37"/>
    <w:rsid w:val="00B2404B"/>
    <w:rsid w:val="00B24CD3"/>
    <w:rsid w:val="00B2568F"/>
    <w:rsid w:val="00B25F0C"/>
    <w:rsid w:val="00B3137E"/>
    <w:rsid w:val="00B321C7"/>
    <w:rsid w:val="00B32D91"/>
    <w:rsid w:val="00B36EDB"/>
    <w:rsid w:val="00B37090"/>
    <w:rsid w:val="00B42613"/>
    <w:rsid w:val="00B427D3"/>
    <w:rsid w:val="00B43D09"/>
    <w:rsid w:val="00B45B12"/>
    <w:rsid w:val="00B478F2"/>
    <w:rsid w:val="00B521E4"/>
    <w:rsid w:val="00B52DCD"/>
    <w:rsid w:val="00B53395"/>
    <w:rsid w:val="00B54831"/>
    <w:rsid w:val="00B611C9"/>
    <w:rsid w:val="00B62038"/>
    <w:rsid w:val="00B6437A"/>
    <w:rsid w:val="00B64FDB"/>
    <w:rsid w:val="00B67458"/>
    <w:rsid w:val="00B67CBE"/>
    <w:rsid w:val="00B67EF6"/>
    <w:rsid w:val="00B72618"/>
    <w:rsid w:val="00B757EC"/>
    <w:rsid w:val="00B82473"/>
    <w:rsid w:val="00B90050"/>
    <w:rsid w:val="00B9025E"/>
    <w:rsid w:val="00B9149A"/>
    <w:rsid w:val="00B92DDA"/>
    <w:rsid w:val="00B94504"/>
    <w:rsid w:val="00BA1EE9"/>
    <w:rsid w:val="00BA1EF1"/>
    <w:rsid w:val="00BA27EF"/>
    <w:rsid w:val="00BA4691"/>
    <w:rsid w:val="00BA4840"/>
    <w:rsid w:val="00BA54AD"/>
    <w:rsid w:val="00BA5518"/>
    <w:rsid w:val="00BA5949"/>
    <w:rsid w:val="00BB6128"/>
    <w:rsid w:val="00BC23B4"/>
    <w:rsid w:val="00BC4166"/>
    <w:rsid w:val="00BC6106"/>
    <w:rsid w:val="00BD31E9"/>
    <w:rsid w:val="00BD3CA0"/>
    <w:rsid w:val="00BD568C"/>
    <w:rsid w:val="00BD5BD5"/>
    <w:rsid w:val="00BE0706"/>
    <w:rsid w:val="00BE0E18"/>
    <w:rsid w:val="00BE48D7"/>
    <w:rsid w:val="00BE5E45"/>
    <w:rsid w:val="00BF2128"/>
    <w:rsid w:val="00BF53EC"/>
    <w:rsid w:val="00C03FA5"/>
    <w:rsid w:val="00C13196"/>
    <w:rsid w:val="00C1361B"/>
    <w:rsid w:val="00C204A1"/>
    <w:rsid w:val="00C26A20"/>
    <w:rsid w:val="00C26FEE"/>
    <w:rsid w:val="00C37EA2"/>
    <w:rsid w:val="00C4015D"/>
    <w:rsid w:val="00C44C4A"/>
    <w:rsid w:val="00C51D62"/>
    <w:rsid w:val="00C55E3D"/>
    <w:rsid w:val="00C60C5C"/>
    <w:rsid w:val="00C63CED"/>
    <w:rsid w:val="00C67EE1"/>
    <w:rsid w:val="00C72BE5"/>
    <w:rsid w:val="00C73850"/>
    <w:rsid w:val="00C81B51"/>
    <w:rsid w:val="00C82336"/>
    <w:rsid w:val="00C8665D"/>
    <w:rsid w:val="00C867D4"/>
    <w:rsid w:val="00CA1750"/>
    <w:rsid w:val="00CA1B01"/>
    <w:rsid w:val="00CA1B6E"/>
    <w:rsid w:val="00CA62B8"/>
    <w:rsid w:val="00CA7E00"/>
    <w:rsid w:val="00CB305B"/>
    <w:rsid w:val="00CB7596"/>
    <w:rsid w:val="00CC0A57"/>
    <w:rsid w:val="00CC134C"/>
    <w:rsid w:val="00CC25E8"/>
    <w:rsid w:val="00CC3C0E"/>
    <w:rsid w:val="00CD36D1"/>
    <w:rsid w:val="00CD7D00"/>
    <w:rsid w:val="00CE1613"/>
    <w:rsid w:val="00CE2A64"/>
    <w:rsid w:val="00CE5B86"/>
    <w:rsid w:val="00CE7C1B"/>
    <w:rsid w:val="00D02E73"/>
    <w:rsid w:val="00D17352"/>
    <w:rsid w:val="00D301E5"/>
    <w:rsid w:val="00D336D4"/>
    <w:rsid w:val="00D421C5"/>
    <w:rsid w:val="00D4650B"/>
    <w:rsid w:val="00D631CC"/>
    <w:rsid w:val="00D7511D"/>
    <w:rsid w:val="00D770F2"/>
    <w:rsid w:val="00D77126"/>
    <w:rsid w:val="00D82A41"/>
    <w:rsid w:val="00D85023"/>
    <w:rsid w:val="00D8689F"/>
    <w:rsid w:val="00DA00BC"/>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D6A56"/>
    <w:rsid w:val="00DE1903"/>
    <w:rsid w:val="00DE29F2"/>
    <w:rsid w:val="00DE510F"/>
    <w:rsid w:val="00E01875"/>
    <w:rsid w:val="00E01F03"/>
    <w:rsid w:val="00E03DB7"/>
    <w:rsid w:val="00E03EE7"/>
    <w:rsid w:val="00E1063D"/>
    <w:rsid w:val="00E13254"/>
    <w:rsid w:val="00E13D7E"/>
    <w:rsid w:val="00E1744B"/>
    <w:rsid w:val="00E17CB2"/>
    <w:rsid w:val="00E21910"/>
    <w:rsid w:val="00E22E7D"/>
    <w:rsid w:val="00E24C3C"/>
    <w:rsid w:val="00E267BA"/>
    <w:rsid w:val="00E3328C"/>
    <w:rsid w:val="00E3430B"/>
    <w:rsid w:val="00E3504C"/>
    <w:rsid w:val="00E365DF"/>
    <w:rsid w:val="00E36821"/>
    <w:rsid w:val="00E41825"/>
    <w:rsid w:val="00E55411"/>
    <w:rsid w:val="00E638B3"/>
    <w:rsid w:val="00E652DA"/>
    <w:rsid w:val="00E673B7"/>
    <w:rsid w:val="00E73125"/>
    <w:rsid w:val="00E732D8"/>
    <w:rsid w:val="00E7611D"/>
    <w:rsid w:val="00E77E0E"/>
    <w:rsid w:val="00E77E26"/>
    <w:rsid w:val="00E82F57"/>
    <w:rsid w:val="00E8428A"/>
    <w:rsid w:val="00E86944"/>
    <w:rsid w:val="00E86FE7"/>
    <w:rsid w:val="00E91DDA"/>
    <w:rsid w:val="00E94786"/>
    <w:rsid w:val="00E95E26"/>
    <w:rsid w:val="00E97D8D"/>
    <w:rsid w:val="00EA3E7F"/>
    <w:rsid w:val="00EA6DC2"/>
    <w:rsid w:val="00EA6EDB"/>
    <w:rsid w:val="00EB2201"/>
    <w:rsid w:val="00EB39BA"/>
    <w:rsid w:val="00EB7563"/>
    <w:rsid w:val="00EC1F97"/>
    <w:rsid w:val="00EC6689"/>
    <w:rsid w:val="00ED1411"/>
    <w:rsid w:val="00ED434F"/>
    <w:rsid w:val="00ED5099"/>
    <w:rsid w:val="00EE22EE"/>
    <w:rsid w:val="00EF2DE5"/>
    <w:rsid w:val="00EF666C"/>
    <w:rsid w:val="00F008BD"/>
    <w:rsid w:val="00F05057"/>
    <w:rsid w:val="00F056FD"/>
    <w:rsid w:val="00F0715A"/>
    <w:rsid w:val="00F10476"/>
    <w:rsid w:val="00F1149A"/>
    <w:rsid w:val="00F1374E"/>
    <w:rsid w:val="00F1765C"/>
    <w:rsid w:val="00F2348F"/>
    <w:rsid w:val="00F25E47"/>
    <w:rsid w:val="00F32C3D"/>
    <w:rsid w:val="00F33803"/>
    <w:rsid w:val="00F416EC"/>
    <w:rsid w:val="00F42F75"/>
    <w:rsid w:val="00F4589F"/>
    <w:rsid w:val="00F5518D"/>
    <w:rsid w:val="00F569A0"/>
    <w:rsid w:val="00F56B76"/>
    <w:rsid w:val="00F56CCA"/>
    <w:rsid w:val="00F576D5"/>
    <w:rsid w:val="00F57C8B"/>
    <w:rsid w:val="00F63F32"/>
    <w:rsid w:val="00F63F47"/>
    <w:rsid w:val="00F6553A"/>
    <w:rsid w:val="00F70689"/>
    <w:rsid w:val="00F80AA6"/>
    <w:rsid w:val="00F82C0C"/>
    <w:rsid w:val="00F84033"/>
    <w:rsid w:val="00F84EFD"/>
    <w:rsid w:val="00F925D8"/>
    <w:rsid w:val="00FA05A2"/>
    <w:rsid w:val="00FA0966"/>
    <w:rsid w:val="00FA7F2F"/>
    <w:rsid w:val="00FB24E7"/>
    <w:rsid w:val="00FC12CC"/>
    <w:rsid w:val="00FC1520"/>
    <w:rsid w:val="00FC3A4A"/>
    <w:rsid w:val="00FC6C87"/>
    <w:rsid w:val="00FD371A"/>
    <w:rsid w:val="00FD4F82"/>
    <w:rsid w:val="00FD6178"/>
    <w:rsid w:val="00FD7E46"/>
    <w:rsid w:val="00FE1459"/>
    <w:rsid w:val="00FE1DDB"/>
    <w:rsid w:val="00FE707C"/>
    <w:rsid w:val="00FF1091"/>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table" w:customStyle="1" w:styleId="TableGrid3">
    <w:name w:val="Table Grid3"/>
    <w:basedOn w:val="TableNormal"/>
    <w:next w:val="TableGrid"/>
    <w:uiPriority w:val="99"/>
    <w:rsid w:val="00063FC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063FC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4F3DD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table" w:customStyle="1" w:styleId="TableGrid3">
    <w:name w:val="Table Grid3"/>
    <w:basedOn w:val="TableNormal"/>
    <w:next w:val="TableGrid"/>
    <w:uiPriority w:val="99"/>
    <w:rsid w:val="00063FC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063FC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4F3DD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BCDF-E859-4CDC-A040-F79F923C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7137</TotalTime>
  <Pages>13</Pages>
  <Words>16857</Words>
  <Characters>9609</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330</cp:revision>
  <cp:lastPrinted>2016-12-02T09:31:00Z</cp:lastPrinted>
  <dcterms:created xsi:type="dcterms:W3CDTF">2013-02-28T09:44:00Z</dcterms:created>
  <dcterms:modified xsi:type="dcterms:W3CDTF">2016-12-02T09:33:00Z</dcterms:modified>
</cp:coreProperties>
</file>