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308" w:rsidRDefault="00010308" w:rsidP="00F8016F">
      <w:pPr>
        <w:jc w:val="center"/>
        <w:rPr>
          <w:b/>
        </w:rPr>
      </w:pPr>
    </w:p>
    <w:p w:rsidR="008E2CE1" w:rsidRPr="008E2CE1" w:rsidRDefault="008E2CE1" w:rsidP="008E2CE1">
      <w:pPr>
        <w:jc w:val="center"/>
        <w:rPr>
          <w:b/>
          <w:iCs/>
        </w:rPr>
      </w:pPr>
      <w:r w:rsidRPr="008E2CE1">
        <w:rPr>
          <w:b/>
          <w:bCs/>
        </w:rPr>
        <w:t>Būvuzraudzības veikšana projektam “</w:t>
      </w:r>
      <w:r w:rsidRPr="008E2CE1">
        <w:rPr>
          <w:b/>
          <w:iCs/>
        </w:rPr>
        <w:t xml:space="preserve">Jelgavas novada pašvaldības </w:t>
      </w:r>
      <w:r w:rsidRPr="008E2CE1">
        <w:rPr>
          <w:b/>
          <w:bCs/>
        </w:rPr>
        <w:t>deinstitucionalizācijas plānā iekļauto pakalpojumu infrastruktūras attīstība</w:t>
      </w:r>
      <w:r w:rsidRPr="008E2CE1">
        <w:rPr>
          <w:b/>
          <w:iCs/>
        </w:rPr>
        <w:t>”</w:t>
      </w:r>
    </w:p>
    <w:p w:rsidR="00071090" w:rsidRPr="00071090" w:rsidRDefault="008E2CE1" w:rsidP="008E2CE1">
      <w:pPr>
        <w:jc w:val="center"/>
        <w:rPr>
          <w:b/>
        </w:rPr>
      </w:pPr>
      <w:r w:rsidRPr="00F8016F">
        <w:rPr>
          <w:b/>
        </w:rPr>
        <w:t xml:space="preserve"> </w:t>
      </w:r>
      <w:r w:rsidR="00F8016F" w:rsidRPr="00F8016F">
        <w:rPr>
          <w:b/>
        </w:rPr>
        <w:t>(iepirkuma iden</w:t>
      </w:r>
      <w:r w:rsidR="000E4AF7">
        <w:rPr>
          <w:b/>
        </w:rPr>
        <w:t>tifikācijas Nr. JNP 2018/</w:t>
      </w:r>
      <w:r>
        <w:rPr>
          <w:b/>
        </w:rPr>
        <w:t>73</w:t>
      </w:r>
      <w:r w:rsidR="00F8016F" w:rsidRPr="00F8016F">
        <w:rPr>
          <w:b/>
        </w:rPr>
        <w:t>)</w:t>
      </w:r>
    </w:p>
    <w:p w:rsidR="008D7E82" w:rsidRDefault="00836C11" w:rsidP="00C03685">
      <w:pPr>
        <w:jc w:val="center"/>
        <w:rPr>
          <w:b/>
        </w:rPr>
      </w:pPr>
      <w:r w:rsidRPr="00836C11">
        <w:rPr>
          <w:b/>
        </w:rPr>
        <w:t>IEPIRKUMA PROCEDŪRAS ZIŅOJUMS</w:t>
      </w:r>
    </w:p>
    <w:p w:rsidR="008E2CE1" w:rsidRDefault="008E2CE1" w:rsidP="00C03685">
      <w:pPr>
        <w:jc w:val="center"/>
        <w:rPr>
          <w:b/>
        </w:rPr>
      </w:pPr>
    </w:p>
    <w:p w:rsidR="00515D47" w:rsidRDefault="0074538E" w:rsidP="00E32A4C">
      <w:pPr>
        <w:jc w:val="both"/>
      </w:pPr>
      <w:r w:rsidRPr="00BC05BA">
        <w:t>Jelgavā</w:t>
      </w:r>
      <w:r w:rsidR="00E32A4C" w:rsidRPr="00BC05BA">
        <w:t>, 201</w:t>
      </w:r>
      <w:r w:rsidR="00F8016F">
        <w:t>8</w:t>
      </w:r>
      <w:r w:rsidR="00E32A4C" w:rsidRPr="00BC05BA">
        <w:t xml:space="preserve">.gada </w:t>
      </w:r>
      <w:r w:rsidR="00BA4CCC">
        <w:t>8.no</w:t>
      </w:r>
      <w:r w:rsidR="008E2CE1">
        <w:t>vembrī</w:t>
      </w:r>
    </w:p>
    <w:p w:rsidR="00BC05BA" w:rsidRPr="00BC05BA" w:rsidRDefault="00E32A4C" w:rsidP="00403487">
      <w:pPr>
        <w:jc w:val="both"/>
      </w:pPr>
      <w:r w:rsidRPr="00BC05BA">
        <w:rPr>
          <w:b/>
          <w:u w:val="single"/>
        </w:rPr>
        <w:t>Pasūtītājs</w:t>
      </w:r>
      <w:r w:rsidRPr="00BC05BA">
        <w:t xml:space="preserve">: </w:t>
      </w:r>
      <w:r w:rsidR="00BC05BA" w:rsidRPr="00BC05BA">
        <w:t>Jelgavas novada pašvaldība,reģ.Nr.90009118031,Pasta iela 37,Jelgava,LV-3001.</w:t>
      </w:r>
    </w:p>
    <w:p w:rsidR="004E505D" w:rsidRPr="00786943" w:rsidRDefault="00E32A4C" w:rsidP="004E505D">
      <w:pPr>
        <w:jc w:val="both"/>
      </w:pPr>
      <w:r w:rsidRPr="00BC05BA">
        <w:rPr>
          <w:b/>
          <w:u w:val="single"/>
        </w:rPr>
        <w:t>Iepirkuma procedūras veids un identifikācijas numurs:</w:t>
      </w:r>
      <w:r w:rsidR="000A7E5D" w:rsidRPr="000A7E5D">
        <w:t xml:space="preserve"> </w:t>
      </w:r>
      <w:r w:rsidR="004E505D" w:rsidRPr="00786943">
        <w:t>iepirkums</w:t>
      </w:r>
      <w:r w:rsidR="004E505D">
        <w:t xml:space="preserve"> - PIL 9 pants,</w:t>
      </w:r>
      <w:r w:rsidR="004E505D" w:rsidRPr="004E505D">
        <w:t xml:space="preserve"> </w:t>
      </w:r>
      <w:r w:rsidR="004E505D" w:rsidRPr="00BC05BA">
        <w:t xml:space="preserve">iepirkuma identifikācijas Nr. </w:t>
      </w:r>
      <w:r w:rsidR="008E2CE1">
        <w:t>JNP 2018/73</w:t>
      </w:r>
      <w:r w:rsidR="004E505D">
        <w:t>.</w:t>
      </w:r>
    </w:p>
    <w:p w:rsidR="00F30652" w:rsidRDefault="00F32A92" w:rsidP="00F30652">
      <w:pPr>
        <w:jc w:val="both"/>
        <w:rPr>
          <w:iCs/>
        </w:rPr>
      </w:pPr>
      <w:r w:rsidRPr="00F32A92">
        <w:rPr>
          <w:b/>
          <w:u w:val="single"/>
        </w:rPr>
        <w:t>Iepirkuma priekšmets</w:t>
      </w:r>
      <w:r w:rsidR="00F30652">
        <w:rPr>
          <w:b/>
          <w:u w:val="single"/>
        </w:rPr>
        <w:t>:</w:t>
      </w:r>
      <w:r w:rsidR="002631F7" w:rsidRPr="002631F7">
        <w:t xml:space="preserve"> </w:t>
      </w:r>
      <w:r w:rsidR="00F30652" w:rsidRPr="00F30652">
        <w:rPr>
          <w:bCs/>
        </w:rPr>
        <w:t>Būvuzraudzība</w:t>
      </w:r>
      <w:r w:rsidR="00F30652" w:rsidRPr="0052105E">
        <w:rPr>
          <w:bCs/>
        </w:rPr>
        <w:t xml:space="preserve"> projektam “</w:t>
      </w:r>
      <w:r w:rsidR="00F30652" w:rsidRPr="0052105E">
        <w:rPr>
          <w:iCs/>
        </w:rPr>
        <w:t xml:space="preserve">Jelgavas novada pašvaldības </w:t>
      </w:r>
      <w:r w:rsidR="00F30652" w:rsidRPr="0052105E">
        <w:rPr>
          <w:bCs/>
        </w:rPr>
        <w:t>deinstitucionalizācijas plānā iekļauto pakalpojumu infrastruktūras attīstība</w:t>
      </w:r>
      <w:r w:rsidR="00F30652">
        <w:rPr>
          <w:iCs/>
        </w:rPr>
        <w:t>”:</w:t>
      </w:r>
    </w:p>
    <w:p w:rsidR="005B56B4" w:rsidRDefault="005B56B4" w:rsidP="00F30652">
      <w:pPr>
        <w:jc w:val="both"/>
        <w:rPr>
          <w:iCs/>
        </w:rPr>
      </w:pPr>
      <w:r>
        <w:rPr>
          <w:iCs/>
        </w:rPr>
        <w:t>Iepirkums dalīts daļās:</w:t>
      </w:r>
    </w:p>
    <w:p w:rsidR="00F30652" w:rsidRPr="0052105E" w:rsidRDefault="00F30652" w:rsidP="00242F3F">
      <w:pPr>
        <w:pStyle w:val="ListParagraph"/>
        <w:numPr>
          <w:ilvl w:val="0"/>
          <w:numId w:val="26"/>
        </w:numPr>
        <w:tabs>
          <w:tab w:val="left" w:pos="0"/>
          <w:tab w:val="left" w:pos="426"/>
        </w:tabs>
        <w:ind w:left="0" w:firstLine="0"/>
        <w:rPr>
          <w:bCs/>
        </w:rPr>
      </w:pPr>
      <w:r w:rsidRPr="0052105E">
        <w:rPr>
          <w:bCs/>
        </w:rPr>
        <w:t>Jauniešu mājas fasādes vienkāršotā atjaunošana; adrese – Lietuvas iela 19, Eleja, Elejas pagasts;</w:t>
      </w:r>
    </w:p>
    <w:p w:rsidR="00F30652" w:rsidRPr="0052105E" w:rsidRDefault="00F30652" w:rsidP="00242F3F">
      <w:pPr>
        <w:pStyle w:val="ListParagraph"/>
        <w:numPr>
          <w:ilvl w:val="0"/>
          <w:numId w:val="26"/>
        </w:numPr>
        <w:tabs>
          <w:tab w:val="left" w:pos="426"/>
        </w:tabs>
        <w:ind w:left="0" w:firstLine="0"/>
        <w:rPr>
          <w:bCs/>
        </w:rPr>
      </w:pPr>
      <w:r w:rsidRPr="0052105E">
        <w:rPr>
          <w:bCs/>
        </w:rPr>
        <w:t xml:space="preserve"> Energoefektivitātes paaugstināšana daudzfunkcionālā sociālo pakalpojumu centrā; – Draudzības iela 3, Kalnciems, Kalnciema pagasts;</w:t>
      </w:r>
    </w:p>
    <w:p w:rsidR="00F30652" w:rsidRDefault="00F30652" w:rsidP="00242F3F">
      <w:pPr>
        <w:numPr>
          <w:ilvl w:val="0"/>
          <w:numId w:val="26"/>
        </w:numPr>
        <w:tabs>
          <w:tab w:val="left" w:pos="426"/>
        </w:tabs>
        <w:ind w:left="0" w:firstLine="0"/>
        <w:jc w:val="both"/>
        <w:rPr>
          <w:iCs/>
        </w:rPr>
      </w:pPr>
      <w:r>
        <w:rPr>
          <w:bCs/>
        </w:rPr>
        <w:t xml:space="preserve">Telpu vienkāršota </w:t>
      </w:r>
      <w:r w:rsidRPr="0052105E">
        <w:rPr>
          <w:bCs/>
        </w:rPr>
        <w:t>atjaunošana, Draudzības iela 12a-87, Kalnciems, Kalnciema pagasts.</w:t>
      </w:r>
    </w:p>
    <w:p w:rsidR="00E32A4C" w:rsidRPr="00BC05BA" w:rsidRDefault="004E505D" w:rsidP="001F585D">
      <w:pPr>
        <w:jc w:val="both"/>
        <w:rPr>
          <w:b/>
          <w:u w:val="single"/>
        </w:rPr>
      </w:pPr>
      <w:r w:rsidRPr="00786943">
        <w:rPr>
          <w:b/>
          <w:u w:val="single"/>
        </w:rPr>
        <w:t xml:space="preserve">Datums, kad paziņojums par plānoto līgumu publicēts Iepirkumu uzraudzības biroja Jelgavas novada pašvaldības </w:t>
      </w:r>
      <w:r w:rsidRPr="00310A1C">
        <w:rPr>
          <w:b/>
          <w:u w:val="single"/>
        </w:rPr>
        <w:t>tīmekļvietnē</w:t>
      </w:r>
      <w:r w:rsidRPr="00310A1C">
        <w:rPr>
          <w:rFonts w:ascii="Calibri" w:hAnsi="Calibri" w:cs="Calibri"/>
          <w:color w:val="838386"/>
        </w:rPr>
        <w:t>:</w:t>
      </w:r>
      <w:r w:rsidR="008E2CE1">
        <w:t>22.10</w:t>
      </w:r>
      <w:r w:rsidRPr="004E505D">
        <w:t>.2018</w:t>
      </w:r>
      <w:r>
        <w:rPr>
          <w:rFonts w:ascii="Calibri" w:hAnsi="Calibri" w:cs="Calibri"/>
          <w:color w:val="838386"/>
        </w:rPr>
        <w:t xml:space="preserve"> </w:t>
      </w:r>
    </w:p>
    <w:p w:rsidR="00853CE7" w:rsidRDefault="00E32A4C" w:rsidP="00853CE7">
      <w:pPr>
        <w:pStyle w:val="Title"/>
        <w:tabs>
          <w:tab w:val="left" w:pos="4111"/>
        </w:tabs>
        <w:jc w:val="both"/>
        <w:rPr>
          <w:sz w:val="24"/>
          <w:szCs w:val="24"/>
        </w:rPr>
      </w:pPr>
      <w:r w:rsidRPr="00BC05BA">
        <w:rPr>
          <w:b/>
          <w:sz w:val="24"/>
          <w:szCs w:val="24"/>
          <w:u w:val="single"/>
        </w:rPr>
        <w:t>Iepirkuma komisija</w:t>
      </w:r>
      <w:r w:rsidRPr="00BC05BA">
        <w:rPr>
          <w:sz w:val="24"/>
          <w:szCs w:val="24"/>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F8016F" w:rsidRPr="00B76685" w:rsidTr="00241282">
        <w:trPr>
          <w:cantSplit/>
        </w:trPr>
        <w:tc>
          <w:tcPr>
            <w:tcW w:w="9747" w:type="dxa"/>
            <w:tcBorders>
              <w:top w:val="nil"/>
              <w:left w:val="nil"/>
              <w:bottom w:val="nil"/>
              <w:right w:val="nil"/>
            </w:tcBorders>
          </w:tcPr>
          <w:p w:rsidR="004F0AB9" w:rsidRDefault="004F0AB9" w:rsidP="004F0AB9">
            <w:pPr>
              <w:tabs>
                <w:tab w:val="left" w:pos="9781"/>
              </w:tabs>
              <w:ind w:right="2302"/>
              <w:jc w:val="both"/>
              <w:rPr>
                <w:rStyle w:val="Emphasis"/>
              </w:rPr>
            </w:pPr>
            <w:r w:rsidRPr="00E426C3">
              <w:rPr>
                <w:u w:val="single"/>
              </w:rPr>
              <w:t>Komisijas priekšsēdētāja</w:t>
            </w:r>
            <w:r w:rsidRPr="00E426C3">
              <w:t xml:space="preserve">- </w:t>
            </w:r>
            <w:r w:rsidRPr="00E426C3">
              <w:rPr>
                <w:rStyle w:val="Emphasis"/>
              </w:rPr>
              <w:t>Aija Udalova</w:t>
            </w:r>
          </w:p>
          <w:p w:rsidR="004F0AB9" w:rsidRDefault="004F0AB9" w:rsidP="004F0AB9">
            <w:pPr>
              <w:tabs>
                <w:tab w:val="left" w:pos="9781"/>
              </w:tabs>
              <w:ind w:right="5304"/>
              <w:jc w:val="both"/>
            </w:pPr>
            <w:r w:rsidRPr="00E426C3">
              <w:rPr>
                <w:u w:val="single"/>
              </w:rPr>
              <w:t>Komisijas locekļi</w:t>
            </w:r>
            <w:r w:rsidRPr="00E426C3">
              <w:t>:</w:t>
            </w:r>
          </w:p>
          <w:p w:rsidR="004E505D" w:rsidRPr="00BC74CA" w:rsidRDefault="004E505D" w:rsidP="004E505D">
            <w:pPr>
              <w:jc w:val="both"/>
            </w:pPr>
            <w:r w:rsidRPr="00BC74CA">
              <w:rPr>
                <w:i/>
                <w:iCs/>
              </w:rPr>
              <w:t>Inta Savicka</w:t>
            </w:r>
            <w:r w:rsidRPr="00BC74CA">
              <w:t>- Jelgavas novada domes deputāte;</w:t>
            </w:r>
          </w:p>
          <w:p w:rsidR="004E505D" w:rsidRPr="004E505D" w:rsidRDefault="004E505D" w:rsidP="004E505D">
            <w:pPr>
              <w:jc w:val="both"/>
              <w:rPr>
                <w:i/>
              </w:rPr>
            </w:pPr>
            <w:r>
              <w:rPr>
                <w:rStyle w:val="CaptionChar"/>
              </w:rPr>
              <w:t xml:space="preserve">Ilze Matusa – </w:t>
            </w:r>
            <w:r w:rsidRPr="004E505D">
              <w:rPr>
                <w:rStyle w:val="CaptionChar"/>
                <w:i w:val="0"/>
              </w:rPr>
              <w:t>Jelgavas novada pašvaldības Attīstības nodaļas vadītāja;</w:t>
            </w:r>
          </w:p>
          <w:p w:rsidR="004E505D" w:rsidRPr="00BC74CA" w:rsidRDefault="004E505D" w:rsidP="004E505D">
            <w:pPr>
              <w:jc w:val="both"/>
            </w:pPr>
            <w:r w:rsidRPr="00BC74CA">
              <w:rPr>
                <w:rStyle w:val="CaptionChar"/>
              </w:rPr>
              <w:t>Inese Tarvida-</w:t>
            </w:r>
            <w:r w:rsidRPr="00BC74CA">
              <w:t xml:space="preserve"> Jelgavas novada pašvaldības policijas priekšniece;</w:t>
            </w:r>
          </w:p>
          <w:p w:rsidR="004E505D" w:rsidRPr="00BC74CA" w:rsidRDefault="004E505D" w:rsidP="004E505D">
            <w:pPr>
              <w:pStyle w:val="NoSpacing"/>
              <w:jc w:val="both"/>
              <w:rPr>
                <w:i/>
                <w:lang w:val="lv-LV"/>
              </w:rPr>
            </w:pPr>
            <w:r w:rsidRPr="00BC74CA">
              <w:rPr>
                <w:rStyle w:val="CaptionChar"/>
              </w:rPr>
              <w:t xml:space="preserve">Modris Jansons – </w:t>
            </w:r>
            <w:r>
              <w:rPr>
                <w:rStyle w:val="CaptionChar"/>
                <w:i w:val="0"/>
              </w:rPr>
              <w:t>Jelgavas novada domes deputāts;</w:t>
            </w:r>
          </w:p>
          <w:p w:rsidR="004F0AB9" w:rsidRDefault="004F0AB9" w:rsidP="004F0AB9">
            <w:pPr>
              <w:jc w:val="both"/>
            </w:pPr>
            <w:r w:rsidRPr="00D21374">
              <w:t>P</w:t>
            </w:r>
            <w:r w:rsidR="004E505D">
              <w:t>rotokolē iepirkumu speciāliste:</w:t>
            </w:r>
            <w:r w:rsidR="00310A1C">
              <w:t xml:space="preserve"> </w:t>
            </w:r>
            <w:r w:rsidR="004E505D" w:rsidRPr="004E505D">
              <w:rPr>
                <w:i/>
              </w:rPr>
              <w:t>Kristīne Akone</w:t>
            </w:r>
          </w:p>
          <w:p w:rsidR="00F8016F" w:rsidRPr="005D2AC3" w:rsidRDefault="00F8016F" w:rsidP="004E505D">
            <w:pPr>
              <w:jc w:val="both"/>
            </w:pPr>
            <w:r>
              <w:t>Tehniskās specifikācijas s</w:t>
            </w:r>
            <w:r w:rsidR="00E4681E">
              <w:t>a</w:t>
            </w:r>
            <w:r>
              <w:t>gatavotājs</w:t>
            </w:r>
            <w:r w:rsidR="007A074F">
              <w:t xml:space="preserve"> </w:t>
            </w:r>
            <w:r>
              <w:t>-</w:t>
            </w:r>
            <w:r w:rsidR="00E66256">
              <w:t xml:space="preserve"> </w:t>
            </w:r>
            <w:r w:rsidR="004E505D">
              <w:t>Juris Brūveris,</w:t>
            </w:r>
            <w:r w:rsidR="007F6EFB" w:rsidRPr="007F6EFB">
              <w:t xml:space="preserve"> Jelgavas novada pašvaldības </w:t>
            </w:r>
            <w:r w:rsidR="004E505D">
              <w:t>Attīstības nodaļas būvinženieris</w:t>
            </w:r>
            <w:r w:rsidR="007A074F">
              <w:t>.</w:t>
            </w:r>
          </w:p>
        </w:tc>
      </w:tr>
    </w:tbl>
    <w:p w:rsidR="004E505D" w:rsidRDefault="00E32A4C" w:rsidP="004E505D">
      <w:pPr>
        <w:jc w:val="both"/>
      </w:pPr>
      <w:r w:rsidRPr="00BC05BA">
        <w:rPr>
          <w:b/>
          <w:u w:val="single"/>
        </w:rPr>
        <w:t>Pretendentiem noteiktās kvalifikācijas prasības:</w:t>
      </w:r>
      <w:r w:rsidRPr="00BC05BA">
        <w:t xml:space="preserve"> </w:t>
      </w:r>
    </w:p>
    <w:p w:rsidR="008E2CE1" w:rsidRPr="004D42A3" w:rsidRDefault="008E2CE1" w:rsidP="008E2CE1">
      <w:pPr>
        <w:pStyle w:val="Apakpunkts"/>
        <w:widowControl/>
        <w:numPr>
          <w:ilvl w:val="1"/>
          <w:numId w:val="22"/>
        </w:numPr>
        <w:tabs>
          <w:tab w:val="clear" w:pos="2160"/>
        </w:tabs>
        <w:spacing w:before="0" w:after="0"/>
        <w:jc w:val="left"/>
        <w:outlineLvl w:val="9"/>
        <w:rPr>
          <w:szCs w:val="24"/>
        </w:rPr>
      </w:pPr>
      <w:bookmarkStart w:id="0" w:name="_Toc134418280"/>
      <w:bookmarkStart w:id="1" w:name="_Toc134628685"/>
      <w:r w:rsidRPr="004D42A3">
        <w:rPr>
          <w:szCs w:val="24"/>
        </w:rPr>
        <w:t>Prasības attiecībā uz pretendenta atbilstību profesionālās darbības veikšanai</w:t>
      </w:r>
      <w:bookmarkEnd w:id="0"/>
      <w:bookmarkEnd w:id="1"/>
    </w:p>
    <w:p w:rsidR="008E2CE1" w:rsidRPr="004D42A3" w:rsidRDefault="008E2CE1" w:rsidP="008E2CE1">
      <w:pPr>
        <w:pStyle w:val="Style1"/>
      </w:pPr>
      <w:bookmarkStart w:id="2" w:name="_Pretendents_normatīvajos_tiesību_ak"/>
      <w:bookmarkEnd w:id="2"/>
      <w:r w:rsidRPr="004D42A3">
        <w:t>Pretendents ir reģistrēts, licencēts vai sertificēts atbilstoši attiecīgās valsts normatīvo aktu prasībām un ir tiesīgs veikt pasūtītājam nepieciešamos būvdarbus.</w:t>
      </w:r>
    </w:p>
    <w:p w:rsidR="008E2CE1" w:rsidRPr="004D42A3" w:rsidRDefault="008E2CE1" w:rsidP="008E2CE1">
      <w:pPr>
        <w:pStyle w:val="Punkts"/>
        <w:tabs>
          <w:tab w:val="clear" w:pos="851"/>
        </w:tabs>
        <w:ind w:left="0" w:firstLine="0"/>
        <w:jc w:val="both"/>
        <w:rPr>
          <w:rFonts w:ascii="Times New Roman" w:hAnsi="Times New Roman"/>
          <w:b w:val="0"/>
          <w:sz w:val="24"/>
          <w:lang w:eastAsia="ar-SA"/>
        </w:rPr>
      </w:pPr>
      <w:r w:rsidRPr="004D42A3">
        <w:rPr>
          <w:rFonts w:ascii="Times New Roman" w:hAnsi="Times New Roman"/>
          <w:b w:val="0"/>
          <w:sz w:val="24"/>
          <w:lang w:eastAsia="ar-SA"/>
        </w:rPr>
        <w:t>Šī prasība attiecas arī uz norādītajiem apakšuzņēmējiem un personām, uz kuru iespējām pretendents balstās.</w:t>
      </w:r>
    </w:p>
    <w:p w:rsidR="008E2CE1" w:rsidRPr="004D42A3" w:rsidRDefault="008E2CE1" w:rsidP="008E2CE1">
      <w:pPr>
        <w:pStyle w:val="Apakpunkts"/>
        <w:widowControl/>
        <w:numPr>
          <w:ilvl w:val="1"/>
          <w:numId w:val="22"/>
        </w:numPr>
        <w:tabs>
          <w:tab w:val="clear" w:pos="2160"/>
        </w:tabs>
        <w:spacing w:before="0" w:after="0"/>
        <w:jc w:val="left"/>
        <w:outlineLvl w:val="9"/>
        <w:rPr>
          <w:szCs w:val="24"/>
        </w:rPr>
      </w:pPr>
      <w:bookmarkStart w:id="3" w:name="_Toc134418282"/>
      <w:bookmarkStart w:id="4" w:name="_Toc134628687"/>
      <w:r w:rsidRPr="004D42A3">
        <w:rPr>
          <w:szCs w:val="24"/>
        </w:rPr>
        <w:t>Prasības attiecībā uz pretendenta tehniskajām un profesionālajām spējām</w:t>
      </w:r>
      <w:bookmarkEnd w:id="3"/>
      <w:bookmarkEnd w:id="4"/>
    </w:p>
    <w:p w:rsidR="008E2CE1" w:rsidRPr="004D42A3" w:rsidRDefault="008E2CE1" w:rsidP="008E2CE1">
      <w:pPr>
        <w:pStyle w:val="Style1"/>
      </w:pPr>
      <w:r w:rsidRPr="004D42A3">
        <w:t xml:space="preserve">Pretendents pēdējo trīs gadu laikā ir sniedzis pakalpojumus vismaz 3 (trīs) būvuzraudzības līgumos, kuru ietvaros ir uzraudzīti </w:t>
      </w:r>
      <w:r>
        <w:t xml:space="preserve">jaunbūves ēkas būvniecība, esošās ēkas pārbūve vai ēkas atjaunošanas </w:t>
      </w:r>
      <w:r w:rsidRPr="004D42A3">
        <w:t>būvdarbi. Pozitīvu pieredzi pretendents pierāda ar 3 (trīs) pasūtītāju pozitīvām atsauksmēm (uz kuru pieredzi pretendents balstās, kurās norādīts paveikto darbu apjoms, laika periods, pasūtītājs un pasūtītāja iestādes/uzņēmuma vadītājs, kurš ir pilnvarots apstiprināt atsauksmē ietverto informāciju).</w:t>
      </w:r>
    </w:p>
    <w:p w:rsidR="008E2CE1" w:rsidRDefault="008E2CE1" w:rsidP="008E2CE1">
      <w:pPr>
        <w:pStyle w:val="Style1"/>
      </w:pPr>
      <w:r>
        <w:t xml:space="preserve">Pretendents var nodrošināt </w:t>
      </w:r>
      <w:r w:rsidRPr="0086039A">
        <w:t>speciālistu:</w:t>
      </w:r>
    </w:p>
    <w:p w:rsidR="008E2CE1" w:rsidRPr="00144D39" w:rsidRDefault="008E2CE1" w:rsidP="008E2CE1">
      <w:pPr>
        <w:pStyle w:val="Style1"/>
        <w:rPr>
          <w:color w:val="FF0000"/>
        </w:rPr>
      </w:pPr>
      <w:r w:rsidRPr="005C6089">
        <w:rPr>
          <w:b/>
        </w:rPr>
        <w:t>Ēku būvdarbu būvuzraugu</w:t>
      </w:r>
      <w:r w:rsidRPr="0086039A">
        <w:t xml:space="preserve">, </w:t>
      </w:r>
      <w:r w:rsidRPr="005C6089">
        <w:t xml:space="preserve">kurš pēdējo trīs gadu laikā ir veicis vismaz 3 (trīs) </w:t>
      </w:r>
      <w:r>
        <w:rPr>
          <w:rFonts w:eastAsia="Lucida Sans Unicode"/>
          <w:u w:val="single"/>
        </w:rPr>
        <w:t>jaunbūves ēkas būvniecības, esošas ēkas atjaunošanas pārbūve vai ēkas atjaunošanas  būvdarbu būvuzraudzību</w:t>
      </w:r>
      <w:r>
        <w:t xml:space="preserve">. </w:t>
      </w:r>
      <w:r w:rsidRPr="004049FB">
        <w:t>Pretendenta atbildīgajam būvuzraugam, ir spēkā esošs būvprakses sertifikāts ēku būvdarbu būvuzraudzībā</w:t>
      </w:r>
      <w:r>
        <w:t xml:space="preserve">. </w:t>
      </w:r>
    </w:p>
    <w:p w:rsidR="008E2CE1" w:rsidRPr="00EB6B46" w:rsidRDefault="008E2CE1" w:rsidP="008E2CE1">
      <w:pPr>
        <w:pStyle w:val="Style1"/>
      </w:pPr>
      <w:r w:rsidRPr="00C57179">
        <w:t>Ja pretendents piedāvā ārvalstu</w:t>
      </w:r>
      <w:r>
        <w:t xml:space="preserve"> speciālistu – ēku būvdarbu būvuzraugu</w:t>
      </w:r>
      <w:r w:rsidRPr="00C57179">
        <w:t xml:space="preserve">, tad piedāvātā speciālista kvalifikācijai jāatbilst speciālista reģistrācijas valsts prasībām noteiktu pakalpojumu sniegšanai – pretendents iesniedz attiecīgo kvalifikāciju apliecinošus dokumentus un Pretendenta apliecinājumu, ka tā piesaistītais ārvalstu būvspeciālists/ti ir tiesīgs sniegt konkrētos būvniecības pakalpojumus, un gadījumā, ja ar pretendentu tiks noslēgts iepirkuma līgums, tas ne vēlāk kā piecu darbdienu laikā no iepirkuma līguma noslēgšanas dienas – normatīvajos aktos noteiktajā kārtībā iesniegs atzīšanas institūcijai deklarāciju par īslaicīgu profesionālo pakalpojumu sniegšanu Latvijas Republikā reglamentētā profesijā, kā arī iesniegs Pasūtītājam atzīšanas institūcijas izsniegto atļauju </w:t>
      </w:r>
      <w:r w:rsidRPr="00C57179">
        <w:lastRenderedPageBreak/>
        <w:t>par īslaicīgo pakalpojumu sniegšanu (vai arī atteikumu izsniegt atļauju), tiklīdz speciālists to saņems.</w:t>
      </w:r>
      <w:r w:rsidRPr="00C57179">
        <w:rPr>
          <w:iCs/>
          <w:vertAlign w:val="superscript"/>
        </w:rPr>
        <w:footnoteReference w:id="1"/>
      </w:r>
    </w:p>
    <w:p w:rsidR="00747499" w:rsidRPr="00E0791C" w:rsidRDefault="00747499" w:rsidP="007A074F">
      <w:pPr>
        <w:pStyle w:val="Paragrfs"/>
        <w:numPr>
          <w:ilvl w:val="2"/>
          <w:numId w:val="22"/>
        </w:numPr>
        <w:ind w:left="0" w:firstLine="0"/>
        <w:rPr>
          <w:rFonts w:ascii="Times New Roman" w:hAnsi="Times New Roman"/>
          <w:sz w:val="24"/>
        </w:rPr>
      </w:pPr>
      <w:r w:rsidRPr="00E0791C">
        <w:rPr>
          <w:rFonts w:ascii="Times New Roman" w:hAnsi="Times New Roman"/>
          <w:sz w:val="24"/>
        </w:rPr>
        <w:t>Ja Pretendents ir piegādātāju apvienība (turpmāk arī</w:t>
      </w:r>
      <w:r w:rsidR="00F06DFD">
        <w:rPr>
          <w:rFonts w:ascii="Times New Roman" w:hAnsi="Times New Roman"/>
          <w:sz w:val="24"/>
        </w:rPr>
        <w:t xml:space="preserve"> </w:t>
      </w:r>
      <w:r w:rsidRPr="00E0791C">
        <w:rPr>
          <w:rFonts w:ascii="Times New Roman" w:hAnsi="Times New Roman"/>
          <w:sz w:val="24"/>
        </w:rPr>
        <w:t>-</w:t>
      </w:r>
      <w:r w:rsidR="00F06DFD">
        <w:rPr>
          <w:rFonts w:ascii="Times New Roman" w:hAnsi="Times New Roman"/>
          <w:sz w:val="24"/>
        </w:rPr>
        <w:t xml:space="preserve"> </w:t>
      </w:r>
      <w:r w:rsidRPr="00E0791C">
        <w:rPr>
          <w:rFonts w:ascii="Times New Roman" w:hAnsi="Times New Roman"/>
          <w:sz w:val="24"/>
        </w:rPr>
        <w:t>pretendents). Pretendenta piedāvājumam jāpievieno visu piegādātāju apvienības parakstīta vienošanās, kurā noteikts, ka katrs piegādātāju apvienības dalībnieks atsevišķi un visi kopā ir atbildīgi par līguma izpildi. Vienošanās dokumentā jānorāda katra piegādātāju apvienības dalībnieka veicamo darbu daļu - darbu nosaukumu no darbu daudzumu saraksta, apjomu (euro) un % no piedāvātās līgumcenas. Pretendents nosaka, kādā veidā tiek parakstīts iesniegtais piedāvājums, iepirkuma līgums un citi dokumenti,</w:t>
      </w:r>
      <w:r w:rsidR="006419E8">
        <w:rPr>
          <w:rFonts w:ascii="Times New Roman" w:hAnsi="Times New Roman"/>
          <w:sz w:val="24"/>
        </w:rPr>
        <w:t xml:space="preserve"> </w:t>
      </w:r>
      <w:r w:rsidRPr="00E0791C">
        <w:rPr>
          <w:rFonts w:ascii="Times New Roman" w:hAnsi="Times New Roman"/>
          <w:sz w:val="24"/>
        </w:rPr>
        <w:t xml:space="preserve">- vai to paraksta visi personu apvienības dalībnieki, vai arī tiek pilnvarots kāds no personu apvienības dalībniekiem. Ja ar pretendentu, kas ir piegādātāju apvienība, tiks slēgts iepirkuma līgums, apvienībai jāpieņem lēmums par attiecīgā komercdarbības veida vai formas izveidi. </w:t>
      </w:r>
    </w:p>
    <w:p w:rsidR="00E578F0" w:rsidRDefault="00E578F0" w:rsidP="00F06DFD">
      <w:pPr>
        <w:pStyle w:val="Paragrfs"/>
        <w:tabs>
          <w:tab w:val="clear" w:pos="851"/>
        </w:tabs>
        <w:ind w:left="0" w:firstLine="0"/>
        <w:rPr>
          <w:rFonts w:ascii="Times New Roman" w:hAnsi="Times New Roman"/>
          <w:sz w:val="24"/>
          <w:lang w:eastAsia="ar-SA"/>
        </w:rPr>
      </w:pPr>
      <w:r w:rsidRPr="00E0791C">
        <w:rPr>
          <w:rFonts w:ascii="Times New Roman" w:hAnsi="Times New Roman"/>
          <w:sz w:val="24"/>
          <w:lang w:eastAsia="ar-SA"/>
        </w:rPr>
        <w:t>Ārvalstī reģistrētam pretendentam, tā apakšuzņēmējie</w:t>
      </w:r>
      <w:r>
        <w:rPr>
          <w:rFonts w:ascii="Times New Roman" w:hAnsi="Times New Roman"/>
          <w:sz w:val="24"/>
          <w:lang w:eastAsia="ar-SA"/>
        </w:rPr>
        <w:t>m un personām, uz kuru iespējām</w:t>
      </w:r>
    </w:p>
    <w:p w:rsidR="00E578F0" w:rsidRPr="00E0791C" w:rsidRDefault="00E578F0" w:rsidP="00F06DFD">
      <w:pPr>
        <w:pStyle w:val="Paragrfs"/>
        <w:tabs>
          <w:tab w:val="clear" w:pos="851"/>
        </w:tabs>
        <w:ind w:left="0" w:firstLine="0"/>
        <w:rPr>
          <w:rFonts w:ascii="Times New Roman" w:hAnsi="Times New Roman"/>
          <w:sz w:val="24"/>
        </w:rPr>
      </w:pPr>
      <w:r w:rsidRPr="00E0791C">
        <w:rPr>
          <w:rFonts w:ascii="Times New Roman" w:hAnsi="Times New Roman"/>
          <w:sz w:val="24"/>
          <w:lang w:eastAsia="ar-SA"/>
        </w:rPr>
        <w:t>pretendents balstās, kas nav reģistrēti Latvijas Republikas Būvkomersantu reģistrā, jāpievieno attiecīgajā ārvalstī reģistrācijas/licencēšanas/ sertificēšanas faktus apliecinoši dokumenti, ja attiecīgās valsts, kurā reģistrēts pretendents, normatīvie akti tādu pieprasa.</w:t>
      </w:r>
    </w:p>
    <w:p w:rsidR="004E505D" w:rsidRDefault="004E505D" w:rsidP="00F8016F">
      <w:pPr>
        <w:jc w:val="both"/>
      </w:pPr>
    </w:p>
    <w:p w:rsidR="004E505D" w:rsidRPr="004E505D" w:rsidRDefault="00E32A4C" w:rsidP="004E505D">
      <w:pPr>
        <w:jc w:val="both"/>
      </w:pPr>
      <w:r w:rsidRPr="00BC05BA">
        <w:rPr>
          <w:b/>
          <w:u w:val="single"/>
        </w:rPr>
        <w:t>Piedāvājumu izvēles kritērijs:</w:t>
      </w:r>
      <w:r w:rsidRPr="00BC05BA">
        <w:t xml:space="preserve"> </w:t>
      </w:r>
      <w:r w:rsidR="005954EA">
        <w:t>piedāvājums ar zemāko cenu.</w:t>
      </w:r>
    </w:p>
    <w:p w:rsidR="00307C49" w:rsidRDefault="00E32A4C" w:rsidP="00E4681E">
      <w:pPr>
        <w:jc w:val="both"/>
      </w:pPr>
      <w:r w:rsidRPr="00BC05BA">
        <w:rPr>
          <w:b/>
          <w:u w:val="single"/>
        </w:rPr>
        <w:t xml:space="preserve">Piedāvājumu iesniegšanas termiņš: </w:t>
      </w:r>
      <w:r w:rsidR="004E505D">
        <w:t>2018.gada 2.</w:t>
      </w:r>
      <w:r w:rsidR="00F06DFD">
        <w:t>novembris</w:t>
      </w:r>
    </w:p>
    <w:p w:rsidR="00F06DFD" w:rsidRDefault="00F06DFD" w:rsidP="00E4681E">
      <w:pPr>
        <w:jc w:val="both"/>
        <w:rPr>
          <w:b/>
          <w:u w:val="single"/>
        </w:rPr>
      </w:pPr>
      <w:r w:rsidRPr="00F06DFD">
        <w:rPr>
          <w:b/>
          <w:u w:val="single"/>
        </w:rPr>
        <w:t>P</w:t>
      </w:r>
      <w:r w:rsidR="007E40DF">
        <w:rPr>
          <w:b/>
          <w:u w:val="single"/>
        </w:rPr>
        <w:t>retendenti, kas iesnieguši piedāvājumus, to iesniegtās līgumcenas:</w:t>
      </w:r>
    </w:p>
    <w:p w:rsidR="006A7BC1" w:rsidRDefault="006A7BC1" w:rsidP="00E4681E">
      <w:pPr>
        <w:jc w:val="both"/>
        <w:rPr>
          <w:b/>
          <w:u w:val="single"/>
        </w:rPr>
      </w:pPr>
      <w:r>
        <w:rPr>
          <w:b/>
          <w:u w:val="single"/>
        </w:rPr>
        <w:t xml:space="preserve">Vērtēšanas pārskats: </w:t>
      </w:r>
    </w:p>
    <w:p w:rsidR="006A7BC1" w:rsidRDefault="0077667C" w:rsidP="0077667C">
      <w:pPr>
        <w:pStyle w:val="ListParagraph"/>
        <w:numPr>
          <w:ilvl w:val="0"/>
          <w:numId w:val="25"/>
        </w:numPr>
        <w:ind w:left="0" w:firstLine="0"/>
        <w:jc w:val="both"/>
        <w:rPr>
          <w:b/>
          <w:color w:val="000000"/>
        </w:rPr>
      </w:pPr>
      <w:r>
        <w:rPr>
          <w:b/>
          <w:color w:val="000000"/>
        </w:rPr>
        <w:t>daļa “</w:t>
      </w:r>
      <w:r w:rsidR="006A7BC1" w:rsidRPr="006A7BC1">
        <w:rPr>
          <w:b/>
          <w:color w:val="000000"/>
        </w:rPr>
        <w:t>Būvuzraudzība projektam “Jauniešu mājas fasādes vienkāršotā atjaunošana</w:t>
      </w:r>
      <w:r>
        <w:rPr>
          <w:b/>
          <w:color w:val="000000"/>
        </w:rPr>
        <w:t xml:space="preserve">”- </w:t>
      </w:r>
      <w:r w:rsidRPr="0077667C">
        <w:rPr>
          <w:color w:val="000000"/>
        </w:rPr>
        <w:t>iesniegti 7 (septiņi)</w:t>
      </w:r>
      <w:r>
        <w:rPr>
          <w:color w:val="000000"/>
        </w:rPr>
        <w:t xml:space="preserve"> </w:t>
      </w:r>
      <w:r w:rsidRPr="0077667C">
        <w:rPr>
          <w:color w:val="000000"/>
        </w:rPr>
        <w:t>piedāvājumi:</w:t>
      </w:r>
    </w:p>
    <w:tbl>
      <w:tblPr>
        <w:tblStyle w:val="TableGrid"/>
        <w:tblW w:w="9521" w:type="dxa"/>
        <w:tblInd w:w="-176" w:type="dxa"/>
        <w:tblLook w:val="04A0" w:firstRow="1" w:lastRow="0" w:firstColumn="1" w:lastColumn="0" w:noHBand="0" w:noVBand="1"/>
      </w:tblPr>
      <w:tblGrid>
        <w:gridCol w:w="1135"/>
        <w:gridCol w:w="4961"/>
        <w:gridCol w:w="3425"/>
      </w:tblGrid>
      <w:tr w:rsidR="0077667C" w:rsidTr="00D770FA">
        <w:tc>
          <w:tcPr>
            <w:tcW w:w="1135" w:type="dxa"/>
            <w:vAlign w:val="center"/>
          </w:tcPr>
          <w:p w:rsidR="0077667C" w:rsidRPr="0077667C" w:rsidRDefault="0077667C" w:rsidP="006A7BC1">
            <w:pPr>
              <w:jc w:val="center"/>
              <w:rPr>
                <w:b/>
                <w:color w:val="000000"/>
              </w:rPr>
            </w:pPr>
            <w:r w:rsidRPr="0077667C">
              <w:rPr>
                <w:b/>
                <w:color w:val="000000"/>
              </w:rPr>
              <w:t xml:space="preserve">N.p.k. </w:t>
            </w:r>
          </w:p>
        </w:tc>
        <w:tc>
          <w:tcPr>
            <w:tcW w:w="4961" w:type="dxa"/>
            <w:vAlign w:val="center"/>
          </w:tcPr>
          <w:p w:rsidR="0077667C" w:rsidRPr="0077667C" w:rsidRDefault="0077667C" w:rsidP="006A7BC1">
            <w:pPr>
              <w:jc w:val="center"/>
              <w:rPr>
                <w:b/>
                <w:color w:val="000000"/>
              </w:rPr>
            </w:pPr>
            <w:r w:rsidRPr="0077667C">
              <w:rPr>
                <w:b/>
                <w:color w:val="000000"/>
              </w:rPr>
              <w:t>Pretendents (juridiskai personai - nosaukums, fiziskai personai - vārds, uzvārds)</w:t>
            </w:r>
          </w:p>
        </w:tc>
        <w:tc>
          <w:tcPr>
            <w:tcW w:w="3425" w:type="dxa"/>
          </w:tcPr>
          <w:p w:rsidR="0077667C" w:rsidRPr="0077667C" w:rsidRDefault="0077667C" w:rsidP="006A7BC1">
            <w:pPr>
              <w:pStyle w:val="ListParagraph"/>
              <w:ind w:left="0"/>
              <w:jc w:val="both"/>
              <w:rPr>
                <w:b/>
                <w:color w:val="000000"/>
              </w:rPr>
            </w:pPr>
            <w:r w:rsidRPr="0077667C">
              <w:rPr>
                <w:b/>
                <w:color w:val="000000"/>
              </w:rPr>
              <w:t>Pakalpojuma kopējā cena (bez PVN)</w:t>
            </w:r>
          </w:p>
        </w:tc>
      </w:tr>
      <w:tr w:rsidR="0077667C" w:rsidTr="00D770FA">
        <w:tc>
          <w:tcPr>
            <w:tcW w:w="1135" w:type="dxa"/>
            <w:vAlign w:val="center"/>
          </w:tcPr>
          <w:p w:rsidR="0077667C" w:rsidRPr="0077667C" w:rsidRDefault="0077667C" w:rsidP="006A7BC1">
            <w:pPr>
              <w:jc w:val="center"/>
              <w:rPr>
                <w:color w:val="000000"/>
              </w:rPr>
            </w:pPr>
            <w:r w:rsidRPr="0077667C">
              <w:rPr>
                <w:color w:val="000000"/>
              </w:rPr>
              <w:t>1</w:t>
            </w:r>
          </w:p>
        </w:tc>
        <w:tc>
          <w:tcPr>
            <w:tcW w:w="4961" w:type="dxa"/>
            <w:vAlign w:val="center"/>
          </w:tcPr>
          <w:p w:rsidR="0077667C" w:rsidRPr="0077667C" w:rsidRDefault="0077667C" w:rsidP="0077667C">
            <w:pPr>
              <w:rPr>
                <w:color w:val="000000"/>
              </w:rPr>
            </w:pPr>
            <w:r w:rsidRPr="0077667C">
              <w:rPr>
                <w:color w:val="000000"/>
              </w:rPr>
              <w:t>SIA "Būves birojs"</w:t>
            </w:r>
          </w:p>
        </w:tc>
        <w:tc>
          <w:tcPr>
            <w:tcW w:w="3425" w:type="dxa"/>
            <w:vAlign w:val="center"/>
          </w:tcPr>
          <w:p w:rsidR="0077667C" w:rsidRPr="0077667C" w:rsidRDefault="0077667C" w:rsidP="006A7BC1">
            <w:pPr>
              <w:jc w:val="center"/>
              <w:rPr>
                <w:color w:val="000000"/>
              </w:rPr>
            </w:pPr>
            <w:r w:rsidRPr="0077667C">
              <w:rPr>
                <w:color w:val="000000"/>
              </w:rPr>
              <w:t>3840,00</w:t>
            </w:r>
          </w:p>
        </w:tc>
      </w:tr>
      <w:tr w:rsidR="0077667C" w:rsidTr="00D770FA">
        <w:tc>
          <w:tcPr>
            <w:tcW w:w="1135" w:type="dxa"/>
            <w:vAlign w:val="center"/>
          </w:tcPr>
          <w:p w:rsidR="0077667C" w:rsidRPr="0077667C" w:rsidRDefault="0077667C" w:rsidP="006A7BC1">
            <w:pPr>
              <w:jc w:val="center"/>
              <w:rPr>
                <w:color w:val="000000"/>
              </w:rPr>
            </w:pPr>
            <w:r w:rsidRPr="0077667C">
              <w:rPr>
                <w:color w:val="000000"/>
              </w:rPr>
              <w:t>2</w:t>
            </w:r>
          </w:p>
        </w:tc>
        <w:tc>
          <w:tcPr>
            <w:tcW w:w="4961" w:type="dxa"/>
            <w:vAlign w:val="center"/>
          </w:tcPr>
          <w:p w:rsidR="0077667C" w:rsidRPr="0077667C" w:rsidRDefault="0077667C" w:rsidP="0077667C">
            <w:pPr>
              <w:rPr>
                <w:color w:val="000000"/>
              </w:rPr>
            </w:pPr>
            <w:r w:rsidRPr="0077667C">
              <w:rPr>
                <w:color w:val="000000"/>
              </w:rPr>
              <w:t>SIA "AKORDA"</w:t>
            </w:r>
          </w:p>
        </w:tc>
        <w:tc>
          <w:tcPr>
            <w:tcW w:w="3425" w:type="dxa"/>
            <w:vAlign w:val="center"/>
          </w:tcPr>
          <w:p w:rsidR="0077667C" w:rsidRPr="0077667C" w:rsidRDefault="0077667C" w:rsidP="006A7BC1">
            <w:pPr>
              <w:jc w:val="center"/>
              <w:rPr>
                <w:color w:val="000000"/>
              </w:rPr>
            </w:pPr>
            <w:r w:rsidRPr="0077667C">
              <w:rPr>
                <w:color w:val="000000"/>
              </w:rPr>
              <w:t>7990,00</w:t>
            </w:r>
          </w:p>
        </w:tc>
      </w:tr>
      <w:tr w:rsidR="0077667C" w:rsidTr="00D770FA">
        <w:tc>
          <w:tcPr>
            <w:tcW w:w="1135" w:type="dxa"/>
            <w:vAlign w:val="center"/>
          </w:tcPr>
          <w:p w:rsidR="0077667C" w:rsidRPr="0077667C" w:rsidRDefault="0077667C" w:rsidP="006A7BC1">
            <w:pPr>
              <w:jc w:val="center"/>
              <w:rPr>
                <w:color w:val="000000"/>
              </w:rPr>
            </w:pPr>
            <w:r w:rsidRPr="0077667C">
              <w:rPr>
                <w:color w:val="000000"/>
              </w:rPr>
              <w:t>3</w:t>
            </w:r>
          </w:p>
        </w:tc>
        <w:tc>
          <w:tcPr>
            <w:tcW w:w="4961" w:type="dxa"/>
            <w:vAlign w:val="center"/>
          </w:tcPr>
          <w:p w:rsidR="0077667C" w:rsidRPr="0077667C" w:rsidRDefault="0077667C" w:rsidP="0077667C">
            <w:pPr>
              <w:rPr>
                <w:color w:val="000000"/>
              </w:rPr>
            </w:pPr>
            <w:r w:rsidRPr="0077667C">
              <w:rPr>
                <w:color w:val="000000"/>
              </w:rPr>
              <w:t>SIA "BaltLineGlobe"</w:t>
            </w:r>
          </w:p>
        </w:tc>
        <w:tc>
          <w:tcPr>
            <w:tcW w:w="3425" w:type="dxa"/>
            <w:vAlign w:val="center"/>
          </w:tcPr>
          <w:p w:rsidR="0077667C" w:rsidRPr="0077667C" w:rsidRDefault="0077667C" w:rsidP="006A7BC1">
            <w:pPr>
              <w:jc w:val="center"/>
              <w:rPr>
                <w:color w:val="000000"/>
              </w:rPr>
            </w:pPr>
            <w:r w:rsidRPr="0077667C">
              <w:rPr>
                <w:color w:val="000000"/>
              </w:rPr>
              <w:t>7580,00</w:t>
            </w:r>
          </w:p>
        </w:tc>
      </w:tr>
      <w:tr w:rsidR="0077667C" w:rsidTr="00D770FA">
        <w:tc>
          <w:tcPr>
            <w:tcW w:w="1135" w:type="dxa"/>
            <w:vAlign w:val="center"/>
          </w:tcPr>
          <w:p w:rsidR="0077667C" w:rsidRPr="0077667C" w:rsidRDefault="0077667C" w:rsidP="006A7BC1">
            <w:pPr>
              <w:jc w:val="center"/>
              <w:rPr>
                <w:color w:val="000000"/>
              </w:rPr>
            </w:pPr>
            <w:r w:rsidRPr="0077667C">
              <w:rPr>
                <w:color w:val="000000"/>
              </w:rPr>
              <w:t>4</w:t>
            </w:r>
          </w:p>
        </w:tc>
        <w:tc>
          <w:tcPr>
            <w:tcW w:w="4961" w:type="dxa"/>
            <w:vAlign w:val="center"/>
          </w:tcPr>
          <w:p w:rsidR="0077667C" w:rsidRPr="0077667C" w:rsidRDefault="0077667C" w:rsidP="0077667C">
            <w:pPr>
              <w:rPr>
                <w:color w:val="000000"/>
              </w:rPr>
            </w:pPr>
            <w:r w:rsidRPr="0077667C">
              <w:rPr>
                <w:color w:val="000000"/>
              </w:rPr>
              <w:t>SIA "RoadLat"</w:t>
            </w:r>
          </w:p>
        </w:tc>
        <w:tc>
          <w:tcPr>
            <w:tcW w:w="3425" w:type="dxa"/>
            <w:vAlign w:val="center"/>
          </w:tcPr>
          <w:p w:rsidR="0077667C" w:rsidRPr="0077667C" w:rsidRDefault="0077667C" w:rsidP="006A7BC1">
            <w:pPr>
              <w:jc w:val="center"/>
              <w:rPr>
                <w:color w:val="000000"/>
              </w:rPr>
            </w:pPr>
            <w:r w:rsidRPr="0077667C">
              <w:rPr>
                <w:color w:val="000000"/>
              </w:rPr>
              <w:t>9600,00</w:t>
            </w:r>
          </w:p>
        </w:tc>
      </w:tr>
      <w:tr w:rsidR="0077667C" w:rsidTr="00D770FA">
        <w:tc>
          <w:tcPr>
            <w:tcW w:w="1135" w:type="dxa"/>
            <w:vAlign w:val="center"/>
          </w:tcPr>
          <w:p w:rsidR="0077667C" w:rsidRPr="0077667C" w:rsidRDefault="0077667C" w:rsidP="006A7BC1">
            <w:pPr>
              <w:jc w:val="center"/>
              <w:rPr>
                <w:color w:val="000000"/>
              </w:rPr>
            </w:pPr>
            <w:r w:rsidRPr="0077667C">
              <w:rPr>
                <w:color w:val="000000"/>
              </w:rPr>
              <w:t>5</w:t>
            </w:r>
          </w:p>
        </w:tc>
        <w:tc>
          <w:tcPr>
            <w:tcW w:w="4961" w:type="dxa"/>
            <w:vAlign w:val="center"/>
          </w:tcPr>
          <w:p w:rsidR="0077667C" w:rsidRPr="0077667C" w:rsidRDefault="0077667C" w:rsidP="0077667C">
            <w:pPr>
              <w:rPr>
                <w:color w:val="000000"/>
              </w:rPr>
            </w:pPr>
            <w:r w:rsidRPr="0077667C">
              <w:rPr>
                <w:color w:val="000000"/>
              </w:rPr>
              <w:t>SIA"CMB"</w:t>
            </w:r>
          </w:p>
        </w:tc>
        <w:tc>
          <w:tcPr>
            <w:tcW w:w="3425" w:type="dxa"/>
            <w:vAlign w:val="center"/>
          </w:tcPr>
          <w:p w:rsidR="0077667C" w:rsidRPr="0077667C" w:rsidRDefault="0077667C" w:rsidP="006A7BC1">
            <w:pPr>
              <w:jc w:val="center"/>
              <w:rPr>
                <w:color w:val="000000"/>
              </w:rPr>
            </w:pPr>
            <w:r w:rsidRPr="0077667C">
              <w:rPr>
                <w:color w:val="000000"/>
              </w:rPr>
              <w:t>9000,00</w:t>
            </w:r>
          </w:p>
        </w:tc>
      </w:tr>
      <w:tr w:rsidR="0077667C" w:rsidTr="00D770FA">
        <w:tc>
          <w:tcPr>
            <w:tcW w:w="1135" w:type="dxa"/>
            <w:vAlign w:val="center"/>
          </w:tcPr>
          <w:p w:rsidR="0077667C" w:rsidRPr="0077667C" w:rsidRDefault="0077667C" w:rsidP="006A7BC1">
            <w:pPr>
              <w:jc w:val="center"/>
              <w:rPr>
                <w:color w:val="000000"/>
              </w:rPr>
            </w:pPr>
            <w:r w:rsidRPr="0077667C">
              <w:rPr>
                <w:color w:val="000000"/>
              </w:rPr>
              <w:t>6</w:t>
            </w:r>
          </w:p>
        </w:tc>
        <w:tc>
          <w:tcPr>
            <w:tcW w:w="4961" w:type="dxa"/>
            <w:vAlign w:val="center"/>
          </w:tcPr>
          <w:p w:rsidR="0077667C" w:rsidRPr="0077667C" w:rsidRDefault="0077667C" w:rsidP="0077667C">
            <w:pPr>
              <w:rPr>
                <w:color w:val="000000"/>
              </w:rPr>
            </w:pPr>
            <w:r w:rsidRPr="0077667C">
              <w:rPr>
                <w:color w:val="000000"/>
              </w:rPr>
              <w:t>SIA "Būvētika"</w:t>
            </w:r>
          </w:p>
        </w:tc>
        <w:tc>
          <w:tcPr>
            <w:tcW w:w="3425" w:type="dxa"/>
            <w:vAlign w:val="center"/>
          </w:tcPr>
          <w:p w:rsidR="0077667C" w:rsidRPr="0077667C" w:rsidRDefault="0077667C" w:rsidP="006A7BC1">
            <w:pPr>
              <w:jc w:val="center"/>
              <w:rPr>
                <w:color w:val="000000"/>
              </w:rPr>
            </w:pPr>
            <w:r w:rsidRPr="0077667C">
              <w:rPr>
                <w:color w:val="000000"/>
              </w:rPr>
              <w:t>4250,00</w:t>
            </w:r>
          </w:p>
        </w:tc>
      </w:tr>
      <w:tr w:rsidR="0077667C" w:rsidTr="00D770FA">
        <w:tc>
          <w:tcPr>
            <w:tcW w:w="1135" w:type="dxa"/>
            <w:vAlign w:val="center"/>
          </w:tcPr>
          <w:p w:rsidR="0077667C" w:rsidRPr="0077667C" w:rsidRDefault="0077667C" w:rsidP="006A7BC1">
            <w:pPr>
              <w:jc w:val="center"/>
              <w:rPr>
                <w:color w:val="000000"/>
              </w:rPr>
            </w:pPr>
            <w:r w:rsidRPr="0077667C">
              <w:rPr>
                <w:color w:val="000000"/>
              </w:rPr>
              <w:t>7</w:t>
            </w:r>
          </w:p>
        </w:tc>
        <w:tc>
          <w:tcPr>
            <w:tcW w:w="4961" w:type="dxa"/>
            <w:vAlign w:val="center"/>
          </w:tcPr>
          <w:p w:rsidR="0077667C" w:rsidRPr="0077667C" w:rsidRDefault="0077667C" w:rsidP="0077667C">
            <w:pPr>
              <w:rPr>
                <w:color w:val="000000"/>
              </w:rPr>
            </w:pPr>
            <w:r w:rsidRPr="0077667C">
              <w:rPr>
                <w:color w:val="000000"/>
              </w:rPr>
              <w:t>Tehnisko ekspertu SIA "TUV Nord Baltik"</w:t>
            </w:r>
          </w:p>
        </w:tc>
        <w:tc>
          <w:tcPr>
            <w:tcW w:w="3425" w:type="dxa"/>
            <w:vAlign w:val="center"/>
          </w:tcPr>
          <w:p w:rsidR="0077667C" w:rsidRPr="0077667C" w:rsidRDefault="0077667C" w:rsidP="006A7BC1">
            <w:pPr>
              <w:jc w:val="center"/>
              <w:rPr>
                <w:color w:val="000000"/>
              </w:rPr>
            </w:pPr>
            <w:r w:rsidRPr="0077667C">
              <w:rPr>
                <w:color w:val="000000"/>
              </w:rPr>
              <w:t>6520,00</w:t>
            </w:r>
          </w:p>
        </w:tc>
      </w:tr>
    </w:tbl>
    <w:p w:rsidR="0077667C" w:rsidRPr="0077667C" w:rsidRDefault="0077667C" w:rsidP="0077667C">
      <w:pPr>
        <w:jc w:val="both"/>
        <w:rPr>
          <w:b/>
          <w:u w:val="single"/>
        </w:rPr>
      </w:pPr>
      <w:r w:rsidRPr="0077667C">
        <w:rPr>
          <w:b/>
          <w:u w:val="single"/>
        </w:rPr>
        <w:t>Noraidītie pretendenti:</w:t>
      </w:r>
    </w:p>
    <w:p w:rsidR="0077667C" w:rsidRPr="0077667C" w:rsidRDefault="0077667C" w:rsidP="0077667C">
      <w:pPr>
        <w:jc w:val="both"/>
      </w:pPr>
      <w:r w:rsidRPr="0077667C">
        <w:t>Nav.</w:t>
      </w:r>
    </w:p>
    <w:p w:rsidR="0077667C" w:rsidRPr="0077667C" w:rsidRDefault="0077667C" w:rsidP="0077667C">
      <w:pPr>
        <w:jc w:val="both"/>
        <w:rPr>
          <w:b/>
          <w:u w:val="single"/>
        </w:rPr>
      </w:pPr>
      <w:r w:rsidRPr="0077667C">
        <w:rPr>
          <w:b/>
          <w:u w:val="single"/>
        </w:rPr>
        <w:t xml:space="preserve">Pretendents, ar kuru nolemts slēgt iepirkuma līgumu un līgumcena: </w:t>
      </w:r>
    </w:p>
    <w:p w:rsidR="006A7BC1" w:rsidRPr="0077667C" w:rsidRDefault="0077667C" w:rsidP="0077667C">
      <w:pPr>
        <w:jc w:val="both"/>
      </w:pPr>
      <w:r w:rsidRPr="00F12D58">
        <w:t xml:space="preserve">Par saimnieciski izdevīgo piedāvājumu </w:t>
      </w:r>
      <w:r>
        <w:t>un l</w:t>
      </w:r>
      <w:r w:rsidRPr="00F12D58">
        <w:t xml:space="preserve">īguma slēgšanas tiesības tiek piešķirtas </w:t>
      </w:r>
      <w:r>
        <w:t>–</w:t>
      </w:r>
      <w:r w:rsidR="009A28CF">
        <w:t xml:space="preserve"> </w:t>
      </w:r>
      <w:r w:rsidRPr="00CC61F0">
        <w:rPr>
          <w:b/>
        </w:rPr>
        <w:t>SIA ”Būves birojs”</w:t>
      </w:r>
      <w:r w:rsidRPr="00F12D58">
        <w:t xml:space="preserve"> </w:t>
      </w:r>
      <w:r w:rsidRPr="00EC3F59">
        <w:t>(reģ.Nr.</w:t>
      </w:r>
      <w:r w:rsidR="00EC3F59" w:rsidRPr="00EC3F59">
        <w:t>43603068123</w:t>
      </w:r>
      <w:r w:rsidRPr="00EC3F59">
        <w:t xml:space="preserve">, adrese: </w:t>
      </w:r>
      <w:r w:rsidR="00EC3F59" w:rsidRPr="00EC3F59">
        <w:t>Ausekļa iela 18/20</w:t>
      </w:r>
      <w:r w:rsidRPr="00EC3F59">
        <w:t xml:space="preserve">, </w:t>
      </w:r>
      <w:r w:rsidR="00EC3F59" w:rsidRPr="00EC3F59">
        <w:t>Jelgava</w:t>
      </w:r>
      <w:r w:rsidRPr="00EC3F59">
        <w:t>, LV-</w:t>
      </w:r>
      <w:r w:rsidR="00EC3F59" w:rsidRPr="00EC3F59">
        <w:t>3001</w:t>
      </w:r>
      <w:r w:rsidRPr="00EC3F59">
        <w:t xml:space="preserve">) par līgumcenu EUR </w:t>
      </w:r>
      <w:r w:rsidR="00EC3F59" w:rsidRPr="00EC3F59">
        <w:t>3840.00</w:t>
      </w:r>
      <w:r w:rsidRPr="00EC3F59">
        <w:t xml:space="preserve">  bez PVN.</w:t>
      </w:r>
    </w:p>
    <w:p w:rsidR="006A7BC1" w:rsidRPr="0077667C" w:rsidRDefault="0077667C" w:rsidP="0077667C">
      <w:pPr>
        <w:pStyle w:val="ListParagraph"/>
        <w:ind w:left="0"/>
        <w:jc w:val="both"/>
        <w:rPr>
          <w:u w:val="single"/>
        </w:rPr>
      </w:pPr>
      <w:r w:rsidRPr="0077667C">
        <w:rPr>
          <w:b/>
          <w:color w:val="000000"/>
        </w:rPr>
        <w:t>2. daļa Būvuzraudzība projektam “Energoefektivitātes paaugstināšana daudzfunkcionālā sociālo pakalpojumu centrā”</w:t>
      </w:r>
      <w:r>
        <w:rPr>
          <w:b/>
          <w:color w:val="000000"/>
        </w:rPr>
        <w:t xml:space="preserve">- </w:t>
      </w:r>
      <w:r w:rsidRPr="0077667C">
        <w:rPr>
          <w:color w:val="000000"/>
        </w:rPr>
        <w:t>iesniegti 6 (seši) piedāvājumi</w:t>
      </w:r>
    </w:p>
    <w:tbl>
      <w:tblPr>
        <w:tblStyle w:val="TableGrid"/>
        <w:tblW w:w="9521" w:type="dxa"/>
        <w:tblInd w:w="-176" w:type="dxa"/>
        <w:tblLook w:val="04A0" w:firstRow="1" w:lastRow="0" w:firstColumn="1" w:lastColumn="0" w:noHBand="0" w:noVBand="1"/>
      </w:tblPr>
      <w:tblGrid>
        <w:gridCol w:w="1135"/>
        <w:gridCol w:w="4961"/>
        <w:gridCol w:w="3425"/>
      </w:tblGrid>
      <w:tr w:rsidR="0077667C" w:rsidRPr="0077667C" w:rsidTr="0077667C">
        <w:trPr>
          <w:trHeight w:val="1048"/>
        </w:trPr>
        <w:tc>
          <w:tcPr>
            <w:tcW w:w="1135" w:type="dxa"/>
            <w:vAlign w:val="center"/>
          </w:tcPr>
          <w:p w:rsidR="0077667C" w:rsidRPr="0077667C" w:rsidRDefault="0077667C" w:rsidP="004A5476">
            <w:pPr>
              <w:jc w:val="center"/>
              <w:rPr>
                <w:b/>
                <w:color w:val="000000"/>
              </w:rPr>
            </w:pPr>
            <w:r w:rsidRPr="0077667C">
              <w:rPr>
                <w:b/>
                <w:color w:val="000000"/>
              </w:rPr>
              <w:t xml:space="preserve">N.p.k. </w:t>
            </w:r>
          </w:p>
        </w:tc>
        <w:tc>
          <w:tcPr>
            <w:tcW w:w="4961" w:type="dxa"/>
            <w:vAlign w:val="center"/>
          </w:tcPr>
          <w:p w:rsidR="0077667C" w:rsidRPr="0077667C" w:rsidRDefault="0077667C" w:rsidP="004A5476">
            <w:pPr>
              <w:jc w:val="center"/>
              <w:rPr>
                <w:b/>
                <w:color w:val="000000"/>
              </w:rPr>
            </w:pPr>
            <w:r w:rsidRPr="0077667C">
              <w:rPr>
                <w:b/>
                <w:color w:val="000000"/>
              </w:rPr>
              <w:t>Pretendents (juridiskai personai - nosaukums, fiziskai personai - vārds, uzvārds)</w:t>
            </w:r>
          </w:p>
        </w:tc>
        <w:tc>
          <w:tcPr>
            <w:tcW w:w="3425" w:type="dxa"/>
          </w:tcPr>
          <w:p w:rsidR="0077667C" w:rsidRPr="0077667C" w:rsidRDefault="0077667C" w:rsidP="004A5476">
            <w:pPr>
              <w:pStyle w:val="ListParagraph"/>
              <w:ind w:left="0"/>
              <w:jc w:val="both"/>
              <w:rPr>
                <w:b/>
                <w:color w:val="000000"/>
              </w:rPr>
            </w:pPr>
            <w:r w:rsidRPr="0077667C">
              <w:rPr>
                <w:b/>
                <w:color w:val="000000"/>
              </w:rPr>
              <w:t>Pakalpojuma kopējā cena (bez PVN)</w:t>
            </w:r>
          </w:p>
        </w:tc>
      </w:tr>
      <w:tr w:rsidR="0077667C" w:rsidRPr="007E40DF" w:rsidTr="004A5476">
        <w:tc>
          <w:tcPr>
            <w:tcW w:w="1135" w:type="dxa"/>
            <w:vAlign w:val="center"/>
          </w:tcPr>
          <w:p w:rsidR="0077667C" w:rsidRPr="0077667C" w:rsidRDefault="0077667C" w:rsidP="0077667C">
            <w:pPr>
              <w:jc w:val="center"/>
              <w:rPr>
                <w:color w:val="000000"/>
              </w:rPr>
            </w:pPr>
            <w:r w:rsidRPr="0077667C">
              <w:rPr>
                <w:color w:val="000000"/>
              </w:rPr>
              <w:t>1</w:t>
            </w:r>
          </w:p>
        </w:tc>
        <w:tc>
          <w:tcPr>
            <w:tcW w:w="4961" w:type="dxa"/>
            <w:vAlign w:val="center"/>
          </w:tcPr>
          <w:p w:rsidR="0077667C" w:rsidRPr="0077667C" w:rsidRDefault="0077667C" w:rsidP="0077667C">
            <w:pPr>
              <w:rPr>
                <w:color w:val="000000"/>
              </w:rPr>
            </w:pPr>
            <w:r w:rsidRPr="0077667C">
              <w:rPr>
                <w:color w:val="000000"/>
              </w:rPr>
              <w:t>SIA "Būves birojs"</w:t>
            </w:r>
          </w:p>
        </w:tc>
        <w:tc>
          <w:tcPr>
            <w:tcW w:w="3425" w:type="dxa"/>
            <w:vAlign w:val="center"/>
          </w:tcPr>
          <w:p w:rsidR="0077667C" w:rsidRPr="0077667C" w:rsidRDefault="0077667C" w:rsidP="0077667C">
            <w:pPr>
              <w:jc w:val="center"/>
              <w:rPr>
                <w:color w:val="000000"/>
              </w:rPr>
            </w:pPr>
            <w:r w:rsidRPr="0077667C">
              <w:rPr>
                <w:color w:val="000000"/>
              </w:rPr>
              <w:t>19880,00</w:t>
            </w:r>
          </w:p>
        </w:tc>
      </w:tr>
      <w:tr w:rsidR="0077667C" w:rsidRPr="007E40DF" w:rsidTr="004A5476">
        <w:tc>
          <w:tcPr>
            <w:tcW w:w="1135" w:type="dxa"/>
            <w:vAlign w:val="center"/>
          </w:tcPr>
          <w:p w:rsidR="0077667C" w:rsidRPr="0077667C" w:rsidRDefault="0077667C" w:rsidP="0077667C">
            <w:pPr>
              <w:jc w:val="center"/>
              <w:rPr>
                <w:color w:val="000000"/>
              </w:rPr>
            </w:pPr>
            <w:r w:rsidRPr="0077667C">
              <w:rPr>
                <w:color w:val="000000"/>
              </w:rPr>
              <w:t>2</w:t>
            </w:r>
          </w:p>
        </w:tc>
        <w:tc>
          <w:tcPr>
            <w:tcW w:w="4961" w:type="dxa"/>
            <w:vAlign w:val="center"/>
          </w:tcPr>
          <w:p w:rsidR="0077667C" w:rsidRPr="0077667C" w:rsidRDefault="0077667C" w:rsidP="0077667C">
            <w:pPr>
              <w:rPr>
                <w:color w:val="000000"/>
              </w:rPr>
            </w:pPr>
            <w:r w:rsidRPr="0077667C">
              <w:rPr>
                <w:color w:val="000000"/>
              </w:rPr>
              <w:t>SIA "AKORDA"</w:t>
            </w:r>
          </w:p>
        </w:tc>
        <w:tc>
          <w:tcPr>
            <w:tcW w:w="3425" w:type="dxa"/>
            <w:vAlign w:val="center"/>
          </w:tcPr>
          <w:p w:rsidR="0077667C" w:rsidRPr="0077667C" w:rsidRDefault="0077667C" w:rsidP="0077667C">
            <w:pPr>
              <w:jc w:val="center"/>
              <w:rPr>
                <w:color w:val="000000"/>
              </w:rPr>
            </w:pPr>
            <w:r w:rsidRPr="0077667C">
              <w:rPr>
                <w:color w:val="000000"/>
              </w:rPr>
              <w:t>6000,00</w:t>
            </w:r>
          </w:p>
        </w:tc>
      </w:tr>
      <w:tr w:rsidR="0077667C" w:rsidRPr="007E40DF" w:rsidTr="004A5476">
        <w:tc>
          <w:tcPr>
            <w:tcW w:w="1135" w:type="dxa"/>
            <w:vAlign w:val="center"/>
          </w:tcPr>
          <w:p w:rsidR="0077667C" w:rsidRPr="0077667C" w:rsidRDefault="0077667C" w:rsidP="0077667C">
            <w:pPr>
              <w:jc w:val="center"/>
              <w:rPr>
                <w:color w:val="000000"/>
              </w:rPr>
            </w:pPr>
            <w:r w:rsidRPr="0077667C">
              <w:rPr>
                <w:color w:val="000000"/>
              </w:rPr>
              <w:t>3</w:t>
            </w:r>
          </w:p>
        </w:tc>
        <w:tc>
          <w:tcPr>
            <w:tcW w:w="4961" w:type="dxa"/>
            <w:vAlign w:val="center"/>
          </w:tcPr>
          <w:p w:rsidR="0077667C" w:rsidRPr="0077667C" w:rsidRDefault="0077667C" w:rsidP="0077667C">
            <w:pPr>
              <w:rPr>
                <w:color w:val="000000"/>
              </w:rPr>
            </w:pPr>
            <w:r w:rsidRPr="0077667C">
              <w:rPr>
                <w:color w:val="000000"/>
              </w:rPr>
              <w:t>SIA "BaltLineGlobe"</w:t>
            </w:r>
          </w:p>
        </w:tc>
        <w:tc>
          <w:tcPr>
            <w:tcW w:w="3425" w:type="dxa"/>
            <w:vAlign w:val="center"/>
          </w:tcPr>
          <w:p w:rsidR="0077667C" w:rsidRPr="0077667C" w:rsidRDefault="0077667C" w:rsidP="0077667C">
            <w:pPr>
              <w:jc w:val="center"/>
              <w:rPr>
                <w:color w:val="000000"/>
              </w:rPr>
            </w:pPr>
            <w:r w:rsidRPr="0077667C">
              <w:rPr>
                <w:color w:val="000000"/>
              </w:rPr>
              <w:t>24950,00</w:t>
            </w:r>
          </w:p>
        </w:tc>
      </w:tr>
      <w:tr w:rsidR="0077667C" w:rsidRPr="007E40DF" w:rsidTr="004A5476">
        <w:tc>
          <w:tcPr>
            <w:tcW w:w="1135" w:type="dxa"/>
            <w:vAlign w:val="center"/>
          </w:tcPr>
          <w:p w:rsidR="0077667C" w:rsidRPr="0077667C" w:rsidRDefault="0077667C" w:rsidP="004A5476">
            <w:pPr>
              <w:jc w:val="center"/>
              <w:rPr>
                <w:color w:val="000000"/>
              </w:rPr>
            </w:pPr>
            <w:r w:rsidRPr="0077667C">
              <w:rPr>
                <w:color w:val="000000"/>
              </w:rPr>
              <w:t>4</w:t>
            </w:r>
          </w:p>
        </w:tc>
        <w:tc>
          <w:tcPr>
            <w:tcW w:w="4961" w:type="dxa"/>
            <w:vAlign w:val="center"/>
          </w:tcPr>
          <w:p w:rsidR="0077667C" w:rsidRPr="0077667C" w:rsidRDefault="0077667C" w:rsidP="0077667C">
            <w:pPr>
              <w:rPr>
                <w:color w:val="000000"/>
              </w:rPr>
            </w:pPr>
            <w:r w:rsidRPr="0077667C">
              <w:rPr>
                <w:color w:val="000000"/>
              </w:rPr>
              <w:t>SIA "RoadLat"</w:t>
            </w:r>
          </w:p>
        </w:tc>
        <w:tc>
          <w:tcPr>
            <w:tcW w:w="3425" w:type="dxa"/>
            <w:vAlign w:val="center"/>
          </w:tcPr>
          <w:p w:rsidR="0077667C" w:rsidRPr="0077667C" w:rsidRDefault="0077667C" w:rsidP="004A5476">
            <w:pPr>
              <w:jc w:val="center"/>
              <w:rPr>
                <w:color w:val="000000"/>
              </w:rPr>
            </w:pPr>
            <w:r w:rsidRPr="0077667C">
              <w:rPr>
                <w:color w:val="000000"/>
              </w:rPr>
              <w:t>9600,00</w:t>
            </w:r>
          </w:p>
        </w:tc>
      </w:tr>
      <w:tr w:rsidR="0077667C" w:rsidRPr="007E40DF" w:rsidTr="004A5476">
        <w:tc>
          <w:tcPr>
            <w:tcW w:w="1135" w:type="dxa"/>
            <w:vAlign w:val="center"/>
          </w:tcPr>
          <w:p w:rsidR="0077667C" w:rsidRPr="0077667C" w:rsidRDefault="0077667C" w:rsidP="0077667C">
            <w:pPr>
              <w:jc w:val="center"/>
              <w:rPr>
                <w:color w:val="000000"/>
              </w:rPr>
            </w:pPr>
            <w:r w:rsidRPr="0077667C">
              <w:rPr>
                <w:color w:val="000000"/>
              </w:rPr>
              <w:t>5</w:t>
            </w:r>
          </w:p>
        </w:tc>
        <w:tc>
          <w:tcPr>
            <w:tcW w:w="4961" w:type="dxa"/>
            <w:vAlign w:val="center"/>
          </w:tcPr>
          <w:p w:rsidR="0077667C" w:rsidRPr="0077667C" w:rsidRDefault="0077667C" w:rsidP="0077667C">
            <w:pPr>
              <w:rPr>
                <w:color w:val="000000"/>
              </w:rPr>
            </w:pPr>
            <w:r w:rsidRPr="0077667C">
              <w:rPr>
                <w:color w:val="000000"/>
              </w:rPr>
              <w:t>SIA "Būvētika"</w:t>
            </w:r>
          </w:p>
        </w:tc>
        <w:tc>
          <w:tcPr>
            <w:tcW w:w="3425" w:type="dxa"/>
            <w:vAlign w:val="center"/>
          </w:tcPr>
          <w:p w:rsidR="0077667C" w:rsidRPr="0077667C" w:rsidRDefault="0077667C" w:rsidP="0077667C">
            <w:pPr>
              <w:jc w:val="center"/>
              <w:rPr>
                <w:color w:val="000000"/>
              </w:rPr>
            </w:pPr>
            <w:r w:rsidRPr="0077667C">
              <w:rPr>
                <w:color w:val="000000"/>
              </w:rPr>
              <w:t>18000,00</w:t>
            </w:r>
          </w:p>
        </w:tc>
      </w:tr>
      <w:tr w:rsidR="0077667C" w:rsidRPr="007E40DF" w:rsidTr="004A5476">
        <w:tc>
          <w:tcPr>
            <w:tcW w:w="1135" w:type="dxa"/>
            <w:vAlign w:val="center"/>
          </w:tcPr>
          <w:p w:rsidR="0077667C" w:rsidRPr="0077667C" w:rsidRDefault="0077667C" w:rsidP="0077667C">
            <w:pPr>
              <w:jc w:val="center"/>
              <w:rPr>
                <w:color w:val="000000"/>
              </w:rPr>
            </w:pPr>
            <w:r w:rsidRPr="0077667C">
              <w:rPr>
                <w:color w:val="000000"/>
              </w:rPr>
              <w:t>6</w:t>
            </w:r>
          </w:p>
        </w:tc>
        <w:tc>
          <w:tcPr>
            <w:tcW w:w="4961" w:type="dxa"/>
            <w:vAlign w:val="center"/>
          </w:tcPr>
          <w:p w:rsidR="0077667C" w:rsidRPr="0077667C" w:rsidRDefault="0077667C" w:rsidP="0077667C">
            <w:pPr>
              <w:rPr>
                <w:color w:val="000000"/>
              </w:rPr>
            </w:pPr>
            <w:r w:rsidRPr="0077667C">
              <w:rPr>
                <w:color w:val="000000"/>
              </w:rPr>
              <w:t>Tehnisko ekspertu SIA "TUV Nord Baltik"</w:t>
            </w:r>
          </w:p>
        </w:tc>
        <w:tc>
          <w:tcPr>
            <w:tcW w:w="3425" w:type="dxa"/>
            <w:vAlign w:val="center"/>
          </w:tcPr>
          <w:p w:rsidR="0077667C" w:rsidRPr="0077667C" w:rsidRDefault="0077667C" w:rsidP="0077667C">
            <w:pPr>
              <w:jc w:val="center"/>
              <w:rPr>
                <w:color w:val="000000"/>
              </w:rPr>
            </w:pPr>
            <w:r w:rsidRPr="0077667C">
              <w:rPr>
                <w:color w:val="000000"/>
              </w:rPr>
              <w:t>23680,00</w:t>
            </w:r>
          </w:p>
        </w:tc>
      </w:tr>
    </w:tbl>
    <w:p w:rsidR="0077667C" w:rsidRPr="0077667C" w:rsidRDefault="0077667C" w:rsidP="0077667C">
      <w:pPr>
        <w:jc w:val="both"/>
        <w:rPr>
          <w:b/>
          <w:u w:val="single"/>
        </w:rPr>
      </w:pPr>
      <w:r w:rsidRPr="0077667C">
        <w:rPr>
          <w:b/>
          <w:u w:val="single"/>
        </w:rPr>
        <w:t>Noraidītie pretendenti:</w:t>
      </w:r>
    </w:p>
    <w:p w:rsidR="0077667C" w:rsidRDefault="0077667C" w:rsidP="0077667C">
      <w:pPr>
        <w:jc w:val="both"/>
      </w:pPr>
      <w:r w:rsidRPr="0077667C">
        <w:t>Nav.</w:t>
      </w:r>
    </w:p>
    <w:p w:rsidR="00530064" w:rsidRDefault="00530064" w:rsidP="0077667C">
      <w:pPr>
        <w:jc w:val="both"/>
      </w:pPr>
    </w:p>
    <w:p w:rsidR="00530064" w:rsidRPr="0077667C" w:rsidRDefault="00530064" w:rsidP="0077667C">
      <w:pPr>
        <w:jc w:val="both"/>
      </w:pPr>
    </w:p>
    <w:p w:rsidR="0077667C" w:rsidRPr="0077667C" w:rsidRDefault="0077667C" w:rsidP="0077667C">
      <w:pPr>
        <w:jc w:val="both"/>
        <w:rPr>
          <w:b/>
          <w:u w:val="single"/>
        </w:rPr>
      </w:pPr>
      <w:r w:rsidRPr="0077667C">
        <w:rPr>
          <w:b/>
          <w:u w:val="single"/>
        </w:rPr>
        <w:lastRenderedPageBreak/>
        <w:t xml:space="preserve">Pretendents, ar kuru nolemts slēgt iepirkuma līgumu un līgumcena: </w:t>
      </w:r>
    </w:p>
    <w:p w:rsidR="007E40DF" w:rsidRPr="006541EB" w:rsidRDefault="0077667C" w:rsidP="00E4681E">
      <w:pPr>
        <w:jc w:val="both"/>
      </w:pPr>
      <w:r w:rsidRPr="00F12D58">
        <w:t xml:space="preserve">Par </w:t>
      </w:r>
      <w:r w:rsidRPr="009A28CF">
        <w:t>saimnieciski izdevīgo piedāvājumu un līguma slēgšanas tiesības tiek piešķirtas –</w:t>
      </w:r>
      <w:r w:rsidR="009A28CF">
        <w:t xml:space="preserve"> </w:t>
      </w:r>
      <w:r w:rsidRPr="009A28CF">
        <w:t xml:space="preserve">SIA </w:t>
      </w:r>
      <w:r w:rsidRPr="00CC61F0">
        <w:rPr>
          <w:b/>
        </w:rPr>
        <w:t>”</w:t>
      </w:r>
      <w:r w:rsidR="00B541EE" w:rsidRPr="00CC61F0">
        <w:rPr>
          <w:b/>
        </w:rPr>
        <w:t>AKORDA</w:t>
      </w:r>
      <w:r w:rsidRPr="00CC61F0">
        <w:rPr>
          <w:b/>
        </w:rPr>
        <w:t>”</w:t>
      </w:r>
      <w:r w:rsidRPr="009A28CF">
        <w:t xml:space="preserve"> (reģ.Nr.</w:t>
      </w:r>
      <w:r w:rsidR="00B541EE" w:rsidRPr="009A28CF">
        <w:t>40003686472</w:t>
      </w:r>
      <w:r w:rsidRPr="009A28CF">
        <w:t xml:space="preserve">4, adrese: </w:t>
      </w:r>
      <w:r w:rsidR="00B541EE" w:rsidRPr="009A28CF">
        <w:t>Dzelzavas iela 117</w:t>
      </w:r>
      <w:r w:rsidRPr="009A28CF">
        <w:t>, Rīga, LV-</w:t>
      </w:r>
      <w:r w:rsidR="00B541EE" w:rsidRPr="009A28CF">
        <w:t xml:space="preserve"> 1021</w:t>
      </w:r>
      <w:r w:rsidRPr="009A28CF">
        <w:t xml:space="preserve">) par līgumcenu EUR </w:t>
      </w:r>
      <w:r w:rsidR="00B541EE" w:rsidRPr="009A28CF">
        <w:t>6000.00</w:t>
      </w:r>
      <w:r w:rsidRPr="009A28CF">
        <w:t xml:space="preserve">  bez PVN.</w:t>
      </w:r>
    </w:p>
    <w:p w:rsidR="0077667C" w:rsidRPr="0077667C" w:rsidRDefault="0077667C" w:rsidP="00E4681E">
      <w:pPr>
        <w:jc w:val="both"/>
        <w:rPr>
          <w:b/>
          <w:u w:val="single"/>
        </w:rPr>
      </w:pPr>
      <w:r w:rsidRPr="0077667C">
        <w:rPr>
          <w:b/>
          <w:color w:val="000000"/>
        </w:rPr>
        <w:t>3. Būvuzraudzība projektam “Telpu vienkāršota atjaunošana” – iesniegti 7 (septiņi piedāvājumi):</w:t>
      </w:r>
    </w:p>
    <w:tbl>
      <w:tblPr>
        <w:tblStyle w:val="TableGrid"/>
        <w:tblW w:w="9521" w:type="dxa"/>
        <w:tblInd w:w="-176" w:type="dxa"/>
        <w:tblLook w:val="04A0" w:firstRow="1" w:lastRow="0" w:firstColumn="1" w:lastColumn="0" w:noHBand="0" w:noVBand="1"/>
      </w:tblPr>
      <w:tblGrid>
        <w:gridCol w:w="1135"/>
        <w:gridCol w:w="4961"/>
        <w:gridCol w:w="3425"/>
      </w:tblGrid>
      <w:tr w:rsidR="0077667C" w:rsidRPr="0077667C" w:rsidTr="004A5476">
        <w:tc>
          <w:tcPr>
            <w:tcW w:w="1135" w:type="dxa"/>
            <w:vAlign w:val="center"/>
          </w:tcPr>
          <w:p w:rsidR="0077667C" w:rsidRPr="0077667C" w:rsidRDefault="0077667C" w:rsidP="004A5476">
            <w:pPr>
              <w:jc w:val="center"/>
              <w:rPr>
                <w:b/>
                <w:color w:val="000000"/>
              </w:rPr>
            </w:pPr>
            <w:r w:rsidRPr="0077667C">
              <w:rPr>
                <w:b/>
                <w:color w:val="000000"/>
              </w:rPr>
              <w:t xml:space="preserve">N.p.k. </w:t>
            </w:r>
          </w:p>
        </w:tc>
        <w:tc>
          <w:tcPr>
            <w:tcW w:w="4961" w:type="dxa"/>
            <w:vAlign w:val="center"/>
          </w:tcPr>
          <w:p w:rsidR="0077667C" w:rsidRPr="0077667C" w:rsidRDefault="0077667C" w:rsidP="004A5476">
            <w:pPr>
              <w:jc w:val="center"/>
              <w:rPr>
                <w:b/>
                <w:color w:val="000000"/>
              </w:rPr>
            </w:pPr>
            <w:r w:rsidRPr="0077667C">
              <w:rPr>
                <w:b/>
                <w:color w:val="000000"/>
              </w:rPr>
              <w:t>Pretendents (juridiskai personai - nosaukums, fiziskai personai - vārds, uzvārds)</w:t>
            </w:r>
          </w:p>
        </w:tc>
        <w:tc>
          <w:tcPr>
            <w:tcW w:w="3425" w:type="dxa"/>
          </w:tcPr>
          <w:p w:rsidR="0077667C" w:rsidRPr="0077667C" w:rsidRDefault="0077667C" w:rsidP="004A5476">
            <w:pPr>
              <w:pStyle w:val="ListParagraph"/>
              <w:ind w:left="0"/>
              <w:jc w:val="both"/>
              <w:rPr>
                <w:b/>
                <w:color w:val="000000"/>
              </w:rPr>
            </w:pPr>
            <w:r w:rsidRPr="0077667C">
              <w:rPr>
                <w:b/>
                <w:color w:val="000000"/>
              </w:rPr>
              <w:t>Pakalpojuma kopējā cena (bez PVN)</w:t>
            </w:r>
          </w:p>
        </w:tc>
      </w:tr>
      <w:tr w:rsidR="0077667C" w:rsidRPr="007E40DF" w:rsidTr="004A5476">
        <w:tc>
          <w:tcPr>
            <w:tcW w:w="1135" w:type="dxa"/>
            <w:vAlign w:val="center"/>
          </w:tcPr>
          <w:p w:rsidR="0077667C" w:rsidRPr="0077667C" w:rsidRDefault="0077667C" w:rsidP="0077667C">
            <w:pPr>
              <w:jc w:val="center"/>
              <w:rPr>
                <w:color w:val="000000"/>
              </w:rPr>
            </w:pPr>
            <w:r w:rsidRPr="0077667C">
              <w:rPr>
                <w:color w:val="000000"/>
              </w:rPr>
              <w:t>1</w:t>
            </w:r>
          </w:p>
        </w:tc>
        <w:tc>
          <w:tcPr>
            <w:tcW w:w="4961" w:type="dxa"/>
            <w:vAlign w:val="center"/>
          </w:tcPr>
          <w:p w:rsidR="0077667C" w:rsidRPr="0077667C" w:rsidRDefault="0077667C" w:rsidP="00D770FA">
            <w:pPr>
              <w:rPr>
                <w:color w:val="000000"/>
              </w:rPr>
            </w:pPr>
            <w:r w:rsidRPr="0077667C">
              <w:rPr>
                <w:color w:val="000000"/>
              </w:rPr>
              <w:t>SIA "Būves birojs"</w:t>
            </w:r>
          </w:p>
        </w:tc>
        <w:tc>
          <w:tcPr>
            <w:tcW w:w="3425" w:type="dxa"/>
            <w:vAlign w:val="center"/>
          </w:tcPr>
          <w:p w:rsidR="0077667C" w:rsidRPr="0077667C" w:rsidRDefault="0077667C" w:rsidP="0077667C">
            <w:pPr>
              <w:jc w:val="center"/>
              <w:rPr>
                <w:color w:val="000000"/>
              </w:rPr>
            </w:pPr>
            <w:r w:rsidRPr="0077667C">
              <w:rPr>
                <w:color w:val="000000"/>
              </w:rPr>
              <w:t>3460,00</w:t>
            </w:r>
          </w:p>
        </w:tc>
      </w:tr>
      <w:tr w:rsidR="0077667C" w:rsidRPr="007E40DF" w:rsidTr="004A5476">
        <w:tc>
          <w:tcPr>
            <w:tcW w:w="1135" w:type="dxa"/>
            <w:vAlign w:val="center"/>
          </w:tcPr>
          <w:p w:rsidR="0077667C" w:rsidRPr="0077667C" w:rsidRDefault="0077667C" w:rsidP="0077667C">
            <w:pPr>
              <w:jc w:val="center"/>
              <w:rPr>
                <w:color w:val="000000"/>
              </w:rPr>
            </w:pPr>
            <w:r w:rsidRPr="0077667C">
              <w:rPr>
                <w:color w:val="000000"/>
              </w:rPr>
              <w:t>2</w:t>
            </w:r>
          </w:p>
        </w:tc>
        <w:tc>
          <w:tcPr>
            <w:tcW w:w="4961" w:type="dxa"/>
            <w:vAlign w:val="center"/>
          </w:tcPr>
          <w:p w:rsidR="0077667C" w:rsidRPr="0077667C" w:rsidRDefault="0077667C" w:rsidP="00D770FA">
            <w:pPr>
              <w:rPr>
                <w:color w:val="000000"/>
              </w:rPr>
            </w:pPr>
            <w:r w:rsidRPr="0077667C">
              <w:rPr>
                <w:color w:val="000000"/>
              </w:rPr>
              <w:t>SIA "AKORDA"</w:t>
            </w:r>
          </w:p>
        </w:tc>
        <w:tc>
          <w:tcPr>
            <w:tcW w:w="3425" w:type="dxa"/>
            <w:vAlign w:val="center"/>
          </w:tcPr>
          <w:p w:rsidR="0077667C" w:rsidRPr="0077667C" w:rsidRDefault="0077667C" w:rsidP="0077667C">
            <w:pPr>
              <w:jc w:val="center"/>
              <w:rPr>
                <w:color w:val="000000"/>
              </w:rPr>
            </w:pPr>
            <w:r w:rsidRPr="0077667C">
              <w:rPr>
                <w:color w:val="000000"/>
              </w:rPr>
              <w:t>6000,00</w:t>
            </w:r>
          </w:p>
        </w:tc>
      </w:tr>
      <w:tr w:rsidR="0077667C" w:rsidRPr="007E40DF" w:rsidTr="004A5476">
        <w:tc>
          <w:tcPr>
            <w:tcW w:w="1135" w:type="dxa"/>
            <w:vAlign w:val="center"/>
          </w:tcPr>
          <w:p w:rsidR="0077667C" w:rsidRPr="0077667C" w:rsidRDefault="0077667C" w:rsidP="0077667C">
            <w:pPr>
              <w:jc w:val="center"/>
              <w:rPr>
                <w:color w:val="000000"/>
              </w:rPr>
            </w:pPr>
            <w:r w:rsidRPr="0077667C">
              <w:rPr>
                <w:color w:val="000000"/>
              </w:rPr>
              <w:t>3</w:t>
            </w:r>
          </w:p>
        </w:tc>
        <w:tc>
          <w:tcPr>
            <w:tcW w:w="4961" w:type="dxa"/>
            <w:vAlign w:val="center"/>
          </w:tcPr>
          <w:p w:rsidR="0077667C" w:rsidRPr="0077667C" w:rsidRDefault="0077667C" w:rsidP="00D770FA">
            <w:pPr>
              <w:rPr>
                <w:color w:val="000000"/>
              </w:rPr>
            </w:pPr>
            <w:r w:rsidRPr="0077667C">
              <w:rPr>
                <w:color w:val="000000"/>
              </w:rPr>
              <w:t>SIA "BaltLineGlobe"</w:t>
            </w:r>
          </w:p>
        </w:tc>
        <w:tc>
          <w:tcPr>
            <w:tcW w:w="3425" w:type="dxa"/>
            <w:vAlign w:val="center"/>
          </w:tcPr>
          <w:p w:rsidR="0077667C" w:rsidRPr="0077667C" w:rsidRDefault="0077667C" w:rsidP="0077667C">
            <w:pPr>
              <w:jc w:val="center"/>
              <w:rPr>
                <w:color w:val="000000"/>
              </w:rPr>
            </w:pPr>
            <w:r w:rsidRPr="0077667C">
              <w:rPr>
                <w:color w:val="000000"/>
              </w:rPr>
              <w:t>7580,00</w:t>
            </w:r>
          </w:p>
        </w:tc>
      </w:tr>
      <w:tr w:rsidR="0077667C" w:rsidRPr="007E40DF" w:rsidTr="004A5476">
        <w:tc>
          <w:tcPr>
            <w:tcW w:w="1135" w:type="dxa"/>
            <w:vAlign w:val="center"/>
          </w:tcPr>
          <w:p w:rsidR="0077667C" w:rsidRPr="0077667C" w:rsidRDefault="0077667C" w:rsidP="0077667C">
            <w:pPr>
              <w:jc w:val="center"/>
              <w:rPr>
                <w:color w:val="000000"/>
              </w:rPr>
            </w:pPr>
            <w:r w:rsidRPr="0077667C">
              <w:rPr>
                <w:color w:val="000000"/>
              </w:rPr>
              <w:t>4</w:t>
            </w:r>
          </w:p>
        </w:tc>
        <w:tc>
          <w:tcPr>
            <w:tcW w:w="4961" w:type="dxa"/>
            <w:vAlign w:val="center"/>
          </w:tcPr>
          <w:p w:rsidR="0077667C" w:rsidRPr="0077667C" w:rsidRDefault="0077667C" w:rsidP="00D770FA">
            <w:pPr>
              <w:rPr>
                <w:color w:val="000000"/>
              </w:rPr>
            </w:pPr>
            <w:r w:rsidRPr="0077667C">
              <w:rPr>
                <w:color w:val="000000"/>
              </w:rPr>
              <w:t>SIA "RoadLat"</w:t>
            </w:r>
          </w:p>
        </w:tc>
        <w:tc>
          <w:tcPr>
            <w:tcW w:w="3425" w:type="dxa"/>
            <w:vAlign w:val="center"/>
          </w:tcPr>
          <w:p w:rsidR="0077667C" w:rsidRPr="0077667C" w:rsidRDefault="0077667C" w:rsidP="0077667C">
            <w:pPr>
              <w:jc w:val="center"/>
              <w:rPr>
                <w:color w:val="000000"/>
              </w:rPr>
            </w:pPr>
            <w:r w:rsidRPr="0077667C">
              <w:rPr>
                <w:color w:val="000000"/>
              </w:rPr>
              <w:t>9680,00</w:t>
            </w:r>
          </w:p>
        </w:tc>
      </w:tr>
      <w:tr w:rsidR="0077667C" w:rsidRPr="007E40DF" w:rsidTr="004A5476">
        <w:tc>
          <w:tcPr>
            <w:tcW w:w="1135" w:type="dxa"/>
            <w:vAlign w:val="center"/>
          </w:tcPr>
          <w:p w:rsidR="0077667C" w:rsidRPr="0077667C" w:rsidRDefault="0077667C" w:rsidP="0077667C">
            <w:pPr>
              <w:jc w:val="center"/>
              <w:rPr>
                <w:color w:val="000000"/>
              </w:rPr>
            </w:pPr>
            <w:r w:rsidRPr="0077667C">
              <w:rPr>
                <w:color w:val="000000"/>
              </w:rPr>
              <w:t>5</w:t>
            </w:r>
          </w:p>
        </w:tc>
        <w:tc>
          <w:tcPr>
            <w:tcW w:w="4961" w:type="dxa"/>
            <w:vAlign w:val="center"/>
          </w:tcPr>
          <w:p w:rsidR="0077667C" w:rsidRPr="0077667C" w:rsidRDefault="0077667C" w:rsidP="00D770FA">
            <w:pPr>
              <w:rPr>
                <w:color w:val="000000"/>
              </w:rPr>
            </w:pPr>
            <w:r w:rsidRPr="0077667C">
              <w:rPr>
                <w:color w:val="000000"/>
              </w:rPr>
              <w:t>SIA"CMB"</w:t>
            </w:r>
          </w:p>
        </w:tc>
        <w:tc>
          <w:tcPr>
            <w:tcW w:w="3425" w:type="dxa"/>
            <w:vAlign w:val="center"/>
          </w:tcPr>
          <w:p w:rsidR="0077667C" w:rsidRPr="0077667C" w:rsidRDefault="0077667C" w:rsidP="0077667C">
            <w:pPr>
              <w:jc w:val="center"/>
              <w:rPr>
                <w:color w:val="000000"/>
              </w:rPr>
            </w:pPr>
            <w:r w:rsidRPr="0077667C">
              <w:rPr>
                <w:color w:val="000000"/>
              </w:rPr>
              <w:t>9000,00</w:t>
            </w:r>
          </w:p>
        </w:tc>
      </w:tr>
      <w:tr w:rsidR="0077667C" w:rsidRPr="007E40DF" w:rsidTr="004A5476">
        <w:tc>
          <w:tcPr>
            <w:tcW w:w="1135" w:type="dxa"/>
            <w:vAlign w:val="center"/>
          </w:tcPr>
          <w:p w:rsidR="0077667C" w:rsidRPr="0077667C" w:rsidRDefault="0077667C" w:rsidP="0077667C">
            <w:pPr>
              <w:jc w:val="center"/>
              <w:rPr>
                <w:color w:val="000000"/>
              </w:rPr>
            </w:pPr>
            <w:r w:rsidRPr="0077667C">
              <w:rPr>
                <w:color w:val="000000"/>
              </w:rPr>
              <w:t>6</w:t>
            </w:r>
          </w:p>
        </w:tc>
        <w:tc>
          <w:tcPr>
            <w:tcW w:w="4961" w:type="dxa"/>
            <w:vAlign w:val="center"/>
          </w:tcPr>
          <w:p w:rsidR="0077667C" w:rsidRPr="0077667C" w:rsidRDefault="0077667C" w:rsidP="00D770FA">
            <w:pPr>
              <w:rPr>
                <w:color w:val="000000"/>
              </w:rPr>
            </w:pPr>
            <w:r w:rsidRPr="0077667C">
              <w:rPr>
                <w:color w:val="000000"/>
              </w:rPr>
              <w:t>SIA "Būvētika"</w:t>
            </w:r>
          </w:p>
        </w:tc>
        <w:tc>
          <w:tcPr>
            <w:tcW w:w="3425" w:type="dxa"/>
            <w:vAlign w:val="center"/>
          </w:tcPr>
          <w:p w:rsidR="0077667C" w:rsidRPr="0077667C" w:rsidRDefault="0077667C" w:rsidP="0077667C">
            <w:pPr>
              <w:jc w:val="center"/>
              <w:rPr>
                <w:color w:val="000000"/>
              </w:rPr>
            </w:pPr>
            <w:r w:rsidRPr="0077667C">
              <w:rPr>
                <w:color w:val="000000"/>
              </w:rPr>
              <w:t>4250,00</w:t>
            </w:r>
          </w:p>
        </w:tc>
      </w:tr>
      <w:tr w:rsidR="0077667C" w:rsidRPr="007E40DF" w:rsidTr="004A5476">
        <w:tc>
          <w:tcPr>
            <w:tcW w:w="1135" w:type="dxa"/>
            <w:vAlign w:val="center"/>
          </w:tcPr>
          <w:p w:rsidR="0077667C" w:rsidRPr="0077667C" w:rsidRDefault="0077667C" w:rsidP="0077667C">
            <w:pPr>
              <w:jc w:val="center"/>
              <w:rPr>
                <w:color w:val="000000"/>
              </w:rPr>
            </w:pPr>
            <w:r w:rsidRPr="0077667C">
              <w:rPr>
                <w:color w:val="000000"/>
              </w:rPr>
              <w:t>7</w:t>
            </w:r>
          </w:p>
        </w:tc>
        <w:tc>
          <w:tcPr>
            <w:tcW w:w="4961" w:type="dxa"/>
            <w:vAlign w:val="center"/>
          </w:tcPr>
          <w:p w:rsidR="0077667C" w:rsidRPr="0077667C" w:rsidRDefault="0077667C" w:rsidP="00D770FA">
            <w:pPr>
              <w:rPr>
                <w:color w:val="000000"/>
              </w:rPr>
            </w:pPr>
            <w:r w:rsidRPr="0077667C">
              <w:rPr>
                <w:color w:val="000000"/>
              </w:rPr>
              <w:t>Tehnisko ekspertu SIA "TUV Nord Baltik"</w:t>
            </w:r>
          </w:p>
        </w:tc>
        <w:tc>
          <w:tcPr>
            <w:tcW w:w="3425" w:type="dxa"/>
            <w:vAlign w:val="center"/>
          </w:tcPr>
          <w:p w:rsidR="0077667C" w:rsidRPr="0077667C" w:rsidRDefault="0077667C" w:rsidP="0077667C">
            <w:pPr>
              <w:jc w:val="center"/>
              <w:rPr>
                <w:color w:val="000000"/>
              </w:rPr>
            </w:pPr>
            <w:r w:rsidRPr="0077667C">
              <w:rPr>
                <w:color w:val="000000"/>
              </w:rPr>
              <w:t>6520,00</w:t>
            </w:r>
          </w:p>
        </w:tc>
      </w:tr>
    </w:tbl>
    <w:p w:rsidR="0077667C" w:rsidRPr="0077667C" w:rsidRDefault="0077667C" w:rsidP="0077667C">
      <w:pPr>
        <w:jc w:val="both"/>
        <w:rPr>
          <w:b/>
          <w:u w:val="single"/>
        </w:rPr>
      </w:pPr>
      <w:r w:rsidRPr="0077667C">
        <w:rPr>
          <w:b/>
          <w:u w:val="single"/>
        </w:rPr>
        <w:t>Noraidītie pretendenti:</w:t>
      </w:r>
    </w:p>
    <w:p w:rsidR="0077667C" w:rsidRPr="0077667C" w:rsidRDefault="0077667C" w:rsidP="0077667C">
      <w:pPr>
        <w:jc w:val="both"/>
      </w:pPr>
      <w:r w:rsidRPr="0077667C">
        <w:t>Nav.</w:t>
      </w:r>
    </w:p>
    <w:p w:rsidR="0077667C" w:rsidRPr="0077667C" w:rsidRDefault="0077667C" w:rsidP="0077667C">
      <w:pPr>
        <w:jc w:val="both"/>
        <w:rPr>
          <w:b/>
          <w:u w:val="single"/>
        </w:rPr>
      </w:pPr>
      <w:r w:rsidRPr="0077667C">
        <w:rPr>
          <w:b/>
          <w:u w:val="single"/>
        </w:rPr>
        <w:t xml:space="preserve">Pretendents, ar kuru nolemts slēgt iepirkuma līgumu un līgumcena: </w:t>
      </w:r>
    </w:p>
    <w:p w:rsidR="00EC3F59" w:rsidRPr="0077667C" w:rsidRDefault="00EC3F59" w:rsidP="00EC3F59">
      <w:pPr>
        <w:jc w:val="both"/>
      </w:pPr>
      <w:r w:rsidRPr="00F12D58">
        <w:t xml:space="preserve">Par saimnieciski izdevīgo piedāvājumu </w:t>
      </w:r>
      <w:r>
        <w:t>un l</w:t>
      </w:r>
      <w:r w:rsidRPr="00F12D58">
        <w:t xml:space="preserve">īguma slēgšanas tiesības tiek piešķirtas </w:t>
      </w:r>
      <w:r>
        <w:t>–</w:t>
      </w:r>
      <w:r w:rsidRPr="00CC61F0">
        <w:rPr>
          <w:b/>
        </w:rPr>
        <w:t>SIA ”Būves birojs”</w:t>
      </w:r>
      <w:r w:rsidR="00530064">
        <w:t xml:space="preserve"> </w:t>
      </w:r>
      <w:r w:rsidRPr="00EC3F59">
        <w:t xml:space="preserve">par līgumcenu EUR </w:t>
      </w:r>
      <w:r>
        <w:t>3460</w:t>
      </w:r>
      <w:r w:rsidRPr="00EC3F59">
        <w:t>.00  bez PVN.</w:t>
      </w:r>
    </w:p>
    <w:p w:rsidR="00E578F0" w:rsidRDefault="00E578F0" w:rsidP="00AC67A4">
      <w:pPr>
        <w:jc w:val="both"/>
      </w:pPr>
    </w:p>
    <w:p w:rsidR="00732720" w:rsidRDefault="00732720" w:rsidP="00732720">
      <w:pPr>
        <w:jc w:val="both"/>
        <w:rPr>
          <w:b/>
          <w:bCs/>
          <w:noProof/>
          <w:u w:val="single"/>
        </w:rPr>
      </w:pPr>
      <w:r>
        <w:rPr>
          <w:b/>
          <w:bCs/>
          <w:noProof/>
          <w:u w:val="single"/>
        </w:rPr>
        <w:t>Iepirkuma procedūras laikā uzdotie jautājumi:</w:t>
      </w:r>
    </w:p>
    <w:p w:rsidR="00732720" w:rsidRDefault="00732720" w:rsidP="00732720">
      <w:pPr>
        <w:jc w:val="both"/>
        <w:rPr>
          <w:b/>
          <w:bCs/>
          <w:noProof/>
          <w:u w:val="single"/>
        </w:rPr>
      </w:pPr>
    </w:p>
    <w:tbl>
      <w:tblPr>
        <w:tblStyle w:val="TableGrid"/>
        <w:tblW w:w="10065" w:type="dxa"/>
        <w:tblInd w:w="-601" w:type="dxa"/>
        <w:tblLook w:val="04A0" w:firstRow="1" w:lastRow="0" w:firstColumn="1" w:lastColumn="0" w:noHBand="0" w:noVBand="1"/>
      </w:tblPr>
      <w:tblGrid>
        <w:gridCol w:w="1277"/>
        <w:gridCol w:w="5386"/>
        <w:gridCol w:w="3402"/>
      </w:tblGrid>
      <w:tr w:rsidR="00732720" w:rsidRPr="00A1609F" w:rsidTr="0051024D">
        <w:trPr>
          <w:trHeight w:val="316"/>
        </w:trPr>
        <w:tc>
          <w:tcPr>
            <w:tcW w:w="1277" w:type="dxa"/>
            <w:tcBorders>
              <w:top w:val="single" w:sz="4" w:space="0" w:color="auto"/>
              <w:left w:val="single" w:sz="4" w:space="0" w:color="auto"/>
              <w:bottom w:val="single" w:sz="4" w:space="0" w:color="auto"/>
              <w:right w:val="single" w:sz="4" w:space="0" w:color="auto"/>
            </w:tcBorders>
            <w:hideMark/>
          </w:tcPr>
          <w:p w:rsidR="00732720" w:rsidRPr="00A1609F" w:rsidRDefault="00732720">
            <w:pPr>
              <w:jc w:val="both"/>
              <w:rPr>
                <w:bCs/>
                <w:noProof/>
                <w:sz w:val="20"/>
                <w:szCs w:val="20"/>
                <w:lang w:eastAsia="en-US"/>
              </w:rPr>
            </w:pPr>
            <w:r w:rsidRPr="00A1609F">
              <w:rPr>
                <w:bCs/>
                <w:noProof/>
                <w:sz w:val="20"/>
                <w:szCs w:val="20"/>
                <w:lang w:eastAsia="en-US"/>
              </w:rPr>
              <w:t>Datums, protokols</w:t>
            </w:r>
          </w:p>
        </w:tc>
        <w:tc>
          <w:tcPr>
            <w:tcW w:w="5386" w:type="dxa"/>
            <w:tcBorders>
              <w:top w:val="single" w:sz="4" w:space="0" w:color="auto"/>
              <w:left w:val="single" w:sz="4" w:space="0" w:color="auto"/>
              <w:bottom w:val="single" w:sz="4" w:space="0" w:color="auto"/>
              <w:right w:val="single" w:sz="4" w:space="0" w:color="auto"/>
            </w:tcBorders>
            <w:hideMark/>
          </w:tcPr>
          <w:p w:rsidR="00732720" w:rsidRPr="00A1609F" w:rsidRDefault="00732720">
            <w:pPr>
              <w:jc w:val="center"/>
              <w:rPr>
                <w:bCs/>
                <w:noProof/>
                <w:sz w:val="20"/>
                <w:szCs w:val="20"/>
                <w:lang w:eastAsia="en-US"/>
              </w:rPr>
            </w:pPr>
            <w:r w:rsidRPr="00A1609F">
              <w:rPr>
                <w:bCs/>
                <w:noProof/>
                <w:sz w:val="20"/>
                <w:szCs w:val="20"/>
                <w:lang w:eastAsia="en-US"/>
              </w:rPr>
              <w:t>Jautājums</w:t>
            </w:r>
          </w:p>
        </w:tc>
        <w:tc>
          <w:tcPr>
            <w:tcW w:w="3402" w:type="dxa"/>
            <w:tcBorders>
              <w:top w:val="single" w:sz="4" w:space="0" w:color="auto"/>
              <w:left w:val="single" w:sz="4" w:space="0" w:color="auto"/>
              <w:bottom w:val="single" w:sz="4" w:space="0" w:color="auto"/>
              <w:right w:val="single" w:sz="4" w:space="0" w:color="auto"/>
            </w:tcBorders>
            <w:hideMark/>
          </w:tcPr>
          <w:p w:rsidR="00732720" w:rsidRPr="00A1609F" w:rsidRDefault="00D770FA">
            <w:pPr>
              <w:jc w:val="center"/>
              <w:rPr>
                <w:bCs/>
                <w:noProof/>
                <w:sz w:val="20"/>
                <w:szCs w:val="20"/>
                <w:lang w:eastAsia="en-US"/>
              </w:rPr>
            </w:pPr>
            <w:r>
              <w:rPr>
                <w:bCs/>
                <w:noProof/>
                <w:sz w:val="20"/>
                <w:szCs w:val="20"/>
                <w:lang w:eastAsia="en-US"/>
              </w:rPr>
              <w:t>Atbilde</w:t>
            </w:r>
          </w:p>
        </w:tc>
      </w:tr>
      <w:tr w:rsidR="00732720" w:rsidRPr="00A1609F" w:rsidTr="0051024D">
        <w:trPr>
          <w:trHeight w:val="783"/>
        </w:trPr>
        <w:tc>
          <w:tcPr>
            <w:tcW w:w="1277" w:type="dxa"/>
            <w:tcBorders>
              <w:top w:val="single" w:sz="4" w:space="0" w:color="auto"/>
              <w:left w:val="single" w:sz="4" w:space="0" w:color="auto"/>
              <w:bottom w:val="single" w:sz="4" w:space="0" w:color="auto"/>
              <w:right w:val="single" w:sz="4" w:space="0" w:color="auto"/>
            </w:tcBorders>
            <w:hideMark/>
          </w:tcPr>
          <w:p w:rsidR="00732720" w:rsidRPr="00A1609F" w:rsidRDefault="00A1609F">
            <w:pPr>
              <w:jc w:val="both"/>
              <w:rPr>
                <w:bCs/>
                <w:noProof/>
                <w:sz w:val="20"/>
                <w:szCs w:val="20"/>
                <w:lang w:eastAsia="en-US"/>
              </w:rPr>
            </w:pPr>
            <w:r w:rsidRPr="00A1609F">
              <w:rPr>
                <w:bCs/>
                <w:noProof/>
                <w:sz w:val="20"/>
                <w:szCs w:val="20"/>
                <w:lang w:eastAsia="en-US"/>
              </w:rPr>
              <w:t>26.10.</w:t>
            </w:r>
            <w:r w:rsidR="00732720" w:rsidRPr="00A1609F">
              <w:rPr>
                <w:bCs/>
                <w:noProof/>
                <w:sz w:val="20"/>
                <w:szCs w:val="20"/>
                <w:lang w:eastAsia="en-US"/>
              </w:rPr>
              <w:t>2018. protokols Nr.2</w:t>
            </w:r>
          </w:p>
        </w:tc>
        <w:tc>
          <w:tcPr>
            <w:tcW w:w="5386" w:type="dxa"/>
            <w:tcBorders>
              <w:top w:val="single" w:sz="4" w:space="0" w:color="auto"/>
              <w:left w:val="single" w:sz="4" w:space="0" w:color="auto"/>
              <w:bottom w:val="single" w:sz="4" w:space="0" w:color="auto"/>
              <w:right w:val="single" w:sz="4" w:space="0" w:color="auto"/>
            </w:tcBorders>
            <w:hideMark/>
          </w:tcPr>
          <w:p w:rsidR="00732720" w:rsidRPr="00A1609F" w:rsidRDefault="00732720" w:rsidP="00E17E88">
            <w:pPr>
              <w:shd w:val="clear" w:color="auto" w:fill="FFFFFF"/>
              <w:spacing w:after="240"/>
              <w:jc w:val="both"/>
              <w:rPr>
                <w:color w:val="212121"/>
                <w:sz w:val="20"/>
                <w:szCs w:val="20"/>
              </w:rPr>
            </w:pPr>
            <w:r w:rsidRPr="00A1609F">
              <w:rPr>
                <w:bCs/>
                <w:sz w:val="20"/>
                <w:szCs w:val="20"/>
                <w:lang w:eastAsia="en-US"/>
              </w:rPr>
              <w:t>SIA “</w:t>
            </w:r>
            <w:r w:rsidR="00E17E88">
              <w:rPr>
                <w:bCs/>
                <w:sz w:val="20"/>
                <w:szCs w:val="20"/>
                <w:lang w:eastAsia="en-US"/>
              </w:rPr>
              <w:t>CMB</w:t>
            </w:r>
            <w:r w:rsidRPr="00A1609F">
              <w:rPr>
                <w:bCs/>
                <w:sz w:val="20"/>
                <w:szCs w:val="20"/>
                <w:lang w:eastAsia="en-US"/>
              </w:rPr>
              <w:t>” 2018.g</w:t>
            </w:r>
            <w:r w:rsidR="00321B54" w:rsidRPr="00A1609F">
              <w:rPr>
                <w:bCs/>
                <w:sz w:val="20"/>
                <w:szCs w:val="20"/>
                <w:lang w:eastAsia="en-US"/>
              </w:rPr>
              <w:t>ada</w:t>
            </w:r>
            <w:r w:rsidR="00A1609F" w:rsidRPr="00A1609F">
              <w:rPr>
                <w:bCs/>
                <w:sz w:val="20"/>
                <w:szCs w:val="20"/>
                <w:lang w:eastAsia="en-US"/>
              </w:rPr>
              <w:t xml:space="preserve"> 23. oktobrī </w:t>
            </w:r>
            <w:r w:rsidRPr="00A1609F">
              <w:rPr>
                <w:bCs/>
                <w:sz w:val="20"/>
                <w:szCs w:val="20"/>
                <w:lang w:eastAsia="en-US"/>
              </w:rPr>
              <w:t xml:space="preserve">atsūtījis vēstuli (elektr.), kurā uzdod jautājumu par iepirkumu: </w:t>
            </w:r>
            <w:r w:rsidR="00A1609F" w:rsidRPr="00A1609F">
              <w:rPr>
                <w:bCs/>
                <w:sz w:val="20"/>
                <w:szCs w:val="20"/>
              </w:rPr>
              <w:t>“Būvuzraudzības veikšana projektam “</w:t>
            </w:r>
            <w:r w:rsidR="00A1609F" w:rsidRPr="00A1609F">
              <w:rPr>
                <w:iCs/>
                <w:sz w:val="20"/>
                <w:szCs w:val="20"/>
              </w:rPr>
              <w:t xml:space="preserve">Jelgavas novada pašvaldības </w:t>
            </w:r>
            <w:r w:rsidR="00A1609F" w:rsidRPr="00A1609F">
              <w:rPr>
                <w:bCs/>
                <w:sz w:val="20"/>
                <w:szCs w:val="20"/>
              </w:rPr>
              <w:t>deinstitucionalizācijas plānā iekļauto pakalpojumu infrastruktūras attīstība</w:t>
            </w:r>
            <w:r w:rsidR="00A1609F" w:rsidRPr="00A1609F">
              <w:rPr>
                <w:iCs/>
                <w:sz w:val="20"/>
                <w:szCs w:val="20"/>
              </w:rPr>
              <w:t>”</w:t>
            </w:r>
            <w:r w:rsidR="00A1609F" w:rsidRPr="00A1609F">
              <w:rPr>
                <w:bCs/>
                <w:sz w:val="20"/>
                <w:szCs w:val="20"/>
              </w:rPr>
              <w:t xml:space="preserve">” </w:t>
            </w:r>
            <w:r w:rsidR="00A1609F" w:rsidRPr="00A1609F">
              <w:rPr>
                <w:sz w:val="20"/>
                <w:szCs w:val="20"/>
              </w:rPr>
              <w:t>(ID Nr. JNP 2018/73)</w:t>
            </w:r>
            <w:r w:rsidR="00A1609F" w:rsidRPr="00A1609F">
              <w:rPr>
                <w:bCs/>
                <w:sz w:val="20"/>
                <w:szCs w:val="20"/>
              </w:rPr>
              <w:t xml:space="preserve"> </w:t>
            </w:r>
            <w:r w:rsidR="00A1609F" w:rsidRPr="00A1609F">
              <w:rPr>
                <w:color w:val="212121"/>
                <w:sz w:val="20"/>
                <w:szCs w:val="20"/>
              </w:rPr>
              <w:t>“Atbilstoši nolikuma 4.7.punktam – pakalpojuma sniegšanas termiņš ir sākot no 2019.gada 2.ceturkšņa līdz 2020.gada 30.novembrim. Ņemot vērā, ka būvdarbu iepirkumi ir jau noslēgušies, lūgums sniegt informāciju par reālajiem katras daļas būvdarbu termiņiem, lai piegādātājs būvuzraudzības pakalpojuma iepirkumā var aprēķināt cenu.”</w:t>
            </w:r>
            <w:r w:rsidR="00A1609F">
              <w:rPr>
                <w:color w:val="212121"/>
                <w:sz w:val="20"/>
                <w:szCs w:val="20"/>
              </w:rPr>
              <w:t xml:space="preserve"> </w:t>
            </w:r>
          </w:p>
        </w:tc>
        <w:tc>
          <w:tcPr>
            <w:tcW w:w="3402" w:type="dxa"/>
            <w:tcBorders>
              <w:top w:val="single" w:sz="4" w:space="0" w:color="auto"/>
              <w:left w:val="single" w:sz="4" w:space="0" w:color="auto"/>
              <w:bottom w:val="single" w:sz="4" w:space="0" w:color="auto"/>
              <w:right w:val="single" w:sz="4" w:space="0" w:color="auto"/>
            </w:tcBorders>
            <w:hideMark/>
          </w:tcPr>
          <w:p w:rsidR="00E17E88" w:rsidRPr="00E17E88" w:rsidRDefault="00E17E88" w:rsidP="00CC61F0">
            <w:pPr>
              <w:pStyle w:val="ListParagraph"/>
              <w:shd w:val="clear" w:color="auto" w:fill="FFFFFF"/>
              <w:ind w:left="0"/>
              <w:jc w:val="both"/>
              <w:rPr>
                <w:color w:val="212121"/>
                <w:sz w:val="20"/>
                <w:szCs w:val="20"/>
              </w:rPr>
            </w:pPr>
            <w:r w:rsidRPr="00E17E88">
              <w:rPr>
                <w:color w:val="000000"/>
                <w:sz w:val="20"/>
                <w:szCs w:val="20"/>
              </w:rPr>
              <w:t>“Plānotie būvdarbu termiņi iepirkuma daļām “Jauniešu mājas fasādes vienkāršotā atjaunošana” adrese – Lietuvas iela 19, Eleja, Elejas pagasts un “</w:t>
            </w:r>
            <w:r w:rsidRPr="00E17E88">
              <w:rPr>
                <w:bCs/>
                <w:color w:val="000000"/>
                <w:sz w:val="20"/>
                <w:szCs w:val="20"/>
              </w:rPr>
              <w:t xml:space="preserve">Telpu vienkāršota atjaunošana”, adrese – Draudzības </w:t>
            </w:r>
            <w:r w:rsidRPr="00E17E88">
              <w:rPr>
                <w:color w:val="212121"/>
                <w:sz w:val="20"/>
                <w:szCs w:val="20"/>
              </w:rPr>
              <w:t>iela 12a-87, Kalnciems, Kalnciema pagasts ir paredzēti aptuveni 5 mēneši.</w:t>
            </w:r>
          </w:p>
          <w:p w:rsidR="00E17E88" w:rsidRPr="00E17E88" w:rsidRDefault="00E17E88" w:rsidP="00CC61F0">
            <w:pPr>
              <w:shd w:val="clear" w:color="auto" w:fill="FFFFFF"/>
              <w:jc w:val="both"/>
              <w:rPr>
                <w:color w:val="212121"/>
                <w:sz w:val="20"/>
                <w:szCs w:val="20"/>
              </w:rPr>
            </w:pPr>
            <w:r w:rsidRPr="00E17E88">
              <w:rPr>
                <w:color w:val="212121"/>
                <w:sz w:val="20"/>
                <w:szCs w:val="20"/>
              </w:rPr>
              <w:t>Izsludinātais konkurss “Energoefektivitātes paaugstināšana daudzfunkcionālā sociālo pakalpojumu centrā” (IDENT. NR. JNP 2018 /69) ir vērtēšanas procesā, bet izskatot Pretendentu iesniegtos piedāvājumus, paredzamais būvdarbu termiņš ir aptuveni 20 mēneši.”</w:t>
            </w:r>
          </w:p>
          <w:p w:rsidR="00732720" w:rsidRPr="00A1609F" w:rsidRDefault="00732720" w:rsidP="00CC61F0">
            <w:pPr>
              <w:jc w:val="both"/>
              <w:rPr>
                <w:bCs/>
                <w:noProof/>
                <w:sz w:val="20"/>
                <w:szCs w:val="20"/>
                <w:lang w:eastAsia="en-US"/>
              </w:rPr>
            </w:pPr>
          </w:p>
        </w:tc>
      </w:tr>
    </w:tbl>
    <w:p w:rsidR="00DB13DD" w:rsidRDefault="00DB13DD" w:rsidP="00AC67A4">
      <w:pPr>
        <w:jc w:val="both"/>
      </w:pPr>
    </w:p>
    <w:p w:rsidR="00DB13DD" w:rsidRPr="00221A18" w:rsidRDefault="00AA42B8" w:rsidP="00DB13DD">
      <w:pPr>
        <w:pStyle w:val="ListParagraph"/>
        <w:ind w:left="0"/>
        <w:jc w:val="both"/>
      </w:pPr>
      <w:r>
        <w:rPr>
          <w:b/>
        </w:rPr>
        <w:t>Pasūtītājs slēgs ar izraudzītajiem  pretendentiem</w:t>
      </w:r>
      <w:r w:rsidR="00DB13DD" w:rsidRPr="00221A18">
        <w:rPr>
          <w:b/>
        </w:rPr>
        <w:t xml:space="preserve"> iepirkuma līgumu</w:t>
      </w:r>
      <w:r>
        <w:rPr>
          <w:b/>
        </w:rPr>
        <w:t>s</w:t>
      </w:r>
      <w:r w:rsidR="00DB13DD" w:rsidRPr="00221A18">
        <w:rPr>
          <w:b/>
        </w:rPr>
        <w:t xml:space="preserve"> Projekta atbalsta gadījumā</w:t>
      </w:r>
      <w:r w:rsidR="00DB13DD" w:rsidRPr="00221A18">
        <w:t>.</w:t>
      </w:r>
    </w:p>
    <w:p w:rsidR="00D00B12" w:rsidRDefault="00D00B12" w:rsidP="00AC67A4">
      <w:pPr>
        <w:jc w:val="both"/>
      </w:pPr>
    </w:p>
    <w:p w:rsidR="00290628" w:rsidRDefault="00290628" w:rsidP="00AC67A4">
      <w:pPr>
        <w:jc w:val="both"/>
      </w:pPr>
    </w:p>
    <w:p w:rsidR="00AC67A4" w:rsidRPr="00B8272B" w:rsidRDefault="00AC67A4" w:rsidP="00AC67A4">
      <w:pPr>
        <w:jc w:val="both"/>
      </w:pPr>
      <w:r w:rsidRPr="00B8272B">
        <w:t>Iepirkuma komisijas priekšsēdētāja                                                A.Udalova</w:t>
      </w:r>
    </w:p>
    <w:p w:rsidR="00AC67A4" w:rsidRPr="00B8272B" w:rsidRDefault="00AC67A4" w:rsidP="00AC67A4">
      <w:pPr>
        <w:jc w:val="both"/>
      </w:pPr>
    </w:p>
    <w:p w:rsidR="00AC67A4" w:rsidRPr="00B8272B" w:rsidRDefault="00AC67A4" w:rsidP="00AC67A4">
      <w:pPr>
        <w:jc w:val="both"/>
      </w:pPr>
      <w:r w:rsidRPr="00B8272B">
        <w:t xml:space="preserve">Iepirkumu speciāliste                                                                       </w:t>
      </w:r>
      <w:r w:rsidR="00AD38CA">
        <w:t>K.Akone</w:t>
      </w:r>
    </w:p>
    <w:sectPr w:rsidR="00AC67A4" w:rsidRPr="00B8272B" w:rsidSect="00F30652">
      <w:footerReference w:type="even" r:id="rId8"/>
      <w:footerReference w:type="default" r:id="rId9"/>
      <w:pgSz w:w="11906" w:h="16838"/>
      <w:pgMar w:top="567" w:right="849" w:bottom="567" w:left="1418" w:header="709" w:footer="1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4E4" w:rsidRDefault="008D34E4">
      <w:r>
        <w:separator/>
      </w:r>
    </w:p>
  </w:endnote>
  <w:endnote w:type="continuationSeparator" w:id="0">
    <w:p w:rsidR="008D34E4" w:rsidRDefault="008D3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C08" w:rsidRDefault="009B4CBD" w:rsidP="008502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72C08" w:rsidRDefault="00BA4CCC" w:rsidP="005828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C08" w:rsidRDefault="009B4CBD" w:rsidP="008502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4CCC">
      <w:rPr>
        <w:rStyle w:val="PageNumber"/>
        <w:noProof/>
      </w:rPr>
      <w:t>2</w:t>
    </w:r>
    <w:r>
      <w:rPr>
        <w:rStyle w:val="PageNumber"/>
      </w:rPr>
      <w:fldChar w:fldCharType="end"/>
    </w:r>
  </w:p>
  <w:p w:rsidR="00B72C08" w:rsidRDefault="00BA4CCC" w:rsidP="0058282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4E4" w:rsidRDefault="008D34E4">
      <w:r>
        <w:separator/>
      </w:r>
    </w:p>
  </w:footnote>
  <w:footnote w:type="continuationSeparator" w:id="0">
    <w:p w:rsidR="008D34E4" w:rsidRDefault="008D34E4">
      <w:r>
        <w:continuationSeparator/>
      </w:r>
    </w:p>
  </w:footnote>
  <w:footnote w:id="1">
    <w:p w:rsidR="008E2CE1" w:rsidRPr="00530064" w:rsidRDefault="008E2CE1" w:rsidP="00530064">
      <w:pPr>
        <w:pStyle w:val="FootnoteText"/>
      </w:pPr>
      <w:bookmarkStart w:id="5" w:name="_GoBack"/>
      <w:bookmarkEnd w:id="5"/>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1CF89ED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9F36A8B"/>
    <w:multiLevelType w:val="multilevel"/>
    <w:tmpl w:val="4C2804B2"/>
    <w:lvl w:ilvl="0">
      <w:start w:val="4"/>
      <w:numFmt w:val="decimal"/>
      <w:lvlText w:val="%1."/>
      <w:lvlJc w:val="left"/>
      <w:pPr>
        <w:ind w:left="390" w:hanging="39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E5C1189"/>
    <w:multiLevelType w:val="multilevel"/>
    <w:tmpl w:val="0BD40B2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ascii="Arial" w:hAnsi="Arial" w:hint="default"/>
        <w:b w:val="0"/>
      </w:rPr>
    </w:lvl>
    <w:lvl w:ilvl="2">
      <w:start w:val="1"/>
      <w:numFmt w:val="decimal"/>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2BE2EFB"/>
    <w:multiLevelType w:val="hybridMultilevel"/>
    <w:tmpl w:val="687E2B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4CB51F4"/>
    <w:multiLevelType w:val="multilevel"/>
    <w:tmpl w:val="E04EC98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4E5D3F"/>
    <w:multiLevelType w:val="multilevel"/>
    <w:tmpl w:val="8E66501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1080" w:hanging="108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8517D5"/>
    <w:multiLevelType w:val="hybridMultilevel"/>
    <w:tmpl w:val="EA2065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D9E7343"/>
    <w:multiLevelType w:val="hybridMultilevel"/>
    <w:tmpl w:val="5A608CBA"/>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8" w15:restartNumberingAfterBreak="0">
    <w:nsid w:val="1FCF11A3"/>
    <w:multiLevelType w:val="multilevel"/>
    <w:tmpl w:val="77545D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pStyle w:val="Style1"/>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E044D0"/>
    <w:multiLevelType w:val="hybridMultilevel"/>
    <w:tmpl w:val="AB30BAA6"/>
    <w:lvl w:ilvl="0" w:tplc="CC849FF8">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BD7227A"/>
    <w:multiLevelType w:val="hybridMultilevel"/>
    <w:tmpl w:val="A186FE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DA832FC"/>
    <w:multiLevelType w:val="hybridMultilevel"/>
    <w:tmpl w:val="491E68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F521558"/>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EE16BE"/>
    <w:multiLevelType w:val="multilevel"/>
    <w:tmpl w:val="727093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0122B0"/>
    <w:multiLevelType w:val="hybridMultilevel"/>
    <w:tmpl w:val="D1B804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2461033"/>
    <w:multiLevelType w:val="hybridMultilevel"/>
    <w:tmpl w:val="39EC7704"/>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6" w15:restartNumberingAfterBreak="0">
    <w:nsid w:val="54161A3B"/>
    <w:multiLevelType w:val="hybridMultilevel"/>
    <w:tmpl w:val="21669D06"/>
    <w:lvl w:ilvl="0" w:tplc="28FCA5E8">
      <w:start w:val="1"/>
      <w:numFmt w:val="decimal"/>
      <w:lvlText w:val="%1."/>
      <w:lvlJc w:val="left"/>
      <w:pPr>
        <w:ind w:left="1211" w:hanging="360"/>
      </w:pPr>
      <w:rPr>
        <w:rFonts w:hint="default"/>
      </w:rPr>
    </w:lvl>
    <w:lvl w:ilvl="1" w:tplc="04260019">
      <w:start w:val="1"/>
      <w:numFmt w:val="lowerLetter"/>
      <w:lvlText w:val="%2."/>
      <w:lvlJc w:val="left"/>
      <w:pPr>
        <w:ind w:left="1931" w:hanging="360"/>
      </w:pPr>
    </w:lvl>
    <w:lvl w:ilvl="2" w:tplc="0426001B">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7" w15:restartNumberingAfterBreak="0">
    <w:nsid w:val="556D70F3"/>
    <w:multiLevelType w:val="hybridMultilevel"/>
    <w:tmpl w:val="22300C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6D4470F"/>
    <w:multiLevelType w:val="multilevel"/>
    <w:tmpl w:val="75ACE1EC"/>
    <w:lvl w:ilvl="0">
      <w:start w:val="1"/>
      <w:numFmt w:val="decimal"/>
      <w:lvlText w:val="%1."/>
      <w:lvlJc w:val="left"/>
      <w:pPr>
        <w:tabs>
          <w:tab w:val="num" w:pos="390"/>
        </w:tabs>
        <w:ind w:left="390" w:hanging="39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D974313"/>
    <w:multiLevelType w:val="hybridMultilevel"/>
    <w:tmpl w:val="D6C24E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0933EF9"/>
    <w:multiLevelType w:val="hybridMultilevel"/>
    <w:tmpl w:val="DA6610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2F93697"/>
    <w:multiLevelType w:val="hybridMultilevel"/>
    <w:tmpl w:val="F876580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2" w15:restartNumberingAfterBreak="0">
    <w:nsid w:val="62FD44C5"/>
    <w:multiLevelType w:val="multilevel"/>
    <w:tmpl w:val="D154F9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3655938"/>
    <w:multiLevelType w:val="hybridMultilevel"/>
    <w:tmpl w:val="046056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53729FB"/>
    <w:multiLevelType w:val="hybridMultilevel"/>
    <w:tmpl w:val="A6EC43B6"/>
    <w:lvl w:ilvl="0" w:tplc="652A85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7030292B"/>
    <w:multiLevelType w:val="hybridMultilevel"/>
    <w:tmpl w:val="D6701D50"/>
    <w:lvl w:ilvl="0" w:tplc="FEBE8A32">
      <w:start w:val="1"/>
      <w:numFmt w:val="decimal"/>
      <w:lvlText w:val="%1."/>
      <w:lvlJc w:val="left"/>
      <w:pPr>
        <w:ind w:left="1070" w:hanging="360"/>
      </w:pPr>
      <w:rPr>
        <w:rFonts w:ascii="Times New Roman" w:eastAsia="Times New Roman" w:hAnsi="Times New Roman" w:cs="Times New Roman"/>
      </w:rPr>
    </w:lvl>
    <w:lvl w:ilvl="1" w:tplc="91B8CAF2" w:tentative="1">
      <w:start w:val="1"/>
      <w:numFmt w:val="lowerLetter"/>
      <w:lvlText w:val="%2."/>
      <w:lvlJc w:val="left"/>
      <w:pPr>
        <w:ind w:left="1790" w:hanging="360"/>
      </w:pPr>
    </w:lvl>
    <w:lvl w:ilvl="2" w:tplc="2CA65CD0" w:tentative="1">
      <w:start w:val="1"/>
      <w:numFmt w:val="lowerRoman"/>
      <w:lvlText w:val="%3."/>
      <w:lvlJc w:val="right"/>
      <w:pPr>
        <w:ind w:left="2510" w:hanging="180"/>
      </w:pPr>
    </w:lvl>
    <w:lvl w:ilvl="3" w:tplc="F91C2A74" w:tentative="1">
      <w:start w:val="1"/>
      <w:numFmt w:val="decimal"/>
      <w:lvlText w:val="%4."/>
      <w:lvlJc w:val="left"/>
      <w:pPr>
        <w:ind w:left="3230" w:hanging="360"/>
      </w:pPr>
    </w:lvl>
    <w:lvl w:ilvl="4" w:tplc="26526470" w:tentative="1">
      <w:start w:val="1"/>
      <w:numFmt w:val="lowerLetter"/>
      <w:lvlText w:val="%5."/>
      <w:lvlJc w:val="left"/>
      <w:pPr>
        <w:ind w:left="3950" w:hanging="360"/>
      </w:pPr>
    </w:lvl>
    <w:lvl w:ilvl="5" w:tplc="BB5C6E18" w:tentative="1">
      <w:start w:val="1"/>
      <w:numFmt w:val="lowerRoman"/>
      <w:lvlText w:val="%6."/>
      <w:lvlJc w:val="right"/>
      <w:pPr>
        <w:ind w:left="4670" w:hanging="180"/>
      </w:pPr>
    </w:lvl>
    <w:lvl w:ilvl="6" w:tplc="150CC292" w:tentative="1">
      <w:start w:val="1"/>
      <w:numFmt w:val="decimal"/>
      <w:lvlText w:val="%7."/>
      <w:lvlJc w:val="left"/>
      <w:pPr>
        <w:ind w:left="5390" w:hanging="360"/>
      </w:pPr>
    </w:lvl>
    <w:lvl w:ilvl="7" w:tplc="EAAA3CC2" w:tentative="1">
      <w:start w:val="1"/>
      <w:numFmt w:val="lowerLetter"/>
      <w:lvlText w:val="%8."/>
      <w:lvlJc w:val="left"/>
      <w:pPr>
        <w:ind w:left="6110" w:hanging="360"/>
      </w:pPr>
    </w:lvl>
    <w:lvl w:ilvl="8" w:tplc="3F60CCDA" w:tentative="1">
      <w:start w:val="1"/>
      <w:numFmt w:val="lowerRoman"/>
      <w:lvlText w:val="%9."/>
      <w:lvlJc w:val="right"/>
      <w:pPr>
        <w:ind w:left="6830" w:hanging="180"/>
      </w:pPr>
    </w:lvl>
  </w:abstractNum>
  <w:num w:numId="1">
    <w:abstractNumId w:val="5"/>
  </w:num>
  <w:num w:numId="2">
    <w:abstractNumId w:val="23"/>
  </w:num>
  <w:num w:numId="3">
    <w:abstractNumId w:val="17"/>
  </w:num>
  <w:num w:numId="4">
    <w:abstractNumId w:val="18"/>
  </w:num>
  <w:num w:numId="5">
    <w:abstractNumId w:val="19"/>
  </w:num>
  <w:num w:numId="6">
    <w:abstractNumId w:val="22"/>
  </w:num>
  <w:num w:numId="7">
    <w:abstractNumId w:val="20"/>
  </w:num>
  <w:num w:numId="8">
    <w:abstractNumId w:val="1"/>
  </w:num>
  <w:num w:numId="9">
    <w:abstractNumId w:val="11"/>
  </w:num>
  <w:num w:numId="10">
    <w:abstractNumId w:val="6"/>
  </w:num>
  <w:num w:numId="11">
    <w:abstractNumId w:val="15"/>
  </w:num>
  <w:num w:numId="12">
    <w:abstractNumId w:val="7"/>
  </w:num>
  <w:num w:numId="13">
    <w:abstractNumId w:val="12"/>
  </w:num>
  <w:num w:numId="14">
    <w:abstractNumId w:val="21"/>
  </w:num>
  <w:num w:numId="15">
    <w:abstractNumId w:val="24"/>
  </w:num>
  <w:num w:numId="16">
    <w:abstractNumId w:val="2"/>
  </w:num>
  <w:num w:numId="17">
    <w:abstractNumId w:val="14"/>
  </w:num>
  <w:num w:numId="18">
    <w:abstractNumId w:val="16"/>
  </w:num>
  <w:num w:numId="19">
    <w:abstractNumId w:val="13"/>
  </w:num>
  <w:num w:numId="20">
    <w:abstractNumId w:val="9"/>
  </w:num>
  <w:num w:numId="21">
    <w:abstractNumId w:val="4"/>
  </w:num>
  <w:num w:numId="22">
    <w:abstractNumId w:val="8"/>
  </w:num>
  <w:num w:numId="23">
    <w:abstractNumId w:val="0"/>
  </w:num>
  <w:num w:numId="24">
    <w:abstractNumId w:val="3"/>
  </w:num>
  <w:num w:numId="25">
    <w:abstractNumId w:val="10"/>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A4C"/>
    <w:rsid w:val="00003E92"/>
    <w:rsid w:val="00010308"/>
    <w:rsid w:val="00012319"/>
    <w:rsid w:val="0001246D"/>
    <w:rsid w:val="00023EDB"/>
    <w:rsid w:val="00033C4D"/>
    <w:rsid w:val="00043332"/>
    <w:rsid w:val="00044035"/>
    <w:rsid w:val="0004699E"/>
    <w:rsid w:val="00051DD9"/>
    <w:rsid w:val="0005613F"/>
    <w:rsid w:val="000651E2"/>
    <w:rsid w:val="00070536"/>
    <w:rsid w:val="00071090"/>
    <w:rsid w:val="00090312"/>
    <w:rsid w:val="00094090"/>
    <w:rsid w:val="00097218"/>
    <w:rsid w:val="00097747"/>
    <w:rsid w:val="00097B7D"/>
    <w:rsid w:val="000A0650"/>
    <w:rsid w:val="000A1346"/>
    <w:rsid w:val="000A3D06"/>
    <w:rsid w:val="000A4E7D"/>
    <w:rsid w:val="000A7E5D"/>
    <w:rsid w:val="000B21CC"/>
    <w:rsid w:val="000B37D4"/>
    <w:rsid w:val="000B54B0"/>
    <w:rsid w:val="000C1678"/>
    <w:rsid w:val="000C6DCB"/>
    <w:rsid w:val="000C6E8B"/>
    <w:rsid w:val="000D6816"/>
    <w:rsid w:val="000E4AF7"/>
    <w:rsid w:val="000E5850"/>
    <w:rsid w:val="000E6CCA"/>
    <w:rsid w:val="000E6D34"/>
    <w:rsid w:val="000E6D5F"/>
    <w:rsid w:val="000F6C58"/>
    <w:rsid w:val="00103BD3"/>
    <w:rsid w:val="00103DB9"/>
    <w:rsid w:val="001051EA"/>
    <w:rsid w:val="00110CE5"/>
    <w:rsid w:val="0011238F"/>
    <w:rsid w:val="00114723"/>
    <w:rsid w:val="00122162"/>
    <w:rsid w:val="001230A8"/>
    <w:rsid w:val="0012442F"/>
    <w:rsid w:val="001308C9"/>
    <w:rsid w:val="001335E6"/>
    <w:rsid w:val="001363DC"/>
    <w:rsid w:val="00136CE4"/>
    <w:rsid w:val="00140F69"/>
    <w:rsid w:val="0014220D"/>
    <w:rsid w:val="00155825"/>
    <w:rsid w:val="00157561"/>
    <w:rsid w:val="00167255"/>
    <w:rsid w:val="00170D48"/>
    <w:rsid w:val="00172F10"/>
    <w:rsid w:val="00181BF6"/>
    <w:rsid w:val="00184657"/>
    <w:rsid w:val="00192551"/>
    <w:rsid w:val="00194024"/>
    <w:rsid w:val="00196929"/>
    <w:rsid w:val="001A2B70"/>
    <w:rsid w:val="001D3EF3"/>
    <w:rsid w:val="001D58EB"/>
    <w:rsid w:val="001D6DA3"/>
    <w:rsid w:val="001E2236"/>
    <w:rsid w:val="001E69F2"/>
    <w:rsid w:val="001F1400"/>
    <w:rsid w:val="001F1595"/>
    <w:rsid w:val="001F585D"/>
    <w:rsid w:val="002034E2"/>
    <w:rsid w:val="0021317A"/>
    <w:rsid w:val="00213EF8"/>
    <w:rsid w:val="00235847"/>
    <w:rsid w:val="00236E4B"/>
    <w:rsid w:val="00240231"/>
    <w:rsid w:val="00242F30"/>
    <w:rsid w:val="00242F3F"/>
    <w:rsid w:val="002465BB"/>
    <w:rsid w:val="002631F7"/>
    <w:rsid w:val="00271D67"/>
    <w:rsid w:val="00273227"/>
    <w:rsid w:val="00290628"/>
    <w:rsid w:val="00293867"/>
    <w:rsid w:val="002950C8"/>
    <w:rsid w:val="00297607"/>
    <w:rsid w:val="002A3236"/>
    <w:rsid w:val="002A62F0"/>
    <w:rsid w:val="002B78A5"/>
    <w:rsid w:val="002D4965"/>
    <w:rsid w:val="002E197D"/>
    <w:rsid w:val="002E50FE"/>
    <w:rsid w:val="002F0358"/>
    <w:rsid w:val="002F3B65"/>
    <w:rsid w:val="002F5D92"/>
    <w:rsid w:val="002F77A7"/>
    <w:rsid w:val="003063D4"/>
    <w:rsid w:val="003077D1"/>
    <w:rsid w:val="00307C49"/>
    <w:rsid w:val="00310A1C"/>
    <w:rsid w:val="003178D7"/>
    <w:rsid w:val="00321B54"/>
    <w:rsid w:val="003277E7"/>
    <w:rsid w:val="00330C00"/>
    <w:rsid w:val="00336F79"/>
    <w:rsid w:val="00340FD4"/>
    <w:rsid w:val="00343B7F"/>
    <w:rsid w:val="00343CE6"/>
    <w:rsid w:val="003449AB"/>
    <w:rsid w:val="0034617E"/>
    <w:rsid w:val="00356838"/>
    <w:rsid w:val="00360EC0"/>
    <w:rsid w:val="00370237"/>
    <w:rsid w:val="003774CE"/>
    <w:rsid w:val="003853E8"/>
    <w:rsid w:val="00385667"/>
    <w:rsid w:val="00396AF6"/>
    <w:rsid w:val="003979E1"/>
    <w:rsid w:val="003B6EF3"/>
    <w:rsid w:val="003B6FA9"/>
    <w:rsid w:val="003B7C18"/>
    <w:rsid w:val="003B7E7D"/>
    <w:rsid w:val="003C0F92"/>
    <w:rsid w:val="003C62C6"/>
    <w:rsid w:val="003C646F"/>
    <w:rsid w:val="003D0CAE"/>
    <w:rsid w:val="003D51E3"/>
    <w:rsid w:val="003E0ABC"/>
    <w:rsid w:val="003E0EE4"/>
    <w:rsid w:val="003F63D3"/>
    <w:rsid w:val="00403487"/>
    <w:rsid w:val="0040448D"/>
    <w:rsid w:val="00404975"/>
    <w:rsid w:val="004162B3"/>
    <w:rsid w:val="004205A7"/>
    <w:rsid w:val="00421DE3"/>
    <w:rsid w:val="004242E6"/>
    <w:rsid w:val="00440CB8"/>
    <w:rsid w:val="00442509"/>
    <w:rsid w:val="00443DD1"/>
    <w:rsid w:val="004454C8"/>
    <w:rsid w:val="0044553F"/>
    <w:rsid w:val="00452224"/>
    <w:rsid w:val="0046466D"/>
    <w:rsid w:val="00466C7B"/>
    <w:rsid w:val="00470D51"/>
    <w:rsid w:val="0047262D"/>
    <w:rsid w:val="004774DF"/>
    <w:rsid w:val="0048178D"/>
    <w:rsid w:val="00483E1D"/>
    <w:rsid w:val="00484CBD"/>
    <w:rsid w:val="00484E83"/>
    <w:rsid w:val="00486A18"/>
    <w:rsid w:val="004871F5"/>
    <w:rsid w:val="00491AA9"/>
    <w:rsid w:val="004973D8"/>
    <w:rsid w:val="00497413"/>
    <w:rsid w:val="004A0F6D"/>
    <w:rsid w:val="004A5CC0"/>
    <w:rsid w:val="004C28BF"/>
    <w:rsid w:val="004C3718"/>
    <w:rsid w:val="004C7DBF"/>
    <w:rsid w:val="004D340A"/>
    <w:rsid w:val="004D467B"/>
    <w:rsid w:val="004D7016"/>
    <w:rsid w:val="004E505D"/>
    <w:rsid w:val="004F0AB9"/>
    <w:rsid w:val="004F12AC"/>
    <w:rsid w:val="0050018F"/>
    <w:rsid w:val="00502164"/>
    <w:rsid w:val="00507B26"/>
    <w:rsid w:val="00507C6E"/>
    <w:rsid w:val="0051024D"/>
    <w:rsid w:val="00515D47"/>
    <w:rsid w:val="005162FB"/>
    <w:rsid w:val="005164C9"/>
    <w:rsid w:val="00520FD2"/>
    <w:rsid w:val="0052628F"/>
    <w:rsid w:val="00530064"/>
    <w:rsid w:val="00537F70"/>
    <w:rsid w:val="005406EB"/>
    <w:rsid w:val="00540C0A"/>
    <w:rsid w:val="0055197A"/>
    <w:rsid w:val="00557786"/>
    <w:rsid w:val="00565EF6"/>
    <w:rsid w:val="005729CA"/>
    <w:rsid w:val="0057441A"/>
    <w:rsid w:val="00577AB2"/>
    <w:rsid w:val="00581AA0"/>
    <w:rsid w:val="00581EF3"/>
    <w:rsid w:val="00586964"/>
    <w:rsid w:val="00591A50"/>
    <w:rsid w:val="00592702"/>
    <w:rsid w:val="005940B9"/>
    <w:rsid w:val="005954EA"/>
    <w:rsid w:val="005A541B"/>
    <w:rsid w:val="005B112C"/>
    <w:rsid w:val="005B56B4"/>
    <w:rsid w:val="005D1234"/>
    <w:rsid w:val="005D3BB3"/>
    <w:rsid w:val="005D5534"/>
    <w:rsid w:val="005E088B"/>
    <w:rsid w:val="005E2CF3"/>
    <w:rsid w:val="005E65FB"/>
    <w:rsid w:val="005F0732"/>
    <w:rsid w:val="005F0A69"/>
    <w:rsid w:val="005F2023"/>
    <w:rsid w:val="005F23A3"/>
    <w:rsid w:val="0060655E"/>
    <w:rsid w:val="00606735"/>
    <w:rsid w:val="00607529"/>
    <w:rsid w:val="00612117"/>
    <w:rsid w:val="00612729"/>
    <w:rsid w:val="0061541D"/>
    <w:rsid w:val="00617FC9"/>
    <w:rsid w:val="00637873"/>
    <w:rsid w:val="00641553"/>
    <w:rsid w:val="006419E8"/>
    <w:rsid w:val="006445CF"/>
    <w:rsid w:val="00652FF2"/>
    <w:rsid w:val="00653942"/>
    <w:rsid w:val="006541EB"/>
    <w:rsid w:val="00654A64"/>
    <w:rsid w:val="00660E46"/>
    <w:rsid w:val="006616A0"/>
    <w:rsid w:val="00663F62"/>
    <w:rsid w:val="00666032"/>
    <w:rsid w:val="006735C6"/>
    <w:rsid w:val="0067465E"/>
    <w:rsid w:val="006760D2"/>
    <w:rsid w:val="00677D7E"/>
    <w:rsid w:val="00680FDB"/>
    <w:rsid w:val="006853C7"/>
    <w:rsid w:val="00685560"/>
    <w:rsid w:val="00692176"/>
    <w:rsid w:val="006926E2"/>
    <w:rsid w:val="00697657"/>
    <w:rsid w:val="0069779F"/>
    <w:rsid w:val="006A6BB9"/>
    <w:rsid w:val="006A7BC1"/>
    <w:rsid w:val="006C4001"/>
    <w:rsid w:val="006C733A"/>
    <w:rsid w:val="006D1C32"/>
    <w:rsid w:val="006D3AFA"/>
    <w:rsid w:val="006F5184"/>
    <w:rsid w:val="00710A46"/>
    <w:rsid w:val="00717283"/>
    <w:rsid w:val="007177D2"/>
    <w:rsid w:val="007208EA"/>
    <w:rsid w:val="0072510E"/>
    <w:rsid w:val="0073144D"/>
    <w:rsid w:val="00732720"/>
    <w:rsid w:val="007407BB"/>
    <w:rsid w:val="00744EEF"/>
    <w:rsid w:val="0074538E"/>
    <w:rsid w:val="00747499"/>
    <w:rsid w:val="0075359B"/>
    <w:rsid w:val="007537E7"/>
    <w:rsid w:val="007575DB"/>
    <w:rsid w:val="00776397"/>
    <w:rsid w:val="0077667C"/>
    <w:rsid w:val="00776DEA"/>
    <w:rsid w:val="007779FE"/>
    <w:rsid w:val="007817CC"/>
    <w:rsid w:val="0079258F"/>
    <w:rsid w:val="0079579D"/>
    <w:rsid w:val="007A074F"/>
    <w:rsid w:val="007B017D"/>
    <w:rsid w:val="007B2192"/>
    <w:rsid w:val="007B32C3"/>
    <w:rsid w:val="007D4A3E"/>
    <w:rsid w:val="007D5805"/>
    <w:rsid w:val="007E40DF"/>
    <w:rsid w:val="007E794C"/>
    <w:rsid w:val="007F2833"/>
    <w:rsid w:val="007F4B27"/>
    <w:rsid w:val="007F6A21"/>
    <w:rsid w:val="007F6EFB"/>
    <w:rsid w:val="00800C21"/>
    <w:rsid w:val="0080793D"/>
    <w:rsid w:val="008153F6"/>
    <w:rsid w:val="0081669C"/>
    <w:rsid w:val="00817827"/>
    <w:rsid w:val="00830675"/>
    <w:rsid w:val="008327DF"/>
    <w:rsid w:val="008330AE"/>
    <w:rsid w:val="00833C2E"/>
    <w:rsid w:val="00836463"/>
    <w:rsid w:val="00836C11"/>
    <w:rsid w:val="0084142C"/>
    <w:rsid w:val="00842347"/>
    <w:rsid w:val="008445C1"/>
    <w:rsid w:val="00851890"/>
    <w:rsid w:val="00853CE7"/>
    <w:rsid w:val="008615FC"/>
    <w:rsid w:val="008629C9"/>
    <w:rsid w:val="00864052"/>
    <w:rsid w:val="00871405"/>
    <w:rsid w:val="00873F58"/>
    <w:rsid w:val="00875657"/>
    <w:rsid w:val="00886E28"/>
    <w:rsid w:val="008A0FA7"/>
    <w:rsid w:val="008A5060"/>
    <w:rsid w:val="008A51DC"/>
    <w:rsid w:val="008A5C2C"/>
    <w:rsid w:val="008A661F"/>
    <w:rsid w:val="008A7E6D"/>
    <w:rsid w:val="008C0197"/>
    <w:rsid w:val="008C1469"/>
    <w:rsid w:val="008C76B2"/>
    <w:rsid w:val="008C7797"/>
    <w:rsid w:val="008D0BD6"/>
    <w:rsid w:val="008D10FA"/>
    <w:rsid w:val="008D1E2D"/>
    <w:rsid w:val="008D34E4"/>
    <w:rsid w:val="008D7E82"/>
    <w:rsid w:val="008E2CE1"/>
    <w:rsid w:val="0090293E"/>
    <w:rsid w:val="00912AC7"/>
    <w:rsid w:val="009142EB"/>
    <w:rsid w:val="00920F7B"/>
    <w:rsid w:val="00922A5C"/>
    <w:rsid w:val="0092534F"/>
    <w:rsid w:val="00926E21"/>
    <w:rsid w:val="00927429"/>
    <w:rsid w:val="00930C4C"/>
    <w:rsid w:val="00933775"/>
    <w:rsid w:val="00935796"/>
    <w:rsid w:val="00945302"/>
    <w:rsid w:val="0094742D"/>
    <w:rsid w:val="00950F78"/>
    <w:rsid w:val="00956553"/>
    <w:rsid w:val="00965D76"/>
    <w:rsid w:val="00967A59"/>
    <w:rsid w:val="00981867"/>
    <w:rsid w:val="00986CAB"/>
    <w:rsid w:val="009A28CF"/>
    <w:rsid w:val="009A2DC6"/>
    <w:rsid w:val="009A49AC"/>
    <w:rsid w:val="009A5B10"/>
    <w:rsid w:val="009A6ED3"/>
    <w:rsid w:val="009B4C7D"/>
    <w:rsid w:val="009B4CBD"/>
    <w:rsid w:val="009C40FD"/>
    <w:rsid w:val="009F3756"/>
    <w:rsid w:val="009F54B6"/>
    <w:rsid w:val="00A00C03"/>
    <w:rsid w:val="00A03F64"/>
    <w:rsid w:val="00A10A1E"/>
    <w:rsid w:val="00A138BB"/>
    <w:rsid w:val="00A13CF0"/>
    <w:rsid w:val="00A1609F"/>
    <w:rsid w:val="00A16959"/>
    <w:rsid w:val="00A301BB"/>
    <w:rsid w:val="00A306F3"/>
    <w:rsid w:val="00A3087F"/>
    <w:rsid w:val="00A40CD1"/>
    <w:rsid w:val="00A422A4"/>
    <w:rsid w:val="00A440CC"/>
    <w:rsid w:val="00A46682"/>
    <w:rsid w:val="00A566D7"/>
    <w:rsid w:val="00A612A0"/>
    <w:rsid w:val="00A6699C"/>
    <w:rsid w:val="00A67D51"/>
    <w:rsid w:val="00A732F6"/>
    <w:rsid w:val="00A768FC"/>
    <w:rsid w:val="00A8139E"/>
    <w:rsid w:val="00AA42B8"/>
    <w:rsid w:val="00AA45C7"/>
    <w:rsid w:val="00AA5B0C"/>
    <w:rsid w:val="00AA5EFC"/>
    <w:rsid w:val="00AB15DB"/>
    <w:rsid w:val="00AB456F"/>
    <w:rsid w:val="00AB5015"/>
    <w:rsid w:val="00AB5846"/>
    <w:rsid w:val="00AC02D0"/>
    <w:rsid w:val="00AC67A4"/>
    <w:rsid w:val="00AD0098"/>
    <w:rsid w:val="00AD13F6"/>
    <w:rsid w:val="00AD1892"/>
    <w:rsid w:val="00AD3530"/>
    <w:rsid w:val="00AD38CA"/>
    <w:rsid w:val="00AF4AA3"/>
    <w:rsid w:val="00AF4E1F"/>
    <w:rsid w:val="00B00C84"/>
    <w:rsid w:val="00B03CA3"/>
    <w:rsid w:val="00B138C9"/>
    <w:rsid w:val="00B1776B"/>
    <w:rsid w:val="00B33AB8"/>
    <w:rsid w:val="00B36D2F"/>
    <w:rsid w:val="00B4045E"/>
    <w:rsid w:val="00B422E6"/>
    <w:rsid w:val="00B44468"/>
    <w:rsid w:val="00B47430"/>
    <w:rsid w:val="00B52E53"/>
    <w:rsid w:val="00B541EE"/>
    <w:rsid w:val="00B54272"/>
    <w:rsid w:val="00B54686"/>
    <w:rsid w:val="00B60808"/>
    <w:rsid w:val="00B61CCB"/>
    <w:rsid w:val="00B63B48"/>
    <w:rsid w:val="00B65C6A"/>
    <w:rsid w:val="00B711B4"/>
    <w:rsid w:val="00B74730"/>
    <w:rsid w:val="00B80686"/>
    <w:rsid w:val="00B8599F"/>
    <w:rsid w:val="00B94D9A"/>
    <w:rsid w:val="00B9559B"/>
    <w:rsid w:val="00B95C05"/>
    <w:rsid w:val="00B9682F"/>
    <w:rsid w:val="00B97145"/>
    <w:rsid w:val="00BA0A8C"/>
    <w:rsid w:val="00BA4116"/>
    <w:rsid w:val="00BA4CCC"/>
    <w:rsid w:val="00BB02DB"/>
    <w:rsid w:val="00BB1B74"/>
    <w:rsid w:val="00BB1E96"/>
    <w:rsid w:val="00BB541E"/>
    <w:rsid w:val="00BB6BF7"/>
    <w:rsid w:val="00BB7588"/>
    <w:rsid w:val="00BC05BA"/>
    <w:rsid w:val="00BC1A15"/>
    <w:rsid w:val="00BC7FF3"/>
    <w:rsid w:val="00BD6EC2"/>
    <w:rsid w:val="00BD7734"/>
    <w:rsid w:val="00BF408D"/>
    <w:rsid w:val="00BF5164"/>
    <w:rsid w:val="00C03685"/>
    <w:rsid w:val="00C04546"/>
    <w:rsid w:val="00C12AF5"/>
    <w:rsid w:val="00C147FB"/>
    <w:rsid w:val="00C17B89"/>
    <w:rsid w:val="00C2174E"/>
    <w:rsid w:val="00C2759C"/>
    <w:rsid w:val="00C27F8A"/>
    <w:rsid w:val="00C320F0"/>
    <w:rsid w:val="00C354B7"/>
    <w:rsid w:val="00C369EC"/>
    <w:rsid w:val="00C37758"/>
    <w:rsid w:val="00C54338"/>
    <w:rsid w:val="00C55AD5"/>
    <w:rsid w:val="00C61A13"/>
    <w:rsid w:val="00C62F51"/>
    <w:rsid w:val="00C87252"/>
    <w:rsid w:val="00C90444"/>
    <w:rsid w:val="00C91396"/>
    <w:rsid w:val="00CA145F"/>
    <w:rsid w:val="00CA2985"/>
    <w:rsid w:val="00CB2B07"/>
    <w:rsid w:val="00CC0866"/>
    <w:rsid w:val="00CC61F0"/>
    <w:rsid w:val="00CC62CF"/>
    <w:rsid w:val="00CD1077"/>
    <w:rsid w:val="00CD1B7D"/>
    <w:rsid w:val="00CF2C79"/>
    <w:rsid w:val="00CF5E37"/>
    <w:rsid w:val="00D00B12"/>
    <w:rsid w:val="00D0253C"/>
    <w:rsid w:val="00D04DC7"/>
    <w:rsid w:val="00D07B45"/>
    <w:rsid w:val="00D10379"/>
    <w:rsid w:val="00D10C35"/>
    <w:rsid w:val="00D164B2"/>
    <w:rsid w:val="00D17E99"/>
    <w:rsid w:val="00D27C27"/>
    <w:rsid w:val="00D355E6"/>
    <w:rsid w:val="00D40617"/>
    <w:rsid w:val="00D4321F"/>
    <w:rsid w:val="00D47218"/>
    <w:rsid w:val="00D47506"/>
    <w:rsid w:val="00D53656"/>
    <w:rsid w:val="00D545DE"/>
    <w:rsid w:val="00D65497"/>
    <w:rsid w:val="00D73E43"/>
    <w:rsid w:val="00D770FA"/>
    <w:rsid w:val="00D8209C"/>
    <w:rsid w:val="00D820D6"/>
    <w:rsid w:val="00D827DB"/>
    <w:rsid w:val="00D8796E"/>
    <w:rsid w:val="00D91B9B"/>
    <w:rsid w:val="00D93924"/>
    <w:rsid w:val="00DA7089"/>
    <w:rsid w:val="00DA725A"/>
    <w:rsid w:val="00DB13DD"/>
    <w:rsid w:val="00DD56DE"/>
    <w:rsid w:val="00DE0DCD"/>
    <w:rsid w:val="00E03E9B"/>
    <w:rsid w:val="00E042D9"/>
    <w:rsid w:val="00E1570F"/>
    <w:rsid w:val="00E16446"/>
    <w:rsid w:val="00E17E88"/>
    <w:rsid w:val="00E32A4C"/>
    <w:rsid w:val="00E36391"/>
    <w:rsid w:val="00E41D0D"/>
    <w:rsid w:val="00E4489F"/>
    <w:rsid w:val="00E4681E"/>
    <w:rsid w:val="00E500AB"/>
    <w:rsid w:val="00E5187A"/>
    <w:rsid w:val="00E57501"/>
    <w:rsid w:val="00E578F0"/>
    <w:rsid w:val="00E62AB9"/>
    <w:rsid w:val="00E63FDE"/>
    <w:rsid w:val="00E66256"/>
    <w:rsid w:val="00E74CA7"/>
    <w:rsid w:val="00E75DBE"/>
    <w:rsid w:val="00E94BB6"/>
    <w:rsid w:val="00EA2C72"/>
    <w:rsid w:val="00EB01D0"/>
    <w:rsid w:val="00EB359F"/>
    <w:rsid w:val="00EB39CA"/>
    <w:rsid w:val="00EB4098"/>
    <w:rsid w:val="00EC1ABB"/>
    <w:rsid w:val="00EC1B6A"/>
    <w:rsid w:val="00EC1B72"/>
    <w:rsid w:val="00EC3F59"/>
    <w:rsid w:val="00ED359C"/>
    <w:rsid w:val="00ED4147"/>
    <w:rsid w:val="00ED6B5C"/>
    <w:rsid w:val="00ED78FE"/>
    <w:rsid w:val="00EE32AD"/>
    <w:rsid w:val="00EE6AE5"/>
    <w:rsid w:val="00EF08AB"/>
    <w:rsid w:val="00EF0F77"/>
    <w:rsid w:val="00EF696E"/>
    <w:rsid w:val="00EF7399"/>
    <w:rsid w:val="00F00805"/>
    <w:rsid w:val="00F06DFD"/>
    <w:rsid w:val="00F07635"/>
    <w:rsid w:val="00F07A14"/>
    <w:rsid w:val="00F107A6"/>
    <w:rsid w:val="00F1487B"/>
    <w:rsid w:val="00F30652"/>
    <w:rsid w:val="00F30B7E"/>
    <w:rsid w:val="00F31C72"/>
    <w:rsid w:val="00F32A92"/>
    <w:rsid w:val="00F362CE"/>
    <w:rsid w:val="00F42E61"/>
    <w:rsid w:val="00F47116"/>
    <w:rsid w:val="00F53E5C"/>
    <w:rsid w:val="00F57631"/>
    <w:rsid w:val="00F60555"/>
    <w:rsid w:val="00F6536A"/>
    <w:rsid w:val="00F76A1B"/>
    <w:rsid w:val="00F8016F"/>
    <w:rsid w:val="00F9054A"/>
    <w:rsid w:val="00F938B6"/>
    <w:rsid w:val="00F94E2D"/>
    <w:rsid w:val="00FA3653"/>
    <w:rsid w:val="00FA4FC3"/>
    <w:rsid w:val="00FA7513"/>
    <w:rsid w:val="00FB48A2"/>
    <w:rsid w:val="00FB5E7C"/>
    <w:rsid w:val="00FC0FAC"/>
    <w:rsid w:val="00FC232E"/>
    <w:rsid w:val="00FC2437"/>
    <w:rsid w:val="00FC5B6A"/>
    <w:rsid w:val="00FD12D9"/>
    <w:rsid w:val="00FD2DFD"/>
    <w:rsid w:val="00FD31DE"/>
    <w:rsid w:val="00FD3DD1"/>
    <w:rsid w:val="00FD5445"/>
    <w:rsid w:val="00FD6CDB"/>
    <w:rsid w:val="00FE0390"/>
    <w:rsid w:val="00FE1BAC"/>
    <w:rsid w:val="00FE2C4C"/>
    <w:rsid w:val="00FE6169"/>
    <w:rsid w:val="00FF0848"/>
    <w:rsid w:val="00FF31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292C9C"/>
  <w15:docId w15:val="{3356F3F7-65F1-4F0B-A54B-8541EBA00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BB6"/>
    <w:pPr>
      <w:spacing w:after="0" w:line="240" w:lineRule="auto"/>
    </w:pPr>
    <w:rPr>
      <w:rFonts w:ascii="Times New Roman" w:eastAsia="Times New Roman" w:hAnsi="Times New Roman" w:cs="Times New Roman"/>
      <w:sz w:val="24"/>
      <w:szCs w:val="24"/>
      <w:lang w:eastAsia="lv-LV"/>
    </w:rPr>
  </w:style>
  <w:style w:type="paragraph" w:styleId="Heading3">
    <w:name w:val="heading 3"/>
    <w:basedOn w:val="Normal"/>
    <w:next w:val="Normal"/>
    <w:link w:val="Heading3Char"/>
    <w:qFormat/>
    <w:rsid w:val="001F1595"/>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2A4C"/>
    <w:pPr>
      <w:jc w:val="both"/>
    </w:pPr>
    <w:rPr>
      <w:sz w:val="26"/>
      <w:szCs w:val="20"/>
    </w:rPr>
  </w:style>
  <w:style w:type="character" w:customStyle="1" w:styleId="BodyTextChar">
    <w:name w:val="Body Text Char"/>
    <w:basedOn w:val="DefaultParagraphFont"/>
    <w:link w:val="BodyText"/>
    <w:rsid w:val="00E32A4C"/>
    <w:rPr>
      <w:rFonts w:ascii="Times New Roman" w:eastAsia="Times New Roman" w:hAnsi="Times New Roman" w:cs="Times New Roman"/>
      <w:sz w:val="26"/>
      <w:szCs w:val="20"/>
      <w:lang w:eastAsia="lv-LV"/>
    </w:rPr>
  </w:style>
  <w:style w:type="paragraph" w:styleId="Footer">
    <w:name w:val="footer"/>
    <w:basedOn w:val="Normal"/>
    <w:link w:val="FooterChar"/>
    <w:rsid w:val="00E32A4C"/>
    <w:pPr>
      <w:tabs>
        <w:tab w:val="center" w:pos="4153"/>
        <w:tab w:val="right" w:pos="8306"/>
      </w:tabs>
    </w:pPr>
  </w:style>
  <w:style w:type="character" w:customStyle="1" w:styleId="FooterChar">
    <w:name w:val="Footer Char"/>
    <w:basedOn w:val="DefaultParagraphFont"/>
    <w:link w:val="Footer"/>
    <w:rsid w:val="00E32A4C"/>
    <w:rPr>
      <w:rFonts w:ascii="Times New Roman" w:eastAsia="Times New Roman" w:hAnsi="Times New Roman" w:cs="Times New Roman"/>
      <w:sz w:val="24"/>
      <w:szCs w:val="24"/>
      <w:lang w:eastAsia="lv-LV"/>
    </w:rPr>
  </w:style>
  <w:style w:type="character" w:styleId="PageNumber">
    <w:name w:val="page number"/>
    <w:basedOn w:val="DefaultParagraphFont"/>
    <w:rsid w:val="00E32A4C"/>
  </w:style>
  <w:style w:type="paragraph" w:styleId="Title">
    <w:name w:val="Title"/>
    <w:basedOn w:val="Normal"/>
    <w:link w:val="TitleChar"/>
    <w:qFormat/>
    <w:rsid w:val="00E32A4C"/>
    <w:pPr>
      <w:jc w:val="center"/>
    </w:pPr>
    <w:rPr>
      <w:sz w:val="28"/>
      <w:szCs w:val="20"/>
    </w:rPr>
  </w:style>
  <w:style w:type="character" w:customStyle="1" w:styleId="TitleChar">
    <w:name w:val="Title Char"/>
    <w:basedOn w:val="DefaultParagraphFont"/>
    <w:link w:val="Title"/>
    <w:rsid w:val="00E32A4C"/>
    <w:rPr>
      <w:rFonts w:ascii="Times New Roman" w:eastAsia="Times New Roman" w:hAnsi="Times New Roman" w:cs="Times New Roman"/>
      <w:sz w:val="28"/>
      <w:szCs w:val="20"/>
      <w:lang w:eastAsia="lv-LV"/>
    </w:rPr>
  </w:style>
  <w:style w:type="character" w:customStyle="1" w:styleId="st1">
    <w:name w:val="st1"/>
    <w:basedOn w:val="DefaultParagraphFont"/>
    <w:rsid w:val="00E32A4C"/>
  </w:style>
  <w:style w:type="paragraph" w:customStyle="1" w:styleId="ListParagraph1">
    <w:name w:val="List Paragraph1"/>
    <w:basedOn w:val="Normal"/>
    <w:qFormat/>
    <w:rsid w:val="00E32A4C"/>
    <w:pPr>
      <w:spacing w:after="200" w:line="276" w:lineRule="auto"/>
      <w:ind w:left="720"/>
      <w:jc w:val="both"/>
    </w:pPr>
    <w:rPr>
      <w:rFonts w:ascii="Calibri" w:hAnsi="Calibri" w:cs="Calibri"/>
      <w:sz w:val="22"/>
      <w:szCs w:val="22"/>
      <w:lang w:eastAsia="en-US"/>
    </w:rPr>
  </w:style>
  <w:style w:type="paragraph" w:styleId="ListParagraph">
    <w:name w:val="List Paragraph"/>
    <w:basedOn w:val="Normal"/>
    <w:uiPriority w:val="34"/>
    <w:qFormat/>
    <w:rsid w:val="00E32A4C"/>
    <w:pPr>
      <w:ind w:left="720"/>
      <w:contextualSpacing/>
    </w:pPr>
  </w:style>
  <w:style w:type="paragraph" w:customStyle="1" w:styleId="default">
    <w:name w:val="default"/>
    <w:basedOn w:val="Normal"/>
    <w:rsid w:val="00110CE5"/>
    <w:pPr>
      <w:autoSpaceDE w:val="0"/>
      <w:autoSpaceDN w:val="0"/>
    </w:pPr>
    <w:rPr>
      <w:rFonts w:eastAsia="Calibri"/>
      <w:color w:val="000000"/>
    </w:rPr>
  </w:style>
  <w:style w:type="paragraph" w:styleId="Subtitle">
    <w:name w:val="Subtitle"/>
    <w:basedOn w:val="Normal"/>
    <w:link w:val="SubtitleChar"/>
    <w:qFormat/>
    <w:rsid w:val="00D8796E"/>
    <w:pPr>
      <w:jc w:val="center"/>
    </w:pPr>
    <w:rPr>
      <w:b/>
      <w:sz w:val="40"/>
      <w:szCs w:val="20"/>
    </w:rPr>
  </w:style>
  <w:style w:type="character" w:customStyle="1" w:styleId="SubtitleChar">
    <w:name w:val="Subtitle Char"/>
    <w:basedOn w:val="DefaultParagraphFont"/>
    <w:link w:val="Subtitle"/>
    <w:rsid w:val="00D8796E"/>
    <w:rPr>
      <w:rFonts w:ascii="Times New Roman" w:eastAsia="Times New Roman" w:hAnsi="Times New Roman" w:cs="Times New Roman"/>
      <w:b/>
      <w:sz w:val="40"/>
      <w:szCs w:val="20"/>
      <w:lang w:eastAsia="lv-LV"/>
    </w:rPr>
  </w:style>
  <w:style w:type="paragraph" w:customStyle="1" w:styleId="Style2">
    <w:name w:val="Style2"/>
    <w:basedOn w:val="Normal"/>
    <w:rsid w:val="00886E28"/>
    <w:pPr>
      <w:widowControl w:val="0"/>
    </w:pPr>
    <w:rPr>
      <w:lang w:eastAsia="en-US"/>
    </w:rPr>
  </w:style>
  <w:style w:type="character" w:customStyle="1" w:styleId="Heading3Char">
    <w:name w:val="Heading 3 Char"/>
    <w:basedOn w:val="DefaultParagraphFont"/>
    <w:link w:val="Heading3"/>
    <w:rsid w:val="001F1595"/>
    <w:rPr>
      <w:rFonts w:ascii="Arial" w:eastAsia="Times New Roman" w:hAnsi="Arial" w:cs="Arial"/>
      <w:b/>
      <w:bCs/>
      <w:sz w:val="26"/>
      <w:szCs w:val="26"/>
      <w:lang w:val="en-US"/>
    </w:rPr>
  </w:style>
  <w:style w:type="paragraph" w:customStyle="1" w:styleId="Apakpunkts">
    <w:name w:val="Apakšpunkts"/>
    <w:basedOn w:val="Heading3"/>
    <w:link w:val="ApakpunktsChar"/>
    <w:rsid w:val="001F1595"/>
    <w:pPr>
      <w:keepNext w:val="0"/>
      <w:widowControl w:val="0"/>
      <w:tabs>
        <w:tab w:val="num" w:pos="1080"/>
        <w:tab w:val="num" w:pos="2160"/>
      </w:tabs>
      <w:spacing w:before="120"/>
      <w:ind w:left="1080"/>
      <w:jc w:val="both"/>
    </w:pPr>
    <w:rPr>
      <w:rFonts w:ascii="Times New Roman" w:hAnsi="Times New Roman" w:cs="Times New Roman"/>
      <w:b w:val="0"/>
      <w:bCs w:val="0"/>
      <w:iCs/>
      <w:color w:val="000000"/>
      <w:sz w:val="24"/>
      <w:szCs w:val="28"/>
      <w:lang w:val="lv-LV"/>
    </w:rPr>
  </w:style>
  <w:style w:type="character" w:customStyle="1" w:styleId="ApakpunktsChar">
    <w:name w:val="Apakšpunkts Char"/>
    <w:link w:val="Apakpunkts"/>
    <w:rsid w:val="001F1595"/>
    <w:rPr>
      <w:rFonts w:ascii="Times New Roman" w:eastAsia="Times New Roman" w:hAnsi="Times New Roman" w:cs="Times New Roman"/>
      <w:iCs/>
      <w:color w:val="000000"/>
      <w:sz w:val="24"/>
      <w:szCs w:val="28"/>
    </w:rPr>
  </w:style>
  <w:style w:type="paragraph" w:styleId="BalloonText">
    <w:name w:val="Balloon Text"/>
    <w:basedOn w:val="Normal"/>
    <w:link w:val="BalloonTextChar"/>
    <w:uiPriority w:val="99"/>
    <w:semiHidden/>
    <w:unhideWhenUsed/>
    <w:rsid w:val="00520FD2"/>
    <w:rPr>
      <w:rFonts w:ascii="Tahoma" w:hAnsi="Tahoma" w:cs="Tahoma"/>
      <w:sz w:val="16"/>
      <w:szCs w:val="16"/>
    </w:rPr>
  </w:style>
  <w:style w:type="character" w:customStyle="1" w:styleId="BalloonTextChar">
    <w:name w:val="Balloon Text Char"/>
    <w:basedOn w:val="DefaultParagraphFont"/>
    <w:link w:val="BalloonText"/>
    <w:uiPriority w:val="99"/>
    <w:semiHidden/>
    <w:rsid w:val="00520FD2"/>
    <w:rPr>
      <w:rFonts w:ascii="Tahoma" w:eastAsia="Times New Roman" w:hAnsi="Tahoma" w:cs="Tahoma"/>
      <w:sz w:val="16"/>
      <w:szCs w:val="16"/>
      <w:lang w:eastAsia="lv-LV"/>
    </w:rPr>
  </w:style>
  <w:style w:type="character" w:customStyle="1" w:styleId="c3">
    <w:name w:val="c3"/>
    <w:uiPriority w:val="99"/>
    <w:rsid w:val="00776DEA"/>
    <w:rPr>
      <w:rFonts w:cs="Times New Roman"/>
    </w:rPr>
  </w:style>
  <w:style w:type="paragraph" w:customStyle="1" w:styleId="CharCharRakstzRakstzCharCharRakstzRakstz">
    <w:name w:val="Char Char Rakstz. Rakstz. Char Char Rakstz. Rakstz."/>
    <w:basedOn w:val="Normal"/>
    <w:rsid w:val="00BC05BA"/>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0">
    <w:name w:val="Char Char Rakstz. Rakstz. Char Char Rakstz. Rakstz."/>
    <w:basedOn w:val="Normal"/>
    <w:rsid w:val="00B6080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1">
    <w:name w:val="Char Char Rakstz. Rakstz. Char Char Rakstz. Rakstz."/>
    <w:basedOn w:val="Normal"/>
    <w:rsid w:val="001D3EF3"/>
    <w:pPr>
      <w:spacing w:before="120" w:after="160" w:line="240" w:lineRule="exact"/>
      <w:ind w:firstLine="720"/>
      <w:jc w:val="both"/>
    </w:pPr>
    <w:rPr>
      <w:rFonts w:ascii="Verdana" w:hAnsi="Verdana"/>
      <w:sz w:val="20"/>
      <w:szCs w:val="20"/>
      <w:lang w:val="en-US" w:eastAsia="en-US"/>
    </w:rPr>
  </w:style>
  <w:style w:type="character" w:styleId="Emphasis">
    <w:name w:val="Emphasis"/>
    <w:qFormat/>
    <w:rsid w:val="008C0197"/>
    <w:rPr>
      <w:i/>
      <w:iCs/>
    </w:rPr>
  </w:style>
  <w:style w:type="paragraph" w:customStyle="1" w:styleId="CharCharRakstzRakstzCharCharRakstzRakstz2">
    <w:name w:val="Char Char Rakstz. Rakstz. Char Char Rakstz. Rakstz."/>
    <w:basedOn w:val="Normal"/>
    <w:rsid w:val="00F76A1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3">
    <w:name w:val="Char Char Rakstz. Rakstz. Char Char Rakstz. Rakstz."/>
    <w:basedOn w:val="Normal"/>
    <w:rsid w:val="003C0F92"/>
    <w:pPr>
      <w:spacing w:before="120" w:after="160" w:line="240" w:lineRule="exact"/>
      <w:ind w:firstLine="720"/>
      <w:jc w:val="both"/>
    </w:pPr>
    <w:rPr>
      <w:rFonts w:ascii="Verdana" w:hAnsi="Verdana"/>
      <w:sz w:val="20"/>
      <w:szCs w:val="20"/>
      <w:lang w:val="en-US" w:eastAsia="en-US"/>
    </w:rPr>
  </w:style>
  <w:style w:type="paragraph" w:styleId="Caption">
    <w:name w:val="caption"/>
    <w:basedOn w:val="Normal"/>
    <w:link w:val="CaptionChar"/>
    <w:qFormat/>
    <w:rsid w:val="00D355E6"/>
    <w:pPr>
      <w:widowControl w:val="0"/>
      <w:suppressLineNumbers/>
      <w:suppressAutoHyphens/>
      <w:spacing w:before="120" w:after="120"/>
    </w:pPr>
    <w:rPr>
      <w:rFonts w:eastAsia="Arial Unicode MS"/>
      <w:i/>
      <w:iCs/>
      <w:kern w:val="1"/>
    </w:rPr>
  </w:style>
  <w:style w:type="character" w:customStyle="1" w:styleId="CaptionChar">
    <w:name w:val="Caption Char"/>
    <w:link w:val="Caption"/>
    <w:locked/>
    <w:rsid w:val="00D355E6"/>
    <w:rPr>
      <w:rFonts w:ascii="Times New Roman" w:eastAsia="Arial Unicode MS" w:hAnsi="Times New Roman" w:cs="Times New Roman"/>
      <w:i/>
      <w:iCs/>
      <w:kern w:val="1"/>
      <w:sz w:val="24"/>
      <w:szCs w:val="24"/>
      <w:lang w:eastAsia="lv-LV"/>
    </w:rPr>
  </w:style>
  <w:style w:type="paragraph" w:customStyle="1" w:styleId="CharCharRakstzRakstzCharCharRakstzRakstz4">
    <w:name w:val="Char Char Rakstz. Rakstz. Char Char Rakstz. Rakstz."/>
    <w:basedOn w:val="Normal"/>
    <w:rsid w:val="00F6055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5">
    <w:name w:val="Char Char Rakstz. Rakstz. Char Char Rakstz. Rakstz."/>
    <w:basedOn w:val="Normal"/>
    <w:rsid w:val="00A4668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6">
    <w:name w:val="Char Char Rakstz. Rakstz. Char Char Rakstz. Rakstz."/>
    <w:basedOn w:val="Normal"/>
    <w:rsid w:val="007817CC"/>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7">
    <w:name w:val="Char Char Rakstz. Rakstz. Char Char Rakstz. Rakstz."/>
    <w:basedOn w:val="Normal"/>
    <w:rsid w:val="002B78A5"/>
    <w:pPr>
      <w:spacing w:before="120" w:after="160" w:line="240" w:lineRule="exact"/>
      <w:ind w:firstLine="720"/>
      <w:jc w:val="both"/>
    </w:pPr>
    <w:rPr>
      <w:rFonts w:ascii="Verdana" w:hAnsi="Verdana"/>
      <w:sz w:val="20"/>
      <w:szCs w:val="20"/>
      <w:lang w:val="en-US" w:eastAsia="en-US"/>
    </w:rPr>
  </w:style>
  <w:style w:type="character" w:styleId="Hyperlink">
    <w:name w:val="Hyperlink"/>
    <w:basedOn w:val="DefaultParagraphFont"/>
    <w:uiPriority w:val="99"/>
    <w:unhideWhenUsed/>
    <w:rsid w:val="002B78A5"/>
    <w:rPr>
      <w:color w:val="0000FF" w:themeColor="hyperlink"/>
      <w:u w:val="single"/>
    </w:rPr>
  </w:style>
  <w:style w:type="paragraph" w:customStyle="1" w:styleId="CharCharRakstzRakstzCharCharRakstzRakstz8">
    <w:name w:val="Char Char Rakstz. Rakstz. Char Char Rakstz. Rakstz."/>
    <w:basedOn w:val="Normal"/>
    <w:rsid w:val="005F073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9">
    <w:name w:val="Char Char Rakstz. Rakstz. Char Char Rakstz. Rakstz."/>
    <w:basedOn w:val="Normal"/>
    <w:rsid w:val="008D1E2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a">
    <w:name w:val="Char Char Rakstz. Rakstz. Char Char Rakstz. Rakstz."/>
    <w:basedOn w:val="Normal"/>
    <w:rsid w:val="00AF4AA3"/>
    <w:pPr>
      <w:spacing w:before="120" w:after="160" w:line="240" w:lineRule="exact"/>
      <w:ind w:firstLine="720"/>
      <w:jc w:val="both"/>
    </w:pPr>
    <w:rPr>
      <w:rFonts w:ascii="Verdana" w:hAnsi="Verdana"/>
      <w:sz w:val="20"/>
      <w:szCs w:val="20"/>
      <w:lang w:val="en-US" w:eastAsia="en-US"/>
    </w:rPr>
  </w:style>
  <w:style w:type="table" w:styleId="TableGrid">
    <w:name w:val="Table Grid"/>
    <w:basedOn w:val="TableNormal"/>
    <w:uiPriority w:val="59"/>
    <w:rsid w:val="007F2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RakstzCharCharRakstzRakstzb">
    <w:name w:val="Char Char Rakstz. Rakstz. Char Char Rakstz. Rakstz."/>
    <w:basedOn w:val="Normal"/>
    <w:rsid w:val="007F283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c">
    <w:name w:val="Char Char Rakstz. Rakstz. Char Char Rakstz. Rakstz."/>
    <w:basedOn w:val="Normal"/>
    <w:rsid w:val="00F31C7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d">
    <w:name w:val="Char Char Rakstz. Rakstz. Char Char Rakstz. Rakstz."/>
    <w:basedOn w:val="Normal"/>
    <w:rsid w:val="00D4721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e">
    <w:name w:val="Char Char Rakstz. Rakstz. Char Char Rakstz. Rakstz."/>
    <w:basedOn w:val="Normal"/>
    <w:rsid w:val="00023ED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
    <w:name w:val="Char Char Rakstz. Rakstz. Char Char Rakstz. Rakstz."/>
    <w:basedOn w:val="Normal"/>
    <w:rsid w:val="00F0763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0">
    <w:name w:val="Char Char Rakstz. Rakstz. Char Char Rakstz. Rakstz."/>
    <w:basedOn w:val="Normal"/>
    <w:rsid w:val="00BB1B74"/>
    <w:pPr>
      <w:spacing w:before="120" w:after="160" w:line="240" w:lineRule="exact"/>
      <w:ind w:firstLine="720"/>
      <w:jc w:val="both"/>
    </w:pPr>
    <w:rPr>
      <w:rFonts w:ascii="Verdana" w:hAnsi="Verdana"/>
      <w:sz w:val="20"/>
      <w:szCs w:val="20"/>
      <w:lang w:val="en-US" w:eastAsia="en-US"/>
    </w:rPr>
  </w:style>
  <w:style w:type="paragraph" w:customStyle="1" w:styleId="Punkts">
    <w:name w:val="Punkts"/>
    <w:basedOn w:val="Normal"/>
    <w:next w:val="Apakpunkts"/>
    <w:rsid w:val="001F585D"/>
    <w:pPr>
      <w:tabs>
        <w:tab w:val="num" w:pos="851"/>
      </w:tabs>
      <w:ind w:left="851" w:hanging="851"/>
    </w:pPr>
    <w:rPr>
      <w:rFonts w:ascii="Arial" w:hAnsi="Arial"/>
      <w:b/>
      <w:sz w:val="20"/>
    </w:rPr>
  </w:style>
  <w:style w:type="paragraph" w:customStyle="1" w:styleId="Paragrfs">
    <w:name w:val="Paragrāfs"/>
    <w:basedOn w:val="Normal"/>
    <w:next w:val="Normal"/>
    <w:rsid w:val="001F585D"/>
    <w:pPr>
      <w:tabs>
        <w:tab w:val="num" w:pos="851"/>
      </w:tabs>
      <w:ind w:left="851" w:hanging="851"/>
      <w:jc w:val="both"/>
    </w:pPr>
    <w:rPr>
      <w:rFonts w:ascii="Arial" w:hAnsi="Arial"/>
      <w:sz w:val="20"/>
    </w:rPr>
  </w:style>
  <w:style w:type="paragraph" w:customStyle="1" w:styleId="CharCharRakstzRakstzCharCharRakstzRakstzf1">
    <w:name w:val="Char Char Rakstz. Rakstz. Char Char Rakstz. Rakstz."/>
    <w:basedOn w:val="Normal"/>
    <w:rsid w:val="00A67D51"/>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2">
    <w:name w:val="Char Char Rakstz. Rakstz. Char Char Rakstz. Rakstz."/>
    <w:basedOn w:val="Normal"/>
    <w:rsid w:val="000C6E8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3">
    <w:name w:val="Char Char Rakstz. Rakstz. Char Char Rakstz. Rakstz."/>
    <w:basedOn w:val="Normal"/>
    <w:rsid w:val="0092534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4">
    <w:name w:val="Char Char Rakstz. Rakstz. Char Char Rakstz. Rakstz."/>
    <w:basedOn w:val="Normal"/>
    <w:rsid w:val="00343B7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5">
    <w:name w:val="Char Char Rakstz. Rakstz. Char Char Rakstz. Rakstz."/>
    <w:basedOn w:val="Normal"/>
    <w:rsid w:val="00466C7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6">
    <w:name w:val="Char Char Rakstz. Rakstz. Char Char Rakstz. Rakstz."/>
    <w:basedOn w:val="Normal"/>
    <w:rsid w:val="00235847"/>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7">
    <w:name w:val="Char Char Rakstz. Rakstz. Char Char Rakstz. Rakstz."/>
    <w:basedOn w:val="Normal"/>
    <w:rsid w:val="0090293E"/>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8">
    <w:name w:val="Char Char Rakstz. Rakstz. Char Char Rakstz. Rakstz."/>
    <w:basedOn w:val="Normal"/>
    <w:rsid w:val="00440CB8"/>
    <w:pPr>
      <w:spacing w:before="120" w:after="160" w:line="240" w:lineRule="exact"/>
      <w:ind w:firstLine="720"/>
      <w:jc w:val="both"/>
    </w:pPr>
    <w:rPr>
      <w:rFonts w:ascii="Verdana" w:hAnsi="Verdana"/>
      <w:sz w:val="20"/>
      <w:szCs w:val="20"/>
      <w:lang w:val="en-US" w:eastAsia="en-US"/>
    </w:rPr>
  </w:style>
  <w:style w:type="paragraph" w:styleId="NoSpacing">
    <w:name w:val="No Spacing"/>
    <w:uiPriority w:val="1"/>
    <w:qFormat/>
    <w:rsid w:val="00071090"/>
    <w:pPr>
      <w:spacing w:after="0" w:line="240" w:lineRule="auto"/>
    </w:pPr>
    <w:rPr>
      <w:rFonts w:ascii="Times New Roman" w:eastAsia="Times New Roman" w:hAnsi="Times New Roman" w:cs="Times New Roman"/>
      <w:sz w:val="24"/>
      <w:szCs w:val="24"/>
      <w:lang w:val="en-GB"/>
    </w:rPr>
  </w:style>
  <w:style w:type="paragraph" w:customStyle="1" w:styleId="CharCharRakstzRakstzCharCharRakstzRakstzf9">
    <w:name w:val="Char Char Rakstz. Rakstz. Char Char Rakstz. Rakstz."/>
    <w:basedOn w:val="Normal"/>
    <w:rsid w:val="00CD1B7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a">
    <w:name w:val="Char Char Rakstz. Rakstz. Char Char Rakstz. Rakstz."/>
    <w:basedOn w:val="Normal"/>
    <w:rsid w:val="00C62F51"/>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b">
    <w:name w:val="Char Char Rakstz. Rakstz. Char Char Rakstz. Rakstz."/>
    <w:basedOn w:val="Normal"/>
    <w:rsid w:val="0011238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c">
    <w:name w:val="Char Char Rakstz. Rakstz. Char Char Rakstz. Rakstz."/>
    <w:basedOn w:val="Normal"/>
    <w:rsid w:val="00A00C0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d">
    <w:name w:val="Char Char Rakstz. Rakstz. Char Char Rakstz. Rakstz."/>
    <w:basedOn w:val="Normal"/>
    <w:rsid w:val="00EF0F77"/>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e">
    <w:name w:val="Char Char Rakstz. Rakstz. Char Char Rakstz. Rakstz."/>
    <w:basedOn w:val="Normal"/>
    <w:rsid w:val="00A16959"/>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f">
    <w:name w:val="Char Char Rakstz. Rakstz. Char Char Rakstz. Rakstz."/>
    <w:basedOn w:val="Normal"/>
    <w:rsid w:val="00CC62C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f0">
    <w:name w:val="Char Char Rakstz. Rakstz. Char Char Rakstz. Rakstz."/>
    <w:basedOn w:val="Normal"/>
    <w:rsid w:val="00C61A13"/>
    <w:pPr>
      <w:spacing w:before="120" w:after="160" w:line="240" w:lineRule="exact"/>
      <w:ind w:firstLine="720"/>
      <w:jc w:val="both"/>
    </w:pPr>
    <w:rPr>
      <w:rFonts w:ascii="Verdana" w:hAnsi="Verdana"/>
      <w:sz w:val="20"/>
      <w:szCs w:val="20"/>
      <w:lang w:val="en-US" w:eastAsia="en-US"/>
    </w:rPr>
  </w:style>
  <w:style w:type="character" w:styleId="FootnoteReference">
    <w:name w:val="footnote reference"/>
    <w:uiPriority w:val="99"/>
    <w:semiHidden/>
    <w:rsid w:val="008E2CE1"/>
    <w:rPr>
      <w:rFonts w:cs="Times New Roman"/>
      <w:vertAlign w:val="superscript"/>
    </w:rPr>
  </w:style>
  <w:style w:type="paragraph" w:customStyle="1" w:styleId="Style1">
    <w:name w:val="Style1"/>
    <w:link w:val="Style1Char"/>
    <w:autoRedefine/>
    <w:qFormat/>
    <w:rsid w:val="008E2CE1"/>
    <w:pPr>
      <w:widowControl w:val="0"/>
      <w:numPr>
        <w:ilvl w:val="2"/>
        <w:numId w:val="22"/>
      </w:numPr>
      <w:spacing w:after="0" w:line="240" w:lineRule="auto"/>
      <w:ind w:left="0" w:firstLine="0"/>
      <w:jc w:val="both"/>
    </w:pPr>
    <w:rPr>
      <w:rFonts w:ascii="Times New Roman" w:eastAsia="Times New Roman" w:hAnsi="Times New Roman" w:cs="Times New Roman"/>
      <w:bCs/>
      <w:sz w:val="24"/>
      <w:szCs w:val="24"/>
    </w:rPr>
  </w:style>
  <w:style w:type="character" w:customStyle="1" w:styleId="Style1Char">
    <w:name w:val="Style1 Char"/>
    <w:link w:val="Style1"/>
    <w:rsid w:val="008E2CE1"/>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2E50FE"/>
    <w:pPr>
      <w:tabs>
        <w:tab w:val="center" w:pos="4513"/>
        <w:tab w:val="right" w:pos="9026"/>
      </w:tabs>
    </w:pPr>
  </w:style>
  <w:style w:type="character" w:customStyle="1" w:styleId="HeaderChar">
    <w:name w:val="Header Char"/>
    <w:basedOn w:val="DefaultParagraphFont"/>
    <w:link w:val="Header"/>
    <w:uiPriority w:val="99"/>
    <w:rsid w:val="002E50FE"/>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530064"/>
    <w:rPr>
      <w:sz w:val="20"/>
      <w:szCs w:val="20"/>
    </w:rPr>
  </w:style>
  <w:style w:type="character" w:customStyle="1" w:styleId="FootnoteTextChar">
    <w:name w:val="Footnote Text Char"/>
    <w:basedOn w:val="DefaultParagraphFont"/>
    <w:link w:val="FootnoteText"/>
    <w:uiPriority w:val="99"/>
    <w:semiHidden/>
    <w:rsid w:val="00530064"/>
    <w:rPr>
      <w:rFonts w:ascii="Times New Roman" w:eastAsia="Times New Roman" w:hAnsi="Times New Roman"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200025">
      <w:bodyDiv w:val="1"/>
      <w:marLeft w:val="0"/>
      <w:marRight w:val="0"/>
      <w:marTop w:val="0"/>
      <w:marBottom w:val="0"/>
      <w:divBdr>
        <w:top w:val="none" w:sz="0" w:space="0" w:color="auto"/>
        <w:left w:val="none" w:sz="0" w:space="0" w:color="auto"/>
        <w:bottom w:val="none" w:sz="0" w:space="0" w:color="auto"/>
        <w:right w:val="none" w:sz="0" w:space="0" w:color="auto"/>
      </w:divBdr>
    </w:div>
    <w:div w:id="187643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6516D-E988-4A48-96E5-21E719823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3</Pages>
  <Words>5636</Words>
  <Characters>3214</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Rīgas Dome</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Edgars Lauskis</dc:creator>
  <cp:lastModifiedBy>Kristine Akone</cp:lastModifiedBy>
  <cp:revision>464</cp:revision>
  <cp:lastPrinted>2018-08-22T10:32:00Z</cp:lastPrinted>
  <dcterms:created xsi:type="dcterms:W3CDTF">2015-01-08T08:53:00Z</dcterms:created>
  <dcterms:modified xsi:type="dcterms:W3CDTF">2018-11-08T14:16:00Z</dcterms:modified>
</cp:coreProperties>
</file>