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AD" w:rsidRPr="00434D50" w:rsidRDefault="00C91FAD" w:rsidP="00C91FAD">
      <w:pPr>
        <w:jc w:val="right"/>
        <w:rPr>
          <w:b/>
          <w:color w:val="00000A"/>
        </w:rPr>
      </w:pPr>
      <w:bookmarkStart w:id="0" w:name="_Toc318115099"/>
      <w:r w:rsidRPr="00434D50">
        <w:rPr>
          <w:b/>
          <w:color w:val="00000A"/>
        </w:rPr>
        <w:t>Pielikums Nr.1</w:t>
      </w:r>
    </w:p>
    <w:p w:rsidR="00C91FAD" w:rsidRPr="00434D50" w:rsidRDefault="00C91FAD" w:rsidP="00C91FAD">
      <w:pPr>
        <w:jc w:val="right"/>
        <w:rPr>
          <w:bCs/>
        </w:rPr>
      </w:pPr>
      <w:r w:rsidRPr="00434D50">
        <w:rPr>
          <w:bCs/>
        </w:rPr>
        <w:t xml:space="preserve">  Nolikumam</w:t>
      </w:r>
    </w:p>
    <w:p w:rsidR="00C91FAD" w:rsidRPr="0000136B" w:rsidRDefault="00C91FAD" w:rsidP="00C91FAD">
      <w:pPr>
        <w:jc w:val="right"/>
      </w:pPr>
      <w:r w:rsidRPr="0000136B">
        <w:rPr>
          <w:bCs/>
        </w:rPr>
        <w:t>Identifikācijas Nr. 2018/59</w:t>
      </w:r>
    </w:p>
    <w:p w:rsidR="00C91FAD" w:rsidRPr="00434D50" w:rsidRDefault="00C91FAD" w:rsidP="00C91FAD">
      <w:pPr>
        <w:pStyle w:val="Apakpunkts"/>
        <w:numPr>
          <w:ilvl w:val="0"/>
          <w:numId w:val="0"/>
        </w:numPr>
        <w:ind w:left="900"/>
        <w:jc w:val="both"/>
        <w:rPr>
          <w:rFonts w:ascii="Times New Roman" w:hAnsi="Times New Roman"/>
          <w:b w:val="0"/>
          <w:bCs/>
          <w:sz w:val="24"/>
          <w:szCs w:val="24"/>
        </w:rPr>
      </w:pPr>
    </w:p>
    <w:p w:rsidR="00C91FAD" w:rsidRPr="00723822" w:rsidRDefault="00C91FAD" w:rsidP="00C91FAD">
      <w:pPr>
        <w:jc w:val="center"/>
        <w:rPr>
          <w:b/>
          <w:caps/>
        </w:rPr>
      </w:pPr>
      <w:bookmarkStart w:id="1" w:name="_Toc318115104"/>
      <w:bookmarkEnd w:id="0"/>
      <w:r w:rsidRPr="00723822">
        <w:rPr>
          <w:b/>
          <w:caps/>
          <w:color w:val="00000A"/>
        </w:rPr>
        <w:t>pieteikums dalībai konkursā</w:t>
      </w:r>
    </w:p>
    <w:p w:rsidR="00C91FAD" w:rsidRPr="00723822" w:rsidRDefault="00C91FAD" w:rsidP="00C91FAD">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C91FAD" w:rsidRPr="00723822" w:rsidTr="00347F93">
        <w:trPr>
          <w:cantSplit/>
        </w:trPr>
        <w:tc>
          <w:tcPr>
            <w:tcW w:w="3261" w:type="dxa"/>
            <w:shd w:val="clear" w:color="auto" w:fill="E5DFEC"/>
            <w:vAlign w:val="center"/>
          </w:tcPr>
          <w:p w:rsidR="00C91FAD" w:rsidRPr="00723822" w:rsidRDefault="00C91FAD" w:rsidP="00347F93">
            <w:pPr>
              <w:snapToGrid w:val="0"/>
              <w:rPr>
                <w:b/>
              </w:rPr>
            </w:pPr>
            <w:r w:rsidRPr="00723822">
              <w:rPr>
                <w:b/>
              </w:rPr>
              <w:t>Pasūtītājs:</w:t>
            </w:r>
          </w:p>
        </w:tc>
        <w:tc>
          <w:tcPr>
            <w:tcW w:w="6378" w:type="dxa"/>
            <w:shd w:val="clear" w:color="auto" w:fill="E5DFEC"/>
          </w:tcPr>
          <w:p w:rsidR="00C91FAD" w:rsidRPr="00723822" w:rsidRDefault="00C91FAD" w:rsidP="00347F93">
            <w:pPr>
              <w:pStyle w:val="ListParagraph1"/>
              <w:ind w:left="0"/>
              <w:jc w:val="both"/>
            </w:pPr>
            <w:r w:rsidRPr="00723822">
              <w:rPr>
                <w:b/>
              </w:rPr>
              <w:t>Jelgavas novada pašvaldība</w:t>
            </w:r>
          </w:p>
          <w:p w:rsidR="00C91FAD" w:rsidRPr="00723822" w:rsidRDefault="00C91FAD" w:rsidP="00347F93">
            <w:pPr>
              <w:jc w:val="both"/>
            </w:pPr>
            <w:r w:rsidRPr="00723822">
              <w:t>Reģ.Nr. 90009118031</w:t>
            </w:r>
          </w:p>
          <w:p w:rsidR="00C91FAD" w:rsidRPr="00723822" w:rsidRDefault="00C91FAD" w:rsidP="00347F93">
            <w:pPr>
              <w:jc w:val="both"/>
              <w:rPr>
                <w:b/>
              </w:rPr>
            </w:pPr>
            <w:r w:rsidRPr="00723822">
              <w:t>Adrese: Pasta iela 37, Jelgava, LV-3001</w:t>
            </w:r>
          </w:p>
        </w:tc>
      </w:tr>
      <w:tr w:rsidR="00C91FAD" w:rsidRPr="00723822" w:rsidTr="00347F93">
        <w:tc>
          <w:tcPr>
            <w:tcW w:w="3261" w:type="dxa"/>
            <w:shd w:val="clear" w:color="auto" w:fill="E5DFEC"/>
            <w:vAlign w:val="center"/>
          </w:tcPr>
          <w:p w:rsidR="00C91FAD" w:rsidRPr="00723822" w:rsidRDefault="00C91FAD" w:rsidP="00347F93">
            <w:pPr>
              <w:snapToGrid w:val="0"/>
              <w:rPr>
                <w:b/>
              </w:rPr>
            </w:pPr>
            <w:r w:rsidRPr="00723822">
              <w:rPr>
                <w:b/>
              </w:rPr>
              <w:t>Pretendents:</w:t>
            </w:r>
          </w:p>
        </w:tc>
        <w:tc>
          <w:tcPr>
            <w:tcW w:w="6378" w:type="dxa"/>
          </w:tcPr>
          <w:p w:rsidR="00C91FAD" w:rsidRPr="00723822" w:rsidRDefault="00C91FAD" w:rsidP="00347F93">
            <w:pPr>
              <w:snapToGrid w:val="0"/>
            </w:pPr>
          </w:p>
        </w:tc>
      </w:tr>
      <w:tr w:rsidR="00C91FAD" w:rsidRPr="00723822" w:rsidTr="00347F93">
        <w:tc>
          <w:tcPr>
            <w:tcW w:w="3261" w:type="dxa"/>
            <w:shd w:val="clear" w:color="auto" w:fill="E5DFEC"/>
            <w:vAlign w:val="center"/>
          </w:tcPr>
          <w:p w:rsidR="00C91FAD" w:rsidRPr="00723822" w:rsidRDefault="00C91FAD" w:rsidP="00347F93">
            <w:pPr>
              <w:snapToGrid w:val="0"/>
              <w:rPr>
                <w:b/>
              </w:rPr>
            </w:pPr>
            <w:r w:rsidRPr="00723822">
              <w:rPr>
                <w:b/>
              </w:rPr>
              <w:t>Adrese:</w:t>
            </w:r>
          </w:p>
        </w:tc>
        <w:tc>
          <w:tcPr>
            <w:tcW w:w="6378" w:type="dxa"/>
          </w:tcPr>
          <w:p w:rsidR="00C91FAD" w:rsidRPr="00723822" w:rsidRDefault="00C91FAD" w:rsidP="00347F93">
            <w:pPr>
              <w:snapToGrid w:val="0"/>
            </w:pPr>
          </w:p>
        </w:tc>
      </w:tr>
      <w:tr w:rsidR="00C91FAD" w:rsidRPr="00723822" w:rsidTr="00347F93">
        <w:tc>
          <w:tcPr>
            <w:tcW w:w="3261" w:type="dxa"/>
            <w:shd w:val="clear" w:color="auto" w:fill="E5DFEC"/>
            <w:vAlign w:val="center"/>
          </w:tcPr>
          <w:p w:rsidR="00C91FAD" w:rsidRPr="00723822" w:rsidRDefault="00C91FAD" w:rsidP="00347F93">
            <w:pPr>
              <w:snapToGrid w:val="0"/>
              <w:rPr>
                <w:b/>
              </w:rPr>
            </w:pPr>
            <w:r w:rsidRPr="00723822">
              <w:rPr>
                <w:b/>
              </w:rPr>
              <w:t>Datums:</w:t>
            </w:r>
          </w:p>
        </w:tc>
        <w:tc>
          <w:tcPr>
            <w:tcW w:w="6378" w:type="dxa"/>
          </w:tcPr>
          <w:p w:rsidR="00C91FAD" w:rsidRPr="00723822" w:rsidRDefault="00C91FAD" w:rsidP="00347F93">
            <w:pPr>
              <w:snapToGrid w:val="0"/>
            </w:pPr>
          </w:p>
        </w:tc>
      </w:tr>
      <w:tr w:rsidR="00C91FAD" w:rsidRPr="00723822" w:rsidTr="00347F93">
        <w:trPr>
          <w:trHeight w:val="674"/>
        </w:trPr>
        <w:tc>
          <w:tcPr>
            <w:tcW w:w="3261" w:type="dxa"/>
            <w:shd w:val="clear" w:color="auto" w:fill="E5DFEC"/>
            <w:vAlign w:val="center"/>
          </w:tcPr>
          <w:p w:rsidR="00C91FAD" w:rsidRPr="00723822" w:rsidRDefault="00C91FAD" w:rsidP="00347F93">
            <w:pPr>
              <w:snapToGrid w:val="0"/>
              <w:rPr>
                <w:b/>
              </w:rPr>
            </w:pPr>
            <w:r w:rsidRPr="00723822">
              <w:rPr>
                <w:b/>
              </w:rPr>
              <w:t>Pretendenta kontaktpersona:</w:t>
            </w:r>
          </w:p>
          <w:p w:rsidR="00C91FAD" w:rsidRPr="00723822" w:rsidRDefault="00C91FAD" w:rsidP="00347F93">
            <w:r w:rsidRPr="00723822">
              <w:t>(vārds, uzvārds, amats, telefons, e-pasts)</w:t>
            </w:r>
          </w:p>
        </w:tc>
        <w:tc>
          <w:tcPr>
            <w:tcW w:w="6378" w:type="dxa"/>
          </w:tcPr>
          <w:p w:rsidR="00C91FAD" w:rsidRPr="00723822" w:rsidRDefault="00C91FAD" w:rsidP="00347F93">
            <w:pPr>
              <w:snapToGrid w:val="0"/>
            </w:pPr>
          </w:p>
          <w:p w:rsidR="00C91FAD" w:rsidRPr="00723822" w:rsidRDefault="00C91FAD" w:rsidP="00347F93">
            <w:pPr>
              <w:snapToGrid w:val="0"/>
            </w:pPr>
          </w:p>
          <w:p w:rsidR="00C91FAD" w:rsidRPr="00723822" w:rsidRDefault="00C91FAD" w:rsidP="00347F93">
            <w:pPr>
              <w:snapToGrid w:val="0"/>
            </w:pPr>
          </w:p>
        </w:tc>
      </w:tr>
      <w:tr w:rsidR="00C91FAD" w:rsidRPr="00723822" w:rsidTr="00347F93">
        <w:trPr>
          <w:trHeight w:val="2041"/>
        </w:trPr>
        <w:tc>
          <w:tcPr>
            <w:tcW w:w="3261" w:type="dxa"/>
            <w:shd w:val="clear" w:color="auto" w:fill="E5DFEC"/>
            <w:vAlign w:val="center"/>
          </w:tcPr>
          <w:p w:rsidR="00C91FAD" w:rsidRPr="00723822" w:rsidRDefault="00C91FAD" w:rsidP="00347F93"/>
          <w:p w:rsidR="00C91FAD" w:rsidRPr="00723822" w:rsidRDefault="00C91FAD" w:rsidP="00347F93"/>
          <w:p w:rsidR="00C91FAD" w:rsidRPr="00723822" w:rsidRDefault="00C91FAD" w:rsidP="00347F93"/>
          <w:p w:rsidR="00C91FAD" w:rsidRPr="00723822" w:rsidRDefault="00C91FAD" w:rsidP="00347F93"/>
          <w:p w:rsidR="00C91FAD" w:rsidRPr="00723822" w:rsidRDefault="00C91FAD" w:rsidP="00347F93">
            <w:r w:rsidRPr="00723822">
              <w:t>Atzīmēt, ja pretendents ir mazais vai vidējais uzņēmums</w:t>
            </w:r>
          </w:p>
          <w:p w:rsidR="00C91FAD" w:rsidRPr="00723822" w:rsidRDefault="00C91FAD" w:rsidP="00347F93"/>
          <w:p w:rsidR="00C91FAD" w:rsidRPr="00723822" w:rsidRDefault="00C91FAD" w:rsidP="00347F93"/>
          <w:p w:rsidR="00C91FAD" w:rsidRPr="00723822" w:rsidRDefault="00C91FAD" w:rsidP="00347F93"/>
          <w:p w:rsidR="00C91FAD" w:rsidRPr="00723822" w:rsidRDefault="00C91FAD" w:rsidP="00347F93">
            <w:pPr>
              <w:rPr>
                <w:b/>
              </w:rPr>
            </w:pPr>
          </w:p>
        </w:tc>
        <w:tc>
          <w:tcPr>
            <w:tcW w:w="6378" w:type="dxa"/>
          </w:tcPr>
          <w:p w:rsidR="00C91FAD" w:rsidRPr="00723822" w:rsidRDefault="00C91FAD" w:rsidP="00347F93">
            <w:pPr>
              <w:snapToGrid w:val="0"/>
            </w:pPr>
          </w:p>
          <w:p w:rsidR="00C91FAD" w:rsidRPr="00723822" w:rsidRDefault="00C91FAD" w:rsidP="00347F93">
            <w:pPr>
              <w:snapToGrid w:val="0"/>
            </w:pPr>
          </w:p>
          <w:p w:rsidR="00C91FAD" w:rsidRPr="00723822" w:rsidRDefault="00C91FAD" w:rsidP="00347F93">
            <w:pPr>
              <w:snapToGrid w:val="0"/>
            </w:pPr>
          </w:p>
          <w:p w:rsidR="00C91FAD" w:rsidRPr="00723822" w:rsidRDefault="00C91FAD" w:rsidP="00347F93">
            <w:pPr>
              <w:snapToGrid w:val="0"/>
            </w:pPr>
          </w:p>
          <w:p w:rsidR="00C91FAD" w:rsidRPr="00723822" w:rsidRDefault="00C91FAD" w:rsidP="00347F93">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57575"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7AD3C"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t xml:space="preserve">     </w:t>
            </w:r>
            <w:r w:rsidRPr="00723822">
              <w:rPr>
                <w:b/>
              </w:rPr>
              <w:t>mazais uzņēmums</w:t>
            </w:r>
            <w:r w:rsidRPr="00723822">
              <w:rPr>
                <w:vertAlign w:val="superscript"/>
              </w:rPr>
              <w:footnoteReference w:id="1"/>
            </w:r>
          </w:p>
          <w:p w:rsidR="00C91FAD" w:rsidRPr="00723822" w:rsidRDefault="00C91FAD" w:rsidP="00347F93">
            <w:pPr>
              <w:snapToGrid w:val="0"/>
            </w:pPr>
            <w:r w:rsidRPr="00723822">
              <w:t xml:space="preserve">     </w:t>
            </w:r>
            <w:r w:rsidRPr="00723822">
              <w:rPr>
                <w:b/>
              </w:rPr>
              <w:t>vidējais uzņēmums</w:t>
            </w:r>
            <w:r w:rsidRPr="00723822">
              <w:rPr>
                <w:vertAlign w:val="superscript"/>
              </w:rPr>
              <w:footnoteReference w:id="2"/>
            </w:r>
          </w:p>
        </w:tc>
      </w:tr>
      <w:tr w:rsidR="00C91FAD" w:rsidRPr="00723822" w:rsidTr="00347F93">
        <w:tc>
          <w:tcPr>
            <w:tcW w:w="3261" w:type="dxa"/>
            <w:shd w:val="clear" w:color="auto" w:fill="E5DFEC"/>
            <w:vAlign w:val="center"/>
          </w:tcPr>
          <w:p w:rsidR="00C91FAD" w:rsidRPr="00723822" w:rsidRDefault="00C91FAD" w:rsidP="00347F93">
            <w:pPr>
              <w:snapToGrid w:val="0"/>
              <w:rPr>
                <w:b/>
              </w:rPr>
            </w:pPr>
            <w:r w:rsidRPr="00723822">
              <w:rPr>
                <w:b/>
              </w:rPr>
              <w:t>Citi uzņēmēji:</w:t>
            </w:r>
          </w:p>
          <w:p w:rsidR="00C91FAD" w:rsidRPr="00723822" w:rsidRDefault="00C91FAD" w:rsidP="00347F93">
            <w:r w:rsidRPr="00723822">
              <w:t>(uz kuru iespējām konkrētā līguma izpildei balstās pretendents, saskaņā ar Nolikuma noteikumiem)</w:t>
            </w:r>
          </w:p>
        </w:tc>
        <w:tc>
          <w:tcPr>
            <w:tcW w:w="6378" w:type="dxa"/>
          </w:tcPr>
          <w:p w:rsidR="00C91FAD" w:rsidRPr="00723822" w:rsidRDefault="00C91FAD" w:rsidP="00347F93">
            <w:pPr>
              <w:snapToGrid w:val="0"/>
            </w:pPr>
          </w:p>
        </w:tc>
      </w:tr>
    </w:tbl>
    <w:p w:rsidR="00C91FAD" w:rsidRPr="00723822" w:rsidRDefault="00C91FAD" w:rsidP="00C91FAD">
      <w:pPr>
        <w:pStyle w:val="Rindkopa"/>
        <w:ind w:left="0"/>
        <w:rPr>
          <w:rFonts w:ascii="Times New Roman" w:hAnsi="Times New Roman"/>
          <w:sz w:val="24"/>
        </w:rPr>
      </w:pPr>
    </w:p>
    <w:p w:rsidR="00C91FAD" w:rsidRPr="006F157F" w:rsidRDefault="00C91FAD" w:rsidP="00C91FAD">
      <w:pPr>
        <w:pStyle w:val="Apakpunkts"/>
        <w:numPr>
          <w:ilvl w:val="0"/>
          <w:numId w:val="0"/>
        </w:numPr>
        <w:jc w:val="both"/>
        <w:rPr>
          <w:rFonts w:ascii="Times New Roman" w:hAnsi="Times New Roman"/>
          <w:b w:val="0"/>
          <w:sz w:val="24"/>
          <w:szCs w:val="24"/>
        </w:rPr>
      </w:pPr>
      <w:r>
        <w:rPr>
          <w:rFonts w:ascii="Times New Roman" w:hAnsi="Times New Roman"/>
          <w:b w:val="0"/>
          <w:sz w:val="24"/>
        </w:rPr>
        <w:tab/>
      </w:r>
      <w:r w:rsidRPr="006F157F">
        <w:rPr>
          <w:rFonts w:ascii="Times New Roman" w:hAnsi="Times New Roman"/>
          <w:b w:val="0"/>
          <w:sz w:val="24"/>
        </w:rPr>
        <w:t xml:space="preserve">Iepazinušies ar Jelgavas novada pašvaldības, Reģ. Nr. 90009118031, Pasta iela 37, Jelgava, LV-3001 (turpmāk – Pasūtītājs) organizētā iepirkuma </w:t>
      </w:r>
      <w:r>
        <w:rPr>
          <w:rFonts w:ascii="Times New Roman" w:hAnsi="Times New Roman"/>
          <w:b w:val="0"/>
          <w:sz w:val="24"/>
        </w:rPr>
        <w:t>“</w:t>
      </w:r>
      <w:r w:rsidRPr="006F157F">
        <w:rPr>
          <w:rFonts w:ascii="Times New Roman" w:hAnsi="Times New Roman"/>
          <w:b w:val="0"/>
          <w:bCs/>
          <w:sz w:val="24"/>
          <w:szCs w:val="24"/>
        </w:rPr>
        <w:t>Būvprojekta izstrāde un autoruzraudzība projektā “Elejas vidusskolas sporta zāles pārbūve par kultūras pakalpojumu iestādi”</w:t>
      </w:r>
      <w:r>
        <w:rPr>
          <w:rFonts w:ascii="Times New Roman" w:hAnsi="Times New Roman"/>
          <w:b w:val="0"/>
          <w:bCs/>
          <w:sz w:val="24"/>
          <w:szCs w:val="24"/>
        </w:rPr>
        <w:t>”</w:t>
      </w:r>
      <w:r w:rsidRPr="00723822">
        <w:rPr>
          <w:rFonts w:ascii="Times New Roman" w:hAnsi="Times New Roman"/>
          <w:bCs/>
          <w:sz w:val="24"/>
        </w:rPr>
        <w:t xml:space="preserve">, </w:t>
      </w:r>
      <w:r w:rsidRPr="006F157F">
        <w:rPr>
          <w:rFonts w:ascii="Times New Roman" w:hAnsi="Times New Roman"/>
          <w:b w:val="0"/>
          <w:sz w:val="24"/>
        </w:rPr>
        <w:t>ID. Nr. JNP 2018/59, nolikumu (turpmāk – Nolikums), pieņemot visas Nolikumā noteiktās prasības,</w:t>
      </w:r>
    </w:p>
    <w:p w:rsidR="00C91FAD" w:rsidRPr="00723822" w:rsidRDefault="00C91FAD" w:rsidP="00C91FAD">
      <w:r w:rsidRPr="00723822">
        <w:t>/</w:t>
      </w:r>
      <w:r w:rsidRPr="00723822">
        <w:rPr>
          <w:i/>
        </w:rPr>
        <w:t>pretendenta nosaukums/reģistrācijas numurs/ adrese/</w:t>
      </w:r>
    </w:p>
    <w:p w:rsidR="00C91FAD" w:rsidRPr="00723822" w:rsidRDefault="00C91FAD" w:rsidP="00C91FAD">
      <w:pPr>
        <w:pStyle w:val="Rindkopa"/>
        <w:ind w:left="0"/>
        <w:rPr>
          <w:rFonts w:ascii="Times New Roman" w:hAnsi="Times New Roman"/>
          <w:sz w:val="24"/>
        </w:rPr>
      </w:pPr>
      <w:r w:rsidRPr="00723822">
        <w:rPr>
          <w:rFonts w:ascii="Times New Roman" w:hAnsi="Times New Roman"/>
          <w:sz w:val="24"/>
        </w:rPr>
        <w:t>Iesniedzu piedāvājumu, kas sastāv no:</w:t>
      </w:r>
    </w:p>
    <w:p w:rsidR="00C91FAD" w:rsidRPr="00723822" w:rsidRDefault="00C91FAD" w:rsidP="00C91FAD">
      <w:pPr>
        <w:pStyle w:val="Rindkopa"/>
        <w:suppressAutoHyphens/>
        <w:spacing w:line="100" w:lineRule="atLeast"/>
        <w:ind w:left="426"/>
        <w:rPr>
          <w:rFonts w:ascii="Times New Roman" w:hAnsi="Times New Roman"/>
          <w:sz w:val="24"/>
        </w:rPr>
      </w:pPr>
      <w:r w:rsidRPr="00723822">
        <w:rPr>
          <w:rFonts w:ascii="Times New Roman" w:hAnsi="Times New Roman"/>
          <w:sz w:val="24"/>
        </w:rPr>
        <w:t>1)šī pieteikuma, un Atlases dokumentiem,</w:t>
      </w:r>
    </w:p>
    <w:p w:rsidR="00C91FAD" w:rsidRPr="00723822" w:rsidRDefault="00C91FAD" w:rsidP="00C91FAD">
      <w:pPr>
        <w:pStyle w:val="Rindkopa"/>
        <w:suppressAutoHyphens/>
        <w:spacing w:line="100" w:lineRule="atLeast"/>
        <w:ind w:left="0"/>
        <w:rPr>
          <w:rFonts w:ascii="Times New Roman" w:hAnsi="Times New Roman"/>
          <w:sz w:val="24"/>
        </w:rPr>
      </w:pPr>
      <w:r w:rsidRPr="00723822">
        <w:rPr>
          <w:rFonts w:ascii="Times New Roman" w:hAnsi="Times New Roman"/>
          <w:sz w:val="24"/>
        </w:rPr>
        <w:t xml:space="preserve">       3)Tehniskā piedāvājuma</w:t>
      </w:r>
    </w:p>
    <w:p w:rsidR="00C91FAD" w:rsidRPr="00723822" w:rsidRDefault="00C91FAD" w:rsidP="00C91FAD">
      <w:pPr>
        <w:pStyle w:val="Rindkopa"/>
        <w:suppressAutoHyphens/>
        <w:spacing w:line="100" w:lineRule="atLeast"/>
        <w:ind w:left="0"/>
        <w:rPr>
          <w:rFonts w:ascii="Times New Roman" w:hAnsi="Times New Roman"/>
          <w:sz w:val="24"/>
        </w:rPr>
      </w:pPr>
      <w:r w:rsidRPr="00723822">
        <w:rPr>
          <w:rFonts w:ascii="Times New Roman" w:hAnsi="Times New Roman"/>
          <w:sz w:val="24"/>
        </w:rPr>
        <w:t xml:space="preserve">       4)Finanšu piedāvājuma,</w:t>
      </w:r>
    </w:p>
    <w:p w:rsidR="00C91FAD" w:rsidRPr="006F157F" w:rsidRDefault="00C91FAD" w:rsidP="00C91FAD">
      <w:pPr>
        <w:pStyle w:val="Rindkopa"/>
        <w:ind w:left="709"/>
        <w:rPr>
          <w:rFonts w:ascii="Times New Roman" w:hAnsi="Times New Roman"/>
          <w:sz w:val="24"/>
        </w:rPr>
      </w:pPr>
      <w:r w:rsidRPr="00723822">
        <w:rPr>
          <w:rFonts w:ascii="Times New Roman" w:hAnsi="Times New Roman"/>
          <w:sz w:val="24"/>
        </w:rPr>
        <w:t>(turpmāk – Piedāvājums)</w:t>
      </w:r>
    </w:p>
    <w:p w:rsidR="00C91FAD" w:rsidRPr="00723822" w:rsidRDefault="00C91FAD" w:rsidP="00C91FAD">
      <w:pPr>
        <w:pStyle w:val="Rindkopa"/>
        <w:numPr>
          <w:ilvl w:val="0"/>
          <w:numId w:val="7"/>
        </w:numPr>
        <w:tabs>
          <w:tab w:val="num" w:pos="284"/>
        </w:tabs>
        <w:suppressAutoHyphens/>
        <w:spacing w:line="100" w:lineRule="atLeast"/>
        <w:ind w:left="284" w:hanging="284"/>
        <w:rPr>
          <w:rFonts w:ascii="Times New Roman" w:hAnsi="Times New Roman"/>
          <w:b/>
          <w:sz w:val="24"/>
        </w:rPr>
      </w:pPr>
      <w:r w:rsidRPr="006F157F">
        <w:rPr>
          <w:rFonts w:ascii="Times New Roman" w:hAnsi="Times New Roman"/>
          <w:sz w:val="24"/>
        </w:rPr>
        <w:t xml:space="preserve">apņemoties: veikt iepirkuma </w:t>
      </w:r>
      <w:r w:rsidRPr="006F157F">
        <w:rPr>
          <w:rFonts w:ascii="Times New Roman" w:hAnsi="Times New Roman"/>
          <w:bCs/>
          <w:iCs/>
          <w:sz w:val="24"/>
        </w:rPr>
        <w:t>“</w:t>
      </w:r>
      <w:r w:rsidRPr="006F157F">
        <w:rPr>
          <w:rFonts w:ascii="Times New Roman" w:hAnsi="Times New Roman" w:cs="Times New Roman"/>
          <w:bCs/>
          <w:sz w:val="24"/>
          <w:szCs w:val="24"/>
        </w:rPr>
        <w:t>Būvprojekta izstrāde un autoruzraudzība projektā “Elejas vidusskolas sporta zāles pārbūve par kultūras pakalpojumu iestādi”</w:t>
      </w:r>
      <w:r>
        <w:rPr>
          <w:rFonts w:ascii="Times New Roman" w:hAnsi="Times New Roman" w:cs="Times New Roman"/>
          <w:bCs/>
          <w:sz w:val="24"/>
          <w:szCs w:val="24"/>
        </w:rPr>
        <w:t>”</w:t>
      </w:r>
      <w:r w:rsidRPr="006F157F">
        <w:rPr>
          <w:rFonts w:ascii="Times New Roman" w:hAnsi="Times New Roman"/>
          <w:bCs/>
          <w:sz w:val="24"/>
        </w:rPr>
        <w:t xml:space="preserve">, </w:t>
      </w:r>
      <w:r w:rsidRPr="006F157F">
        <w:rPr>
          <w:rFonts w:ascii="Times New Roman" w:hAnsi="Times New Roman"/>
          <w:sz w:val="24"/>
        </w:rPr>
        <w:t>ID. Nr. JNP 2018/59</w:t>
      </w:r>
      <w:r>
        <w:rPr>
          <w:rFonts w:ascii="Times New Roman" w:hAnsi="Times New Roman"/>
          <w:bCs/>
          <w:sz w:val="24"/>
        </w:rPr>
        <w:t>,</w:t>
      </w:r>
      <w:r w:rsidRPr="006F157F">
        <w:rPr>
          <w:rFonts w:ascii="Times New Roman" w:hAnsi="Times New Roman"/>
          <w:sz w:val="24"/>
        </w:rPr>
        <w:t xml:space="preserve"> </w:t>
      </w:r>
      <w:r>
        <w:rPr>
          <w:rFonts w:ascii="Times New Roman" w:hAnsi="Times New Roman"/>
          <w:color w:val="000000"/>
          <w:sz w:val="24"/>
        </w:rPr>
        <w:t>izpildi</w:t>
      </w:r>
      <w:r w:rsidRPr="006F157F">
        <w:rPr>
          <w:rFonts w:ascii="Times New Roman" w:hAnsi="Times New Roman"/>
          <w:sz w:val="24"/>
        </w:rPr>
        <w:t xml:space="preserve">, saskaņā ar </w:t>
      </w:r>
      <w:r>
        <w:rPr>
          <w:rFonts w:ascii="Times New Roman" w:hAnsi="Times New Roman"/>
          <w:sz w:val="24"/>
        </w:rPr>
        <w:t xml:space="preserve">Projektēšanas uzdevumu un </w:t>
      </w:r>
      <w:r w:rsidRPr="006F157F">
        <w:rPr>
          <w:rFonts w:ascii="Times New Roman" w:hAnsi="Times New Roman"/>
          <w:sz w:val="24"/>
        </w:rPr>
        <w:t>Tehnisko</w:t>
      </w:r>
      <w:r w:rsidRPr="00723822">
        <w:rPr>
          <w:rFonts w:ascii="Times New Roman" w:hAnsi="Times New Roman"/>
          <w:sz w:val="24"/>
        </w:rPr>
        <w:t xml:space="preserve"> specifikāc</w:t>
      </w:r>
      <w:r>
        <w:rPr>
          <w:rFonts w:ascii="Times New Roman" w:hAnsi="Times New Roman"/>
          <w:sz w:val="24"/>
        </w:rPr>
        <w:t>iju par kopējo cenu: Projektēšanas darbu</w:t>
      </w:r>
      <w:r w:rsidRPr="00723822">
        <w:rPr>
          <w:rFonts w:ascii="Times New Roman" w:hAnsi="Times New Roman"/>
          <w:sz w:val="24"/>
        </w:rPr>
        <w:t xml:space="preserve"> kopējā cena bez pievienotās vērtības nodokļa (turpmāk –PVN): </w:t>
      </w:r>
      <w:r w:rsidRPr="00723822">
        <w:rPr>
          <w:rFonts w:ascii="Times New Roman" w:hAnsi="Times New Roman"/>
          <w:i/>
          <w:sz w:val="24"/>
        </w:rPr>
        <w:t>summa</w:t>
      </w:r>
      <w:r w:rsidRPr="00723822">
        <w:rPr>
          <w:rFonts w:ascii="Times New Roman" w:hAnsi="Times New Roman"/>
          <w:sz w:val="24"/>
        </w:rPr>
        <w:t xml:space="preserve"> EUR (</w:t>
      </w:r>
      <w:r w:rsidRPr="00723822">
        <w:rPr>
          <w:rFonts w:ascii="Times New Roman" w:hAnsi="Times New Roman"/>
          <w:i/>
          <w:sz w:val="24"/>
        </w:rPr>
        <w:t xml:space="preserve">summa </w:t>
      </w:r>
      <w:r w:rsidRPr="00723822">
        <w:rPr>
          <w:rFonts w:ascii="Times New Roman" w:hAnsi="Times New Roman"/>
          <w:i/>
          <w:sz w:val="24"/>
        </w:rPr>
        <w:lastRenderedPageBreak/>
        <w:t>vārdiem euro</w:t>
      </w:r>
      <w:r w:rsidRPr="00723822">
        <w:rPr>
          <w:rFonts w:ascii="Times New Roman" w:hAnsi="Times New Roman"/>
          <w:sz w:val="24"/>
        </w:rPr>
        <w:t>), PVN 21%: summa EUR (</w:t>
      </w:r>
      <w:r w:rsidRPr="00723822">
        <w:rPr>
          <w:rFonts w:ascii="Times New Roman" w:hAnsi="Times New Roman"/>
          <w:i/>
          <w:sz w:val="24"/>
        </w:rPr>
        <w:t>summa vārdiem euro</w:t>
      </w:r>
      <w:r w:rsidRPr="00723822">
        <w:rPr>
          <w:rFonts w:ascii="Times New Roman" w:hAnsi="Times New Roman"/>
          <w:sz w:val="24"/>
        </w:rPr>
        <w:t xml:space="preserve">). Kopējā cena ar PVN: </w:t>
      </w:r>
      <w:r w:rsidRPr="00723822">
        <w:rPr>
          <w:rFonts w:ascii="Times New Roman" w:hAnsi="Times New Roman"/>
          <w:i/>
          <w:sz w:val="24"/>
        </w:rPr>
        <w:t>summa</w:t>
      </w:r>
      <w:r w:rsidRPr="00723822">
        <w:rPr>
          <w:rFonts w:ascii="Times New Roman" w:hAnsi="Times New Roman"/>
          <w:sz w:val="24"/>
        </w:rPr>
        <w:t xml:space="preserve"> EUR (</w:t>
      </w:r>
      <w:r w:rsidRPr="00723822">
        <w:rPr>
          <w:rFonts w:ascii="Times New Roman" w:hAnsi="Times New Roman"/>
          <w:i/>
          <w:sz w:val="24"/>
        </w:rPr>
        <w:t>summa vārdiem</w:t>
      </w:r>
      <w:r w:rsidRPr="00723822">
        <w:rPr>
          <w:rFonts w:ascii="Times New Roman" w:hAnsi="Times New Roman"/>
          <w:sz w:val="24"/>
        </w:rPr>
        <w:t xml:space="preserve"> </w:t>
      </w:r>
      <w:r w:rsidRPr="00723822">
        <w:rPr>
          <w:rFonts w:ascii="Times New Roman" w:hAnsi="Times New Roman"/>
          <w:i/>
          <w:sz w:val="24"/>
        </w:rPr>
        <w:t>euro</w:t>
      </w:r>
      <w:r w:rsidRPr="00723822">
        <w:rPr>
          <w:rFonts w:ascii="Times New Roman" w:hAnsi="Times New Roman"/>
          <w:sz w:val="24"/>
        </w:rPr>
        <w:t>),</w:t>
      </w:r>
    </w:p>
    <w:p w:rsidR="00C91FAD" w:rsidRPr="00723822" w:rsidRDefault="00C91FAD" w:rsidP="00C91FAD">
      <w:pPr>
        <w:pStyle w:val="Rindkopa"/>
        <w:numPr>
          <w:ilvl w:val="0"/>
          <w:numId w:val="8"/>
        </w:numPr>
        <w:tabs>
          <w:tab w:val="clear" w:pos="1211"/>
          <w:tab w:val="num" w:pos="720"/>
        </w:tabs>
        <w:suppressAutoHyphens/>
        <w:spacing w:line="100" w:lineRule="atLeast"/>
        <w:ind w:left="709" w:hanging="426"/>
        <w:rPr>
          <w:rFonts w:ascii="Times New Roman" w:hAnsi="Times New Roman"/>
          <w:sz w:val="24"/>
        </w:rPr>
      </w:pPr>
      <w:r w:rsidRPr="00723822">
        <w:rPr>
          <w:rFonts w:ascii="Times New Roman" w:hAnsi="Times New Roman"/>
          <w:sz w:val="24"/>
        </w:rPr>
        <w:t>slēgt iepirkuma līgumu atbilstoši Nolikumā ietvertajam Iepirkuma līguma projektam,</w:t>
      </w:r>
    </w:p>
    <w:p w:rsidR="00C91FAD" w:rsidRPr="00723822" w:rsidRDefault="00C91FAD" w:rsidP="00C91FAD">
      <w:pPr>
        <w:pStyle w:val="Rindkopa"/>
        <w:numPr>
          <w:ilvl w:val="0"/>
          <w:numId w:val="8"/>
        </w:numPr>
        <w:tabs>
          <w:tab w:val="clear" w:pos="1211"/>
          <w:tab w:val="num" w:pos="720"/>
        </w:tabs>
        <w:suppressAutoHyphens/>
        <w:spacing w:line="100" w:lineRule="atLeast"/>
        <w:ind w:left="709" w:hanging="426"/>
        <w:rPr>
          <w:rFonts w:ascii="Times New Roman" w:hAnsi="Times New Roman"/>
          <w:sz w:val="24"/>
        </w:rPr>
      </w:pPr>
      <w:r w:rsidRPr="00723822">
        <w:rPr>
          <w:rFonts w:ascii="Times New Roman" w:hAnsi="Times New Roman"/>
          <w:sz w:val="24"/>
        </w:rPr>
        <w:t>veikt</w:t>
      </w:r>
      <w:r>
        <w:rPr>
          <w:rFonts w:ascii="Times New Roman" w:hAnsi="Times New Roman"/>
          <w:color w:val="000000"/>
          <w:sz w:val="24"/>
          <w:shd w:val="clear" w:color="auto" w:fill="FFFFFF"/>
        </w:rPr>
        <w:t xml:space="preserve"> projektēšanas</w:t>
      </w:r>
      <w:r w:rsidRPr="00723822">
        <w:rPr>
          <w:rFonts w:ascii="Times New Roman" w:hAnsi="Times New Roman"/>
          <w:color w:val="000000"/>
          <w:sz w:val="24"/>
          <w:shd w:val="clear" w:color="auto" w:fill="FFFFFF"/>
        </w:rPr>
        <w:t xml:space="preserve"> darbus </w:t>
      </w:r>
      <w:r w:rsidRPr="00723822">
        <w:rPr>
          <w:rFonts w:ascii="Times New Roman" w:hAnsi="Times New Roman"/>
          <w:sz w:val="24"/>
        </w:rPr>
        <w:t>saskaņā ar manu piedāvājumu iepirkuma līgumā noteiktajā kārtībā no iepirkuma līguma noslēgšanas līdz (pretendenta piedāvātais līguma izpildes termiņš) ,</w:t>
      </w:r>
    </w:p>
    <w:p w:rsidR="00C91FAD" w:rsidRPr="00723822" w:rsidRDefault="00C91FAD" w:rsidP="00C91FAD">
      <w:pPr>
        <w:pStyle w:val="Rindkopa"/>
        <w:suppressAutoHyphens/>
        <w:spacing w:line="100" w:lineRule="atLeast"/>
        <w:ind w:left="0"/>
        <w:rPr>
          <w:rFonts w:ascii="Times New Roman" w:hAnsi="Times New Roman"/>
          <w:sz w:val="24"/>
        </w:rPr>
      </w:pPr>
      <w:r w:rsidRPr="00723822">
        <w:rPr>
          <w:rFonts w:ascii="Times New Roman" w:hAnsi="Times New Roman"/>
          <w:b/>
          <w:sz w:val="24"/>
        </w:rPr>
        <w:t xml:space="preserve">2. </w:t>
      </w:r>
      <w:r w:rsidRPr="00723822">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izpildi.</w:t>
      </w:r>
    </w:p>
    <w:p w:rsidR="00C91FAD" w:rsidRPr="00723822" w:rsidRDefault="00C91FAD" w:rsidP="00C91FAD">
      <w:pPr>
        <w:pStyle w:val="Rindkopa"/>
        <w:suppressAutoHyphens/>
        <w:spacing w:line="100" w:lineRule="atLeast"/>
        <w:ind w:left="0"/>
        <w:rPr>
          <w:rFonts w:ascii="Times New Roman" w:hAnsi="Times New Roman"/>
          <w:b/>
          <w:sz w:val="24"/>
        </w:rPr>
      </w:pPr>
      <w:r w:rsidRPr="00723822">
        <w:rPr>
          <w:rFonts w:ascii="Times New Roman" w:hAnsi="Times New Roman"/>
          <w:sz w:val="24"/>
        </w:rPr>
        <w:t>3. Apliecinu, ka visas piedāvājumā sniegtās ziņas ir patiesas</w:t>
      </w:r>
      <w:r w:rsidRPr="00723822">
        <w:rPr>
          <w:rFonts w:ascii="Times New Roman" w:hAnsi="Times New Roman"/>
          <w:b/>
          <w:sz w:val="24"/>
        </w:rPr>
        <w:t>.</w:t>
      </w:r>
    </w:p>
    <w:p w:rsidR="00C91FAD" w:rsidRPr="00723822" w:rsidRDefault="00C91FAD" w:rsidP="00C91FAD">
      <w:pPr>
        <w:pStyle w:val="Apakpunkts"/>
        <w:numPr>
          <w:ilvl w:val="0"/>
          <w:numId w:val="0"/>
        </w:numPr>
        <w:rPr>
          <w:rFonts w:ascii="Times New Roman" w:hAnsi="Times New Roman"/>
          <w:sz w:val="24"/>
        </w:rPr>
      </w:pPr>
    </w:p>
    <w:tbl>
      <w:tblPr>
        <w:tblW w:w="13455" w:type="dxa"/>
        <w:tblInd w:w="-106" w:type="dxa"/>
        <w:tblLayout w:type="fixed"/>
        <w:tblLook w:val="0000" w:firstRow="0" w:lastRow="0" w:firstColumn="0" w:lastColumn="0" w:noHBand="0" w:noVBand="0"/>
      </w:tblPr>
      <w:tblGrid>
        <w:gridCol w:w="6735"/>
        <w:gridCol w:w="6720"/>
      </w:tblGrid>
      <w:tr w:rsidR="00C91FAD" w:rsidRPr="00723822" w:rsidTr="00347F93">
        <w:trPr>
          <w:cantSplit/>
        </w:trPr>
        <w:tc>
          <w:tcPr>
            <w:tcW w:w="6735" w:type="dxa"/>
            <w:tcBorders>
              <w:top w:val="single" w:sz="4" w:space="0" w:color="auto"/>
            </w:tcBorders>
          </w:tcPr>
          <w:p w:rsidR="00C91FAD" w:rsidRPr="00723822" w:rsidRDefault="00C91FAD" w:rsidP="00347F93">
            <w:pPr>
              <w:snapToGrid w:val="0"/>
            </w:pPr>
            <w:r w:rsidRPr="00723822">
              <w:t xml:space="preserve">                                        (amats, paraksts, vārds, uzvārds)</w:t>
            </w:r>
          </w:p>
        </w:tc>
        <w:tc>
          <w:tcPr>
            <w:tcW w:w="6720" w:type="dxa"/>
          </w:tcPr>
          <w:p w:rsidR="00C91FAD" w:rsidRPr="00723822" w:rsidRDefault="00C91FAD" w:rsidP="00347F93">
            <w:pPr>
              <w:snapToGrid w:val="0"/>
              <w:jc w:val="center"/>
            </w:pPr>
          </w:p>
        </w:tc>
      </w:tr>
    </w:tbl>
    <w:p w:rsidR="00C91FAD" w:rsidRDefault="00C91FAD" w:rsidP="00C91FAD">
      <w:pPr>
        <w:pStyle w:val="Apakpunkts"/>
        <w:numPr>
          <w:ilvl w:val="0"/>
          <w:numId w:val="0"/>
        </w:numPr>
        <w:rPr>
          <w:rFonts w:ascii="Times New Roman" w:hAnsi="Times New Roman"/>
          <w:sz w:val="24"/>
          <w:szCs w:val="24"/>
        </w:rPr>
      </w:pPr>
      <w:r w:rsidRPr="00434D50">
        <w:rPr>
          <w:rFonts w:ascii="Times New Roman" w:hAnsi="Times New Roman"/>
          <w:sz w:val="24"/>
          <w:szCs w:val="24"/>
        </w:rPr>
        <w:t xml:space="preserve"> </w:t>
      </w:r>
    </w:p>
    <w:p w:rsidR="00C91FAD" w:rsidRDefault="00C91FAD" w:rsidP="00C91FAD">
      <w:pPr>
        <w:pStyle w:val="Apakpunkts"/>
        <w:numPr>
          <w:ilvl w:val="0"/>
          <w:numId w:val="0"/>
        </w:numPr>
        <w:jc w:val="right"/>
        <w:rPr>
          <w:rFonts w:ascii="Times New Roman" w:hAnsi="Times New Roman"/>
          <w:sz w:val="24"/>
          <w:szCs w:val="24"/>
        </w:rPr>
      </w:pPr>
      <w:r>
        <w:rPr>
          <w:rFonts w:ascii="Times New Roman" w:hAnsi="Times New Roman"/>
          <w:sz w:val="24"/>
          <w:szCs w:val="24"/>
        </w:rPr>
        <w:br w:type="page"/>
      </w:r>
      <w:bookmarkEnd w:id="1"/>
    </w:p>
    <w:p w:rsidR="00C91FAD" w:rsidRDefault="00C91FAD" w:rsidP="00C91FAD">
      <w:pPr>
        <w:pStyle w:val="Apakpunkts"/>
        <w:numPr>
          <w:ilvl w:val="0"/>
          <w:numId w:val="0"/>
        </w:numPr>
        <w:jc w:val="right"/>
        <w:rPr>
          <w:rFonts w:ascii="Times New Roman" w:hAnsi="Times New Roman"/>
          <w:sz w:val="24"/>
          <w:szCs w:val="24"/>
        </w:rPr>
      </w:pPr>
    </w:p>
    <w:p w:rsidR="00C91FAD" w:rsidRPr="006F157F" w:rsidRDefault="00C91FAD" w:rsidP="00C91FAD">
      <w:pPr>
        <w:pStyle w:val="Apakpunkts"/>
        <w:numPr>
          <w:ilvl w:val="0"/>
          <w:numId w:val="0"/>
        </w:numPr>
        <w:jc w:val="right"/>
        <w:rPr>
          <w:rFonts w:ascii="Times New Roman" w:hAnsi="Times New Roman"/>
          <w:b w:val="0"/>
          <w:color w:val="00000A"/>
          <w:sz w:val="24"/>
          <w:szCs w:val="24"/>
        </w:rPr>
      </w:pPr>
      <w:r w:rsidRPr="006F157F">
        <w:rPr>
          <w:rFonts w:ascii="Times New Roman" w:hAnsi="Times New Roman"/>
          <w:b w:val="0"/>
          <w:color w:val="00000A"/>
          <w:sz w:val="24"/>
          <w:szCs w:val="24"/>
        </w:rPr>
        <w:t>Pielikums Nr.2</w:t>
      </w:r>
    </w:p>
    <w:p w:rsidR="00C91FAD" w:rsidRPr="00434D50" w:rsidRDefault="00C91FAD" w:rsidP="00C91FAD">
      <w:pPr>
        <w:jc w:val="right"/>
        <w:rPr>
          <w:bCs/>
        </w:rPr>
      </w:pPr>
      <w:r w:rsidRPr="006F157F">
        <w:rPr>
          <w:bCs/>
        </w:rPr>
        <w:t xml:space="preserve">  Nolikumam</w:t>
      </w:r>
    </w:p>
    <w:p w:rsidR="00C91FAD" w:rsidRPr="00434D50" w:rsidRDefault="00C91FAD" w:rsidP="00C91FAD">
      <w:pPr>
        <w:jc w:val="right"/>
        <w:rPr>
          <w:color w:val="00000A"/>
        </w:rPr>
      </w:pPr>
      <w:r w:rsidRPr="00434D50">
        <w:rPr>
          <w:bCs/>
        </w:rPr>
        <w:t>Identifikācijas Nr</w:t>
      </w:r>
      <w:r w:rsidRPr="00434D50">
        <w:rPr>
          <w:bCs/>
          <w:color w:val="000000"/>
        </w:rPr>
        <w:t>. JNP 201</w:t>
      </w:r>
      <w:r>
        <w:rPr>
          <w:bCs/>
          <w:color w:val="000000"/>
        </w:rPr>
        <w:t>8</w:t>
      </w:r>
      <w:r w:rsidRPr="00434D50">
        <w:rPr>
          <w:bCs/>
          <w:color w:val="000000"/>
        </w:rPr>
        <w:t>/</w:t>
      </w:r>
      <w:r>
        <w:rPr>
          <w:bCs/>
          <w:color w:val="000000"/>
        </w:rPr>
        <w:t>59</w:t>
      </w:r>
    </w:p>
    <w:p w:rsidR="00C91FAD" w:rsidRPr="00434D50" w:rsidRDefault="00C91FAD" w:rsidP="00C91FAD">
      <w:pPr>
        <w:pStyle w:val="Apakpunkts"/>
        <w:numPr>
          <w:ilvl w:val="0"/>
          <w:numId w:val="0"/>
        </w:numPr>
        <w:rPr>
          <w:rFonts w:ascii="Times New Roman" w:hAnsi="Times New Roman"/>
          <w:sz w:val="24"/>
          <w:szCs w:val="24"/>
          <w:highlight w:val="green"/>
        </w:rPr>
      </w:pPr>
    </w:p>
    <w:p w:rsidR="00C91FAD" w:rsidRPr="00434D50" w:rsidRDefault="00C91FAD" w:rsidP="00C91FAD">
      <w:pPr>
        <w:pStyle w:val="Apakpunkts"/>
        <w:numPr>
          <w:ilvl w:val="0"/>
          <w:numId w:val="0"/>
        </w:numPr>
        <w:rPr>
          <w:rFonts w:ascii="Times New Roman" w:hAnsi="Times New Roman"/>
          <w:sz w:val="24"/>
          <w:szCs w:val="24"/>
          <w:highlight w:val="green"/>
        </w:rPr>
      </w:pPr>
    </w:p>
    <w:p w:rsidR="00C91FAD" w:rsidRDefault="00C91FAD" w:rsidP="00C91FAD">
      <w:pPr>
        <w:jc w:val="center"/>
        <w:rPr>
          <w:b/>
          <w:bCs/>
        </w:rPr>
      </w:pPr>
      <w:r w:rsidRPr="00434D50">
        <w:rPr>
          <w:b/>
          <w:bCs/>
        </w:rPr>
        <w:t xml:space="preserve">SNIEGTO PAKALPOJUMU SARAKSTS </w:t>
      </w:r>
    </w:p>
    <w:p w:rsidR="00C91FAD" w:rsidRDefault="00C91FAD" w:rsidP="00C91FAD">
      <w:pPr>
        <w:jc w:val="center"/>
        <w:rPr>
          <w:b/>
          <w:bCs/>
        </w:rPr>
      </w:pPr>
    </w:p>
    <w:p w:rsidR="00C91FAD" w:rsidRPr="00BE0947" w:rsidRDefault="00C91FAD" w:rsidP="00C91FAD">
      <w:pPr>
        <w:pStyle w:val="Apakpunkts"/>
        <w:numPr>
          <w:ilvl w:val="0"/>
          <w:numId w:val="0"/>
        </w:numPr>
        <w:tabs>
          <w:tab w:val="left" w:pos="2676"/>
        </w:tabs>
        <w:ind w:left="851"/>
        <w:jc w:val="center"/>
        <w:rPr>
          <w:rFonts w:ascii="Times New Roman" w:hAnsi="Times New Roman"/>
          <w:sz w:val="24"/>
          <w:szCs w:val="24"/>
        </w:rPr>
      </w:pPr>
      <w:r w:rsidRPr="00BE0947">
        <w:rPr>
          <w:rFonts w:ascii="Times New Roman" w:hAnsi="Times New Roman"/>
          <w:bCs/>
          <w:sz w:val="24"/>
          <w:szCs w:val="24"/>
        </w:rPr>
        <w:t>Būvprojekta izstrāde un autoruzraudzība projektā “Elejas vidusskolas sporta zāles pārbūve par kultūras pakalpojumu iestādi”</w:t>
      </w:r>
    </w:p>
    <w:p w:rsidR="00C91FAD" w:rsidRDefault="00C91FAD" w:rsidP="00C91FAD">
      <w:pPr>
        <w:jc w:val="right"/>
        <w:rPr>
          <w:b/>
          <w:color w:val="00000A"/>
        </w:rPr>
      </w:pPr>
    </w:p>
    <w:p w:rsidR="00C91FAD" w:rsidRDefault="00C91FAD" w:rsidP="00C91FAD">
      <w:pPr>
        <w:jc w:val="right"/>
        <w:rPr>
          <w:b/>
          <w:color w:val="00000A"/>
        </w:rPr>
      </w:pPr>
    </w:p>
    <w:p w:rsidR="00C91FAD" w:rsidRPr="00BE0947" w:rsidRDefault="00C91FAD" w:rsidP="00C91FAD">
      <w:pPr>
        <w:jc w:val="right"/>
        <w:rPr>
          <w:b/>
          <w:color w:val="00000A"/>
        </w:rPr>
      </w:pPr>
    </w:p>
    <w:p w:rsidR="00C91FAD" w:rsidRPr="00434D50" w:rsidRDefault="00C91FAD" w:rsidP="00C91FAD">
      <w:pPr>
        <w:pStyle w:val="BodyText"/>
        <w:spacing w:after="0"/>
        <w:jc w:val="center"/>
        <w:rPr>
          <w:b/>
          <w:bCs/>
          <w:szCs w:val="24"/>
        </w:rPr>
      </w:pPr>
    </w:p>
    <w:tbl>
      <w:tblPr>
        <w:tblW w:w="97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29"/>
        <w:gridCol w:w="1651"/>
        <w:gridCol w:w="2191"/>
        <w:gridCol w:w="2032"/>
        <w:gridCol w:w="1465"/>
      </w:tblGrid>
      <w:tr w:rsidR="00C91FAD" w:rsidRPr="00434D50" w:rsidTr="00347F93">
        <w:trPr>
          <w:cantSplit/>
          <w:trHeight w:hRule="exact" w:val="2294"/>
        </w:trPr>
        <w:tc>
          <w:tcPr>
            <w:tcW w:w="691" w:type="dxa"/>
            <w:vAlign w:val="center"/>
          </w:tcPr>
          <w:p w:rsidR="00C91FAD" w:rsidRPr="00434D50" w:rsidRDefault="00C91FAD" w:rsidP="00347F93">
            <w:pPr>
              <w:pStyle w:val="BodyText"/>
              <w:spacing w:after="0"/>
              <w:jc w:val="center"/>
              <w:rPr>
                <w:b/>
                <w:bCs/>
                <w:szCs w:val="24"/>
              </w:rPr>
            </w:pPr>
            <w:r w:rsidRPr="00434D50">
              <w:rPr>
                <w:b/>
                <w:bCs/>
                <w:szCs w:val="24"/>
              </w:rPr>
              <w:t>Nr.</w:t>
            </w:r>
          </w:p>
          <w:p w:rsidR="00C91FAD" w:rsidRPr="00434D50" w:rsidRDefault="00C91FAD" w:rsidP="00347F93">
            <w:pPr>
              <w:pStyle w:val="BodyText"/>
              <w:spacing w:after="0"/>
              <w:jc w:val="center"/>
              <w:rPr>
                <w:b/>
                <w:bCs/>
                <w:szCs w:val="24"/>
              </w:rPr>
            </w:pPr>
            <w:r w:rsidRPr="00434D50">
              <w:rPr>
                <w:b/>
                <w:bCs/>
                <w:szCs w:val="24"/>
              </w:rPr>
              <w:t>p.k.</w:t>
            </w:r>
          </w:p>
        </w:tc>
        <w:tc>
          <w:tcPr>
            <w:tcW w:w="1729" w:type="dxa"/>
            <w:vAlign w:val="center"/>
          </w:tcPr>
          <w:p w:rsidR="00C91FAD" w:rsidRPr="00434D50" w:rsidRDefault="00C91FAD" w:rsidP="00347F93">
            <w:pPr>
              <w:pStyle w:val="BodyText"/>
              <w:spacing w:after="0"/>
              <w:jc w:val="center"/>
              <w:rPr>
                <w:b/>
                <w:bCs/>
                <w:szCs w:val="24"/>
              </w:rPr>
            </w:pPr>
            <w:r w:rsidRPr="00434D50">
              <w:rPr>
                <w:b/>
                <w:bCs/>
                <w:szCs w:val="24"/>
              </w:rPr>
              <w:t>Objekta nosaukums un īss raksturojums</w:t>
            </w:r>
          </w:p>
        </w:tc>
        <w:tc>
          <w:tcPr>
            <w:tcW w:w="1651" w:type="dxa"/>
            <w:vAlign w:val="center"/>
          </w:tcPr>
          <w:p w:rsidR="00C91FAD" w:rsidRPr="00434D50" w:rsidRDefault="00C91FAD" w:rsidP="00347F93">
            <w:pPr>
              <w:pStyle w:val="BodyText"/>
              <w:spacing w:after="0"/>
              <w:jc w:val="center"/>
              <w:rPr>
                <w:b/>
                <w:bCs/>
                <w:szCs w:val="24"/>
              </w:rPr>
            </w:pPr>
            <w:r w:rsidRPr="00434D50">
              <w:rPr>
                <w:b/>
                <w:bCs/>
                <w:szCs w:val="24"/>
              </w:rPr>
              <w:t xml:space="preserve"> Objekta izmaksas bez PVN (EUR)</w:t>
            </w:r>
          </w:p>
        </w:tc>
        <w:tc>
          <w:tcPr>
            <w:tcW w:w="2191" w:type="dxa"/>
            <w:vAlign w:val="center"/>
          </w:tcPr>
          <w:p w:rsidR="00C91FAD" w:rsidRPr="00434D50" w:rsidRDefault="00C91FAD" w:rsidP="00347F93">
            <w:pPr>
              <w:pStyle w:val="BodyText"/>
              <w:spacing w:after="0"/>
              <w:jc w:val="center"/>
              <w:rPr>
                <w:b/>
                <w:bCs/>
                <w:szCs w:val="24"/>
              </w:rPr>
            </w:pPr>
            <w:r w:rsidRPr="00434D50">
              <w:rPr>
                <w:b/>
                <w:bCs/>
                <w:szCs w:val="24"/>
              </w:rPr>
              <w:t xml:space="preserve">Pašu spēkiem sniegto pakalpojumu apjoms </w:t>
            </w:r>
          </w:p>
          <w:p w:rsidR="00C91FAD" w:rsidRPr="00434D50" w:rsidRDefault="00C91FAD" w:rsidP="00347F93">
            <w:pPr>
              <w:pStyle w:val="BodyText"/>
              <w:spacing w:after="0"/>
              <w:jc w:val="center"/>
              <w:rPr>
                <w:b/>
                <w:bCs/>
                <w:szCs w:val="24"/>
              </w:rPr>
            </w:pPr>
            <w:r w:rsidRPr="00434D50">
              <w:rPr>
                <w:b/>
                <w:bCs/>
                <w:szCs w:val="24"/>
              </w:rPr>
              <w:t xml:space="preserve">(% no </w:t>
            </w:r>
          </w:p>
          <w:p w:rsidR="00C91FAD" w:rsidRPr="00434D50" w:rsidRDefault="00C91FAD" w:rsidP="00347F93">
            <w:pPr>
              <w:pStyle w:val="BodyText"/>
              <w:spacing w:after="0"/>
              <w:jc w:val="center"/>
              <w:rPr>
                <w:b/>
                <w:bCs/>
                <w:szCs w:val="24"/>
              </w:rPr>
            </w:pPr>
            <w:r w:rsidRPr="00434D50">
              <w:rPr>
                <w:b/>
                <w:bCs/>
                <w:szCs w:val="24"/>
              </w:rPr>
              <w:t>objekta izmaksām bez PVN)</w:t>
            </w:r>
          </w:p>
        </w:tc>
        <w:tc>
          <w:tcPr>
            <w:tcW w:w="2032" w:type="dxa"/>
            <w:vAlign w:val="center"/>
          </w:tcPr>
          <w:p w:rsidR="00C91FAD" w:rsidRPr="00434D50" w:rsidRDefault="00C91FAD" w:rsidP="00347F93">
            <w:pPr>
              <w:pStyle w:val="BodyText"/>
              <w:spacing w:after="0"/>
              <w:jc w:val="center"/>
              <w:rPr>
                <w:b/>
                <w:bCs/>
                <w:szCs w:val="24"/>
              </w:rPr>
            </w:pPr>
            <w:r w:rsidRPr="00434D50">
              <w:rPr>
                <w:b/>
                <w:bCs/>
                <w:szCs w:val="24"/>
              </w:rPr>
              <w:t>Pasūtītājs (nosaukums, reģistrācijas numurs, adrese un kontaktpersona)</w:t>
            </w:r>
          </w:p>
        </w:tc>
        <w:tc>
          <w:tcPr>
            <w:tcW w:w="1465" w:type="dxa"/>
            <w:vAlign w:val="center"/>
          </w:tcPr>
          <w:p w:rsidR="00C91FAD" w:rsidRPr="00434D50" w:rsidRDefault="00C91FAD" w:rsidP="00347F93">
            <w:pPr>
              <w:pStyle w:val="BodyText"/>
              <w:spacing w:after="0"/>
              <w:jc w:val="center"/>
              <w:rPr>
                <w:b/>
                <w:bCs/>
                <w:szCs w:val="24"/>
              </w:rPr>
            </w:pPr>
            <w:r w:rsidRPr="00434D50">
              <w:rPr>
                <w:b/>
                <w:bCs/>
                <w:szCs w:val="24"/>
              </w:rPr>
              <w:t xml:space="preserve"> Darbu uzsākšanas un pabeigšanas gads un mēnesis</w:t>
            </w:r>
          </w:p>
        </w:tc>
      </w:tr>
      <w:tr w:rsidR="00C91FAD" w:rsidRPr="00434D50" w:rsidTr="00347F93">
        <w:trPr>
          <w:cantSplit/>
          <w:trHeight w:hRule="exact" w:val="287"/>
        </w:trPr>
        <w:tc>
          <w:tcPr>
            <w:tcW w:w="691" w:type="dxa"/>
            <w:vAlign w:val="center"/>
          </w:tcPr>
          <w:p w:rsidR="00C91FAD" w:rsidRPr="00434D50" w:rsidRDefault="00C91FAD" w:rsidP="00347F93">
            <w:pPr>
              <w:pStyle w:val="BodyText"/>
              <w:spacing w:after="0"/>
              <w:jc w:val="center"/>
              <w:rPr>
                <w:szCs w:val="24"/>
              </w:rPr>
            </w:pPr>
            <w:r w:rsidRPr="00434D50">
              <w:rPr>
                <w:szCs w:val="24"/>
              </w:rPr>
              <w:t>1.</w:t>
            </w:r>
          </w:p>
        </w:tc>
        <w:tc>
          <w:tcPr>
            <w:tcW w:w="1729" w:type="dxa"/>
            <w:vAlign w:val="center"/>
          </w:tcPr>
          <w:p w:rsidR="00C91FAD" w:rsidRPr="00434D50" w:rsidRDefault="00C91FAD" w:rsidP="00347F93">
            <w:pPr>
              <w:pStyle w:val="BodyText"/>
              <w:spacing w:after="0"/>
              <w:jc w:val="center"/>
              <w:rPr>
                <w:b/>
                <w:bCs/>
                <w:szCs w:val="24"/>
              </w:rPr>
            </w:pPr>
            <w:r w:rsidRPr="00434D50">
              <w:rPr>
                <w:i/>
                <w:iCs/>
                <w:szCs w:val="24"/>
              </w:rPr>
              <w:t>&lt;…&gt;</w:t>
            </w:r>
          </w:p>
        </w:tc>
        <w:tc>
          <w:tcPr>
            <w:tcW w:w="1651" w:type="dxa"/>
            <w:vAlign w:val="center"/>
          </w:tcPr>
          <w:p w:rsidR="00C91FAD" w:rsidRPr="00434D50" w:rsidRDefault="00C91FAD" w:rsidP="00347F93">
            <w:pPr>
              <w:pStyle w:val="BodyText"/>
              <w:spacing w:after="0"/>
              <w:jc w:val="center"/>
              <w:rPr>
                <w:b/>
                <w:bCs/>
                <w:szCs w:val="24"/>
              </w:rPr>
            </w:pPr>
            <w:r w:rsidRPr="00434D50">
              <w:rPr>
                <w:i/>
                <w:iCs/>
                <w:szCs w:val="24"/>
              </w:rPr>
              <w:t>&lt;…&gt;</w:t>
            </w:r>
          </w:p>
        </w:tc>
        <w:tc>
          <w:tcPr>
            <w:tcW w:w="219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2032"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465" w:type="dxa"/>
            <w:vAlign w:val="center"/>
          </w:tcPr>
          <w:p w:rsidR="00C91FAD" w:rsidRPr="00434D50" w:rsidRDefault="00C91FAD" w:rsidP="00347F93">
            <w:pPr>
              <w:pStyle w:val="BodyText"/>
              <w:spacing w:after="0"/>
              <w:jc w:val="center"/>
              <w:rPr>
                <w:b/>
                <w:bCs/>
                <w:szCs w:val="24"/>
              </w:rPr>
            </w:pPr>
            <w:r w:rsidRPr="00434D50">
              <w:rPr>
                <w:szCs w:val="24"/>
              </w:rPr>
              <w:t>&lt;…&gt;/&lt;…&gt;</w:t>
            </w:r>
          </w:p>
        </w:tc>
      </w:tr>
      <w:tr w:rsidR="00C91FAD" w:rsidRPr="00434D50" w:rsidTr="00347F93">
        <w:trPr>
          <w:cantSplit/>
          <w:trHeight w:hRule="exact" w:val="287"/>
        </w:trPr>
        <w:tc>
          <w:tcPr>
            <w:tcW w:w="691" w:type="dxa"/>
            <w:vAlign w:val="center"/>
          </w:tcPr>
          <w:p w:rsidR="00C91FAD" w:rsidRPr="00434D50" w:rsidRDefault="00C91FAD" w:rsidP="00347F93">
            <w:pPr>
              <w:pStyle w:val="BodyText"/>
              <w:spacing w:after="0"/>
              <w:jc w:val="center"/>
              <w:rPr>
                <w:b/>
                <w:bCs/>
                <w:szCs w:val="24"/>
              </w:rPr>
            </w:pPr>
            <w:r w:rsidRPr="00434D50">
              <w:rPr>
                <w:i/>
                <w:iCs/>
                <w:szCs w:val="24"/>
              </w:rPr>
              <w:t>&lt;…&gt;</w:t>
            </w:r>
          </w:p>
        </w:tc>
        <w:tc>
          <w:tcPr>
            <w:tcW w:w="1729"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65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219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2032"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465" w:type="dxa"/>
            <w:vAlign w:val="center"/>
          </w:tcPr>
          <w:p w:rsidR="00C91FAD" w:rsidRPr="00434D50" w:rsidRDefault="00C91FAD" w:rsidP="00347F93">
            <w:pPr>
              <w:jc w:val="center"/>
            </w:pPr>
            <w:r w:rsidRPr="00434D50">
              <w:t>&lt;…&gt;/&lt;…&gt;</w:t>
            </w:r>
          </w:p>
        </w:tc>
      </w:tr>
      <w:tr w:rsidR="00C91FAD" w:rsidRPr="00434D50" w:rsidTr="00347F93">
        <w:trPr>
          <w:cantSplit/>
          <w:trHeight w:hRule="exact" w:val="287"/>
        </w:trPr>
        <w:tc>
          <w:tcPr>
            <w:tcW w:w="69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729"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65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2191"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2032" w:type="dxa"/>
            <w:vAlign w:val="center"/>
          </w:tcPr>
          <w:p w:rsidR="00C91FAD" w:rsidRPr="00434D50" w:rsidRDefault="00C91FAD" w:rsidP="00347F93">
            <w:pPr>
              <w:pStyle w:val="BodyText"/>
              <w:spacing w:after="0"/>
              <w:jc w:val="center"/>
              <w:rPr>
                <w:i/>
                <w:iCs/>
                <w:szCs w:val="24"/>
              </w:rPr>
            </w:pPr>
            <w:r w:rsidRPr="00434D50">
              <w:rPr>
                <w:i/>
                <w:iCs/>
                <w:szCs w:val="24"/>
              </w:rPr>
              <w:t>&lt;…&gt;</w:t>
            </w:r>
          </w:p>
        </w:tc>
        <w:tc>
          <w:tcPr>
            <w:tcW w:w="1465" w:type="dxa"/>
            <w:vAlign w:val="center"/>
          </w:tcPr>
          <w:p w:rsidR="00C91FAD" w:rsidRPr="00434D50" w:rsidRDefault="00C91FAD" w:rsidP="00347F93">
            <w:pPr>
              <w:jc w:val="center"/>
            </w:pPr>
            <w:r w:rsidRPr="00434D50">
              <w:t>&lt;…&gt;/&lt;…&gt;</w:t>
            </w:r>
          </w:p>
        </w:tc>
      </w:tr>
    </w:tbl>
    <w:p w:rsidR="00C91FAD" w:rsidRPr="00434D50" w:rsidRDefault="00C91FAD" w:rsidP="00C91FAD">
      <w:pPr>
        <w:pStyle w:val="Apakpunkts"/>
        <w:numPr>
          <w:ilvl w:val="0"/>
          <w:numId w:val="0"/>
        </w:numPr>
        <w:ind w:left="851" w:hanging="851"/>
        <w:rPr>
          <w:rFonts w:ascii="Times New Roman" w:hAnsi="Times New Roman"/>
          <w:sz w:val="24"/>
          <w:szCs w:val="24"/>
        </w:rPr>
      </w:pPr>
    </w:p>
    <w:p w:rsidR="00C91FAD" w:rsidRPr="00434D50" w:rsidRDefault="00C91FAD" w:rsidP="00C91FAD">
      <w:pPr>
        <w:pStyle w:val="Apakpunkts"/>
        <w:numPr>
          <w:ilvl w:val="0"/>
          <w:numId w:val="0"/>
        </w:numPr>
        <w:ind w:left="851" w:hanging="851"/>
        <w:rPr>
          <w:rFonts w:ascii="Times New Roman" w:hAnsi="Times New Roman"/>
          <w:sz w:val="24"/>
          <w:szCs w:val="24"/>
        </w:rPr>
      </w:pPr>
    </w:p>
    <w:p w:rsidR="00C91FAD" w:rsidRPr="00434D50" w:rsidRDefault="00C91FAD" w:rsidP="00C91FAD">
      <w:pPr>
        <w:jc w:val="center"/>
        <w:rPr>
          <w:b/>
          <w:bCs/>
        </w:rPr>
      </w:pPr>
    </w:p>
    <w:p w:rsidR="00C91FAD" w:rsidRPr="00434D50" w:rsidRDefault="00C91FAD" w:rsidP="00C91FAD">
      <w:pPr>
        <w:pStyle w:val="BodyText"/>
        <w:spacing w:after="0"/>
        <w:jc w:val="center"/>
        <w:rPr>
          <w:b/>
          <w:bCs/>
          <w:szCs w:val="24"/>
        </w:rPr>
      </w:pPr>
    </w:p>
    <w:p w:rsidR="00C91FAD" w:rsidRPr="00434D50" w:rsidRDefault="00C91FAD" w:rsidP="00C91FAD">
      <w:pPr>
        <w:pStyle w:val="BodyText"/>
        <w:spacing w:after="0"/>
        <w:jc w:val="center"/>
        <w:rPr>
          <w:b/>
          <w:bCs/>
          <w:szCs w:val="24"/>
        </w:rPr>
      </w:pPr>
    </w:p>
    <w:p w:rsidR="00C91FAD" w:rsidRPr="00434D50" w:rsidRDefault="00C91FAD" w:rsidP="00C91FAD">
      <w:pPr>
        <w:pStyle w:val="BodyText"/>
        <w:spacing w:after="0"/>
        <w:jc w:val="center"/>
        <w:rPr>
          <w:b/>
          <w:bCs/>
          <w:szCs w:val="24"/>
        </w:rPr>
      </w:pPr>
    </w:p>
    <w:p w:rsidR="00C91FAD" w:rsidRPr="00434D50" w:rsidRDefault="00C91FAD" w:rsidP="00C91FAD">
      <w:pPr>
        <w:pStyle w:val="BodyText"/>
        <w:spacing w:after="0"/>
        <w:jc w:val="center"/>
        <w:rPr>
          <w:b/>
          <w:bCs/>
          <w:szCs w:val="24"/>
        </w:rPr>
      </w:pPr>
    </w:p>
    <w:p w:rsidR="00C91FAD" w:rsidRPr="00434D50" w:rsidRDefault="00C91FAD" w:rsidP="00C91FAD">
      <w:pPr>
        <w:pStyle w:val="BodyText"/>
        <w:spacing w:after="0"/>
        <w:jc w:val="center"/>
        <w:rPr>
          <w:b/>
          <w:bCs/>
          <w:szCs w:val="24"/>
        </w:rPr>
      </w:pPr>
    </w:p>
    <w:p w:rsidR="00C91FAD" w:rsidRPr="00434D50" w:rsidRDefault="00C91FAD" w:rsidP="00C91FAD">
      <w:pPr>
        <w:pStyle w:val="Apakpunkts"/>
        <w:numPr>
          <w:ilvl w:val="0"/>
          <w:numId w:val="0"/>
        </w:numPr>
        <w:ind w:left="851" w:hanging="851"/>
        <w:rPr>
          <w:rFonts w:ascii="Times New Roman" w:hAnsi="Times New Roman"/>
          <w:sz w:val="24"/>
          <w:szCs w:val="24"/>
        </w:rPr>
      </w:pPr>
    </w:p>
    <w:p w:rsidR="00C91FAD" w:rsidRPr="00434D50" w:rsidRDefault="00C91FAD" w:rsidP="00C91FAD">
      <w:pPr>
        <w:jc w:val="right"/>
        <w:rPr>
          <w:b/>
          <w:color w:val="00000A"/>
        </w:rPr>
      </w:pPr>
      <w:r w:rsidRPr="00434D50">
        <w:br w:type="page"/>
      </w:r>
      <w:r w:rsidRPr="00434D50">
        <w:rPr>
          <w:b/>
          <w:color w:val="00000A"/>
        </w:rPr>
        <w:lastRenderedPageBreak/>
        <w:t>Pielikums Nr.3</w:t>
      </w:r>
    </w:p>
    <w:p w:rsidR="00C91FAD" w:rsidRPr="00434D50" w:rsidRDefault="00C91FAD" w:rsidP="00C91FAD">
      <w:pPr>
        <w:jc w:val="right"/>
        <w:rPr>
          <w:bCs/>
        </w:rPr>
      </w:pPr>
      <w:r w:rsidRPr="00434D50">
        <w:rPr>
          <w:bCs/>
        </w:rPr>
        <w:t xml:space="preserve">  Nolikumam</w:t>
      </w:r>
    </w:p>
    <w:p w:rsidR="00C91FAD" w:rsidRPr="00434D50" w:rsidRDefault="00C91FAD" w:rsidP="00C91FAD">
      <w:pPr>
        <w:jc w:val="right"/>
        <w:rPr>
          <w:color w:val="00000A"/>
        </w:rPr>
      </w:pPr>
      <w:r w:rsidRPr="00434D50">
        <w:rPr>
          <w:bCs/>
        </w:rPr>
        <w:t>Identifikācijas Nr</w:t>
      </w:r>
      <w:r w:rsidRPr="00434D50">
        <w:rPr>
          <w:bCs/>
          <w:color w:val="000000"/>
        </w:rPr>
        <w:t xml:space="preserve">. JNP </w:t>
      </w:r>
      <w:r>
        <w:rPr>
          <w:bCs/>
          <w:color w:val="000000"/>
        </w:rPr>
        <w:t>2018/59</w:t>
      </w:r>
    </w:p>
    <w:p w:rsidR="00C91FAD" w:rsidRPr="00434D50" w:rsidRDefault="00C91FAD" w:rsidP="00C91FAD">
      <w:pPr>
        <w:pStyle w:val="Punkts"/>
        <w:numPr>
          <w:ilvl w:val="0"/>
          <w:numId w:val="0"/>
        </w:numPr>
        <w:jc w:val="right"/>
        <w:rPr>
          <w:rFonts w:ascii="Times New Roman" w:hAnsi="Times New Roman" w:cs="Times New Roman"/>
          <w:sz w:val="24"/>
          <w:szCs w:val="24"/>
        </w:rPr>
      </w:pPr>
    </w:p>
    <w:p w:rsidR="00C91FAD" w:rsidRPr="00434D50" w:rsidRDefault="00C91FAD" w:rsidP="00C91FAD">
      <w:pPr>
        <w:pStyle w:val="Apakpunkts"/>
        <w:numPr>
          <w:ilvl w:val="0"/>
          <w:numId w:val="0"/>
        </w:numPr>
        <w:rPr>
          <w:rFonts w:ascii="Times New Roman" w:hAnsi="Times New Roman"/>
          <w:sz w:val="24"/>
          <w:szCs w:val="24"/>
        </w:rPr>
      </w:pPr>
    </w:p>
    <w:p w:rsidR="00C91FAD" w:rsidRPr="00434D50" w:rsidRDefault="00C91FAD" w:rsidP="00C91FAD">
      <w:pPr>
        <w:pStyle w:val="Apakpunkts"/>
        <w:numPr>
          <w:ilvl w:val="0"/>
          <w:numId w:val="0"/>
        </w:numPr>
        <w:rPr>
          <w:rFonts w:ascii="Times New Roman" w:hAnsi="Times New Roman"/>
          <w:sz w:val="24"/>
          <w:szCs w:val="24"/>
        </w:rPr>
      </w:pPr>
    </w:p>
    <w:p w:rsidR="00C91FAD" w:rsidRPr="00434D50" w:rsidRDefault="00C91FAD" w:rsidP="00C91FAD">
      <w:pPr>
        <w:pStyle w:val="Apakpunkts"/>
        <w:numPr>
          <w:ilvl w:val="0"/>
          <w:numId w:val="0"/>
        </w:numPr>
        <w:rPr>
          <w:rFonts w:ascii="Times New Roman" w:hAnsi="Times New Roman"/>
          <w:sz w:val="24"/>
          <w:szCs w:val="24"/>
        </w:rPr>
      </w:pPr>
    </w:p>
    <w:p w:rsidR="00C91FAD" w:rsidRDefault="00C91FAD" w:rsidP="00C91FAD">
      <w:pPr>
        <w:pStyle w:val="Apakpunkts"/>
        <w:numPr>
          <w:ilvl w:val="0"/>
          <w:numId w:val="0"/>
        </w:numPr>
        <w:jc w:val="center"/>
        <w:rPr>
          <w:rFonts w:ascii="Times New Roman" w:hAnsi="Times New Roman"/>
          <w:sz w:val="24"/>
          <w:szCs w:val="24"/>
        </w:rPr>
      </w:pPr>
      <w:r w:rsidRPr="00434D50">
        <w:rPr>
          <w:rFonts w:ascii="Times New Roman" w:hAnsi="Times New Roman"/>
          <w:sz w:val="24"/>
          <w:szCs w:val="24"/>
        </w:rPr>
        <w:t>GALVENO SPECIĀLISTU SARAKSTS</w:t>
      </w:r>
    </w:p>
    <w:p w:rsidR="00C91FAD" w:rsidRPr="00BE0947" w:rsidRDefault="00C91FAD" w:rsidP="00C91FAD">
      <w:pPr>
        <w:pStyle w:val="Apakpunkts"/>
        <w:numPr>
          <w:ilvl w:val="0"/>
          <w:numId w:val="0"/>
        </w:numPr>
        <w:tabs>
          <w:tab w:val="left" w:pos="2676"/>
        </w:tabs>
        <w:ind w:left="851"/>
        <w:jc w:val="center"/>
        <w:rPr>
          <w:rFonts w:ascii="Times New Roman" w:hAnsi="Times New Roman"/>
          <w:sz w:val="24"/>
          <w:szCs w:val="24"/>
        </w:rPr>
      </w:pPr>
      <w:r w:rsidRPr="00BE0947">
        <w:rPr>
          <w:rFonts w:ascii="Times New Roman" w:hAnsi="Times New Roman"/>
          <w:bCs/>
          <w:sz w:val="24"/>
          <w:szCs w:val="24"/>
        </w:rPr>
        <w:t>Būvprojekta izstrāde un autoruzraudzība projektā “Elejas vidusskolas sporta zāles pārbūve par kultūras pakalpojumu iestādi”</w:t>
      </w:r>
    </w:p>
    <w:p w:rsidR="00C91FAD" w:rsidRPr="00BE0947" w:rsidRDefault="00C91FAD" w:rsidP="00C91FAD">
      <w:pPr>
        <w:jc w:val="right"/>
        <w:rPr>
          <w:b/>
          <w:color w:val="00000A"/>
        </w:rPr>
      </w:pPr>
    </w:p>
    <w:p w:rsidR="00C91FAD" w:rsidRPr="00434D50" w:rsidRDefault="00C91FAD" w:rsidP="00C91FAD">
      <w:pPr>
        <w:pStyle w:val="Apakpunkts"/>
        <w:numPr>
          <w:ilvl w:val="0"/>
          <w:numId w:val="0"/>
        </w:numPr>
        <w:rPr>
          <w:rFonts w:ascii="Times New Roman" w:hAnsi="Times New Roman"/>
          <w:sz w:val="24"/>
          <w:szCs w:val="24"/>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2"/>
        <w:gridCol w:w="1134"/>
        <w:gridCol w:w="1417"/>
        <w:gridCol w:w="1560"/>
        <w:gridCol w:w="1559"/>
        <w:gridCol w:w="3118"/>
      </w:tblGrid>
      <w:tr w:rsidR="00C91FAD" w:rsidRPr="00434D50" w:rsidTr="00347F93">
        <w:trPr>
          <w:cantSplit/>
          <w:trHeight w:val="3654"/>
        </w:trPr>
        <w:tc>
          <w:tcPr>
            <w:tcW w:w="1632" w:type="dxa"/>
            <w:vAlign w:val="center"/>
          </w:tcPr>
          <w:p w:rsidR="00C91FAD" w:rsidRPr="00434D50" w:rsidRDefault="00C91FAD" w:rsidP="00347F93">
            <w:pPr>
              <w:pStyle w:val="Header"/>
              <w:tabs>
                <w:tab w:val="left" w:pos="720"/>
              </w:tabs>
              <w:ind w:left="390" w:hanging="390"/>
              <w:jc w:val="center"/>
              <w:rPr>
                <w:b/>
                <w:bCs/>
              </w:rPr>
            </w:pPr>
            <w:r w:rsidRPr="00434D50">
              <w:rPr>
                <w:b/>
                <w:bCs/>
              </w:rPr>
              <w:t>Galvenais</w:t>
            </w:r>
          </w:p>
          <w:p w:rsidR="00C91FAD" w:rsidRPr="00434D50" w:rsidRDefault="00C91FAD" w:rsidP="00347F93">
            <w:pPr>
              <w:pStyle w:val="Header"/>
              <w:tabs>
                <w:tab w:val="left" w:pos="720"/>
              </w:tabs>
              <w:ind w:left="390" w:hanging="390"/>
              <w:jc w:val="center"/>
              <w:rPr>
                <w:b/>
                <w:bCs/>
              </w:rPr>
            </w:pPr>
            <w:r w:rsidRPr="00434D50">
              <w:rPr>
                <w:b/>
                <w:bCs/>
              </w:rPr>
              <w:t>speciālists</w:t>
            </w:r>
          </w:p>
        </w:tc>
        <w:tc>
          <w:tcPr>
            <w:tcW w:w="1134" w:type="dxa"/>
            <w:vAlign w:val="center"/>
          </w:tcPr>
          <w:p w:rsidR="00C91FAD" w:rsidRPr="00434D50" w:rsidRDefault="00C91FAD" w:rsidP="00347F93">
            <w:pPr>
              <w:pStyle w:val="Header"/>
              <w:tabs>
                <w:tab w:val="left" w:pos="720"/>
              </w:tabs>
              <w:jc w:val="center"/>
              <w:rPr>
                <w:b/>
                <w:bCs/>
              </w:rPr>
            </w:pPr>
            <w:r w:rsidRPr="00434D50">
              <w:rPr>
                <w:b/>
                <w:bCs/>
              </w:rPr>
              <w:t>Vārds un uzvārds</w:t>
            </w:r>
          </w:p>
        </w:tc>
        <w:tc>
          <w:tcPr>
            <w:tcW w:w="1417" w:type="dxa"/>
            <w:vAlign w:val="center"/>
          </w:tcPr>
          <w:p w:rsidR="00C91FAD" w:rsidRPr="00434D50" w:rsidRDefault="00C91FAD" w:rsidP="00347F93">
            <w:pPr>
              <w:pStyle w:val="Header"/>
              <w:tabs>
                <w:tab w:val="left" w:pos="720"/>
              </w:tabs>
              <w:jc w:val="center"/>
              <w:rPr>
                <w:b/>
                <w:bCs/>
              </w:rPr>
            </w:pPr>
            <w:r w:rsidRPr="00434D50">
              <w:rPr>
                <w:b/>
                <w:bCs/>
              </w:rPr>
              <w:t xml:space="preserve">Sertifikāta numurs </w:t>
            </w:r>
          </w:p>
        </w:tc>
        <w:tc>
          <w:tcPr>
            <w:tcW w:w="1560" w:type="dxa"/>
            <w:vAlign w:val="center"/>
          </w:tcPr>
          <w:p w:rsidR="00C91FAD" w:rsidRPr="00434D50" w:rsidRDefault="00C91FAD" w:rsidP="00347F93">
            <w:pPr>
              <w:pStyle w:val="Header"/>
              <w:tabs>
                <w:tab w:val="left" w:pos="720"/>
              </w:tabs>
              <w:jc w:val="center"/>
              <w:rPr>
                <w:b/>
                <w:bCs/>
              </w:rPr>
            </w:pPr>
            <w:r w:rsidRPr="00434D50">
              <w:rPr>
                <w:b/>
                <w:bCs/>
              </w:rPr>
              <w:t>Izglītība atbilstoši Nolikumā noteiktajām prasībām</w:t>
            </w:r>
          </w:p>
        </w:tc>
        <w:tc>
          <w:tcPr>
            <w:tcW w:w="1559" w:type="dxa"/>
            <w:vAlign w:val="center"/>
          </w:tcPr>
          <w:p w:rsidR="00C91FAD" w:rsidRPr="00434D50" w:rsidRDefault="00C91FAD" w:rsidP="00347F93">
            <w:pPr>
              <w:pStyle w:val="Header"/>
              <w:tabs>
                <w:tab w:val="left" w:pos="720"/>
              </w:tabs>
              <w:jc w:val="center"/>
              <w:rPr>
                <w:b/>
                <w:bCs/>
              </w:rPr>
            </w:pPr>
            <w:r w:rsidRPr="00434D50">
              <w:rPr>
                <w:b/>
                <w:bCs/>
              </w:rPr>
              <w:t>Profesionālā pieredze atbilstoši Nolikumā noteiktajām prasībām</w:t>
            </w:r>
          </w:p>
        </w:tc>
        <w:tc>
          <w:tcPr>
            <w:tcW w:w="3118" w:type="dxa"/>
            <w:vAlign w:val="center"/>
          </w:tcPr>
          <w:p w:rsidR="00C91FAD" w:rsidRPr="00434D50" w:rsidRDefault="00C91FAD" w:rsidP="00347F93">
            <w:pPr>
              <w:pStyle w:val="Header"/>
              <w:tabs>
                <w:tab w:val="left" w:pos="720"/>
              </w:tabs>
              <w:jc w:val="center"/>
              <w:rPr>
                <w:b/>
                <w:bCs/>
              </w:rPr>
            </w:pPr>
            <w:r w:rsidRPr="00434D50">
              <w:rPr>
                <w:b/>
                <w:bCs/>
              </w:rPr>
              <w:t>Statuss (pretendents, personāl-sabiedrības biedrs, personu apvienības dalībnieks vai apakšuzņēmējs (Norādīt statusu) vai šo personu darbinieks vai darba ņēmējs vai darba vai uzņēmuma līgums tiks noslēgts, ja pretendentam tiks piešķirtas tiesības slēgt iepirkuma līgumu (Norādīt personas statusu, nosaukumu un speciālista statusu)</w:t>
            </w:r>
          </w:p>
        </w:tc>
      </w:tr>
      <w:tr w:rsidR="00C91FAD" w:rsidRPr="00434D50" w:rsidTr="00347F93">
        <w:trPr>
          <w:trHeight w:val="284"/>
        </w:trPr>
        <w:tc>
          <w:tcPr>
            <w:tcW w:w="1632" w:type="dxa"/>
            <w:vAlign w:val="center"/>
          </w:tcPr>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p w:rsidR="00C91FAD" w:rsidRPr="00434D50" w:rsidRDefault="00C91FAD" w:rsidP="00347F93">
            <w:pPr>
              <w:pStyle w:val="Header"/>
              <w:tabs>
                <w:tab w:val="left" w:pos="720"/>
              </w:tabs>
            </w:pPr>
          </w:p>
        </w:tc>
        <w:tc>
          <w:tcPr>
            <w:tcW w:w="1134" w:type="dxa"/>
            <w:vAlign w:val="center"/>
          </w:tcPr>
          <w:p w:rsidR="00C91FAD" w:rsidRPr="00434D50" w:rsidRDefault="00C91FAD" w:rsidP="00347F93">
            <w:pPr>
              <w:jc w:val="center"/>
            </w:pPr>
            <w:r w:rsidRPr="00434D50">
              <w:t>&lt;…&gt;</w:t>
            </w:r>
          </w:p>
        </w:tc>
        <w:tc>
          <w:tcPr>
            <w:tcW w:w="1417" w:type="dxa"/>
            <w:vAlign w:val="center"/>
          </w:tcPr>
          <w:p w:rsidR="00C91FAD" w:rsidRPr="00434D50" w:rsidRDefault="00C91FAD" w:rsidP="00347F93">
            <w:pPr>
              <w:jc w:val="center"/>
            </w:pPr>
            <w:r w:rsidRPr="00434D50">
              <w:t>&lt;…&gt;</w:t>
            </w:r>
          </w:p>
        </w:tc>
        <w:tc>
          <w:tcPr>
            <w:tcW w:w="1560" w:type="dxa"/>
            <w:vAlign w:val="center"/>
          </w:tcPr>
          <w:p w:rsidR="00C91FAD" w:rsidRPr="00434D50" w:rsidRDefault="00C91FAD" w:rsidP="00347F93">
            <w:pPr>
              <w:jc w:val="center"/>
            </w:pPr>
            <w:r w:rsidRPr="00434D50">
              <w:t>&lt;…&gt;</w:t>
            </w:r>
          </w:p>
        </w:tc>
        <w:tc>
          <w:tcPr>
            <w:tcW w:w="1559" w:type="dxa"/>
            <w:vAlign w:val="center"/>
          </w:tcPr>
          <w:p w:rsidR="00C91FAD" w:rsidRPr="00434D50" w:rsidRDefault="00C91FAD" w:rsidP="00347F93">
            <w:pPr>
              <w:jc w:val="center"/>
            </w:pPr>
            <w:r w:rsidRPr="00434D50">
              <w:t>&lt;…&gt;</w:t>
            </w:r>
          </w:p>
        </w:tc>
        <w:tc>
          <w:tcPr>
            <w:tcW w:w="3118" w:type="dxa"/>
            <w:vAlign w:val="center"/>
          </w:tcPr>
          <w:p w:rsidR="00C91FAD" w:rsidRPr="00434D50" w:rsidRDefault="00C91FAD" w:rsidP="00347F93">
            <w:pPr>
              <w:jc w:val="center"/>
            </w:pPr>
            <w:r w:rsidRPr="00434D50">
              <w:t>&lt;…&gt;</w:t>
            </w:r>
          </w:p>
        </w:tc>
      </w:tr>
    </w:tbl>
    <w:p w:rsidR="00C91FAD" w:rsidRPr="00434D50" w:rsidRDefault="00C91FAD" w:rsidP="00C91FAD">
      <w:pPr>
        <w:pStyle w:val="Apakpunkts"/>
        <w:numPr>
          <w:ilvl w:val="0"/>
          <w:numId w:val="0"/>
        </w:numPr>
        <w:rPr>
          <w:rFonts w:ascii="Times New Roman" w:hAnsi="Times New Roman"/>
          <w:sz w:val="24"/>
          <w:szCs w:val="24"/>
        </w:rPr>
      </w:pPr>
    </w:p>
    <w:p w:rsidR="00C91FAD" w:rsidRPr="00434D50" w:rsidRDefault="00C91FAD" w:rsidP="00C91FAD">
      <w:pPr>
        <w:jc w:val="right"/>
        <w:rPr>
          <w:b/>
          <w:color w:val="00000A"/>
        </w:rPr>
      </w:pPr>
      <w:r w:rsidRPr="00434D50">
        <w:br w:type="page"/>
      </w:r>
      <w:r w:rsidRPr="00434D50">
        <w:rPr>
          <w:b/>
          <w:color w:val="00000A"/>
        </w:rPr>
        <w:lastRenderedPageBreak/>
        <w:t>Pielikums Nr.4</w:t>
      </w:r>
    </w:p>
    <w:p w:rsidR="00C91FAD" w:rsidRPr="00434D50" w:rsidRDefault="00C91FAD" w:rsidP="00C91FAD">
      <w:pPr>
        <w:jc w:val="right"/>
        <w:rPr>
          <w:bCs/>
        </w:rPr>
      </w:pPr>
      <w:r w:rsidRPr="00434D50">
        <w:rPr>
          <w:bCs/>
        </w:rPr>
        <w:t xml:space="preserve">  Nolikumam</w:t>
      </w:r>
    </w:p>
    <w:p w:rsidR="00C91FAD" w:rsidRPr="00434D50" w:rsidRDefault="00C91FAD" w:rsidP="00C91FAD">
      <w:pPr>
        <w:jc w:val="right"/>
        <w:rPr>
          <w:color w:val="00000A"/>
        </w:rPr>
      </w:pPr>
      <w:r w:rsidRPr="00434D50">
        <w:rPr>
          <w:bCs/>
        </w:rPr>
        <w:t>Identifikācijas Nr</w:t>
      </w:r>
      <w:r w:rsidRPr="00434D50">
        <w:rPr>
          <w:bCs/>
          <w:color w:val="000000"/>
        </w:rPr>
        <w:t>. JNP 201</w:t>
      </w:r>
      <w:r>
        <w:rPr>
          <w:bCs/>
          <w:color w:val="000000"/>
        </w:rPr>
        <w:t>8</w:t>
      </w:r>
      <w:r w:rsidRPr="00434D50">
        <w:rPr>
          <w:bCs/>
          <w:color w:val="000000"/>
        </w:rPr>
        <w:t>/</w:t>
      </w:r>
      <w:r>
        <w:rPr>
          <w:bCs/>
          <w:color w:val="000000"/>
        </w:rPr>
        <w:t>59</w:t>
      </w:r>
    </w:p>
    <w:p w:rsidR="00C91FAD" w:rsidRPr="00434D50" w:rsidRDefault="00C91FAD" w:rsidP="00C91FAD">
      <w:pPr>
        <w:jc w:val="right"/>
      </w:pPr>
    </w:p>
    <w:p w:rsidR="00C91FAD" w:rsidRPr="00434D50" w:rsidRDefault="00C91FAD" w:rsidP="00C91FAD">
      <w:pPr>
        <w:pStyle w:val="Punkts"/>
        <w:numPr>
          <w:ilvl w:val="0"/>
          <w:numId w:val="0"/>
        </w:numPr>
        <w:rPr>
          <w:rFonts w:ascii="Times New Roman" w:hAnsi="Times New Roman" w:cs="Times New Roman"/>
          <w:sz w:val="24"/>
          <w:szCs w:val="24"/>
        </w:rPr>
      </w:pPr>
    </w:p>
    <w:p w:rsidR="00C91FAD" w:rsidRPr="00434D50" w:rsidRDefault="00C91FAD" w:rsidP="00C91FAD">
      <w:pPr>
        <w:pStyle w:val="Punkts"/>
        <w:numPr>
          <w:ilvl w:val="0"/>
          <w:numId w:val="0"/>
        </w:numPr>
        <w:jc w:val="center"/>
        <w:rPr>
          <w:rFonts w:ascii="Times New Roman" w:hAnsi="Times New Roman" w:cs="Times New Roman"/>
          <w:sz w:val="24"/>
          <w:szCs w:val="24"/>
        </w:rPr>
      </w:pPr>
      <w:r w:rsidRPr="00434D50">
        <w:rPr>
          <w:rFonts w:ascii="Times New Roman" w:hAnsi="Times New Roman" w:cs="Times New Roman"/>
          <w:sz w:val="24"/>
          <w:szCs w:val="24"/>
        </w:rPr>
        <w:t>Finanšu piedāvājums</w:t>
      </w:r>
    </w:p>
    <w:p w:rsidR="00C91FAD" w:rsidRPr="00434D50" w:rsidRDefault="00C91FAD" w:rsidP="00C91FAD">
      <w:pPr>
        <w:pStyle w:val="Apakpunkts"/>
        <w:numPr>
          <w:ilvl w:val="0"/>
          <w:numId w:val="0"/>
        </w:numPr>
        <w:tabs>
          <w:tab w:val="left" w:pos="2676"/>
        </w:tabs>
        <w:ind w:left="851"/>
        <w:rPr>
          <w:rFonts w:ascii="Times New Roman" w:hAnsi="Times New Roman"/>
          <w:sz w:val="24"/>
          <w:szCs w:val="24"/>
        </w:rPr>
      </w:pPr>
      <w:r w:rsidRPr="00434D50">
        <w:rPr>
          <w:rFonts w:ascii="Times New Roman" w:hAnsi="Times New Roman"/>
          <w:sz w:val="24"/>
          <w:szCs w:val="24"/>
        </w:rPr>
        <w:tab/>
      </w:r>
    </w:p>
    <w:p w:rsidR="00C91FAD" w:rsidRPr="00BE0947" w:rsidRDefault="00C91FAD" w:rsidP="00C91FAD">
      <w:pPr>
        <w:pStyle w:val="Apakpunkts"/>
        <w:numPr>
          <w:ilvl w:val="0"/>
          <w:numId w:val="0"/>
        </w:numPr>
        <w:tabs>
          <w:tab w:val="left" w:pos="2676"/>
        </w:tabs>
        <w:ind w:left="851"/>
        <w:jc w:val="center"/>
        <w:rPr>
          <w:rFonts w:ascii="Times New Roman" w:hAnsi="Times New Roman"/>
          <w:sz w:val="24"/>
          <w:szCs w:val="24"/>
        </w:rPr>
      </w:pPr>
      <w:r w:rsidRPr="00BE0947">
        <w:rPr>
          <w:rFonts w:ascii="Times New Roman" w:hAnsi="Times New Roman"/>
          <w:bCs/>
          <w:sz w:val="24"/>
          <w:szCs w:val="24"/>
        </w:rPr>
        <w:t>Būvprojekta izstrāde un autoruzraudzība projektā “Elejas vidusskolas sporta zāles pārbūve par kultūras pakalpojumu iestādi”</w:t>
      </w:r>
    </w:p>
    <w:p w:rsidR="00C91FAD" w:rsidRPr="00BE0947" w:rsidRDefault="00C91FAD" w:rsidP="00C91FAD">
      <w:pPr>
        <w:jc w:val="right"/>
        <w:rPr>
          <w:b/>
          <w:color w:val="00000A"/>
        </w:rPr>
      </w:pPr>
      <w:bookmarkStart w:id="2" w:name="_Toc318115111"/>
      <w:bookmarkEnd w:id="2"/>
    </w:p>
    <w:p w:rsidR="00C91FAD" w:rsidRPr="00434D50" w:rsidRDefault="00C91FAD" w:rsidP="00C91FAD">
      <w:pPr>
        <w:jc w:val="right"/>
        <w:rPr>
          <w:b/>
          <w:color w:val="00000A"/>
        </w:rPr>
      </w:pPr>
    </w:p>
    <w:tbl>
      <w:tblPr>
        <w:tblW w:w="11528" w:type="dxa"/>
        <w:tblInd w:w="93" w:type="dxa"/>
        <w:tblLayout w:type="fixed"/>
        <w:tblLook w:val="04A0" w:firstRow="1" w:lastRow="0" w:firstColumn="1" w:lastColumn="0" w:noHBand="0" w:noVBand="1"/>
      </w:tblPr>
      <w:tblGrid>
        <w:gridCol w:w="11528"/>
      </w:tblGrid>
      <w:tr w:rsidR="00C91FAD" w:rsidRPr="00434D50" w:rsidTr="00347F93">
        <w:trPr>
          <w:trHeight w:val="276"/>
        </w:trPr>
        <w:tc>
          <w:tcPr>
            <w:tcW w:w="8634" w:type="dxa"/>
            <w:vAlign w:val="center"/>
          </w:tcPr>
          <w:p w:rsidR="00C91FAD" w:rsidRPr="00434D50" w:rsidRDefault="00C91FAD" w:rsidP="00347F93">
            <w:pPr>
              <w:pStyle w:val="Header"/>
            </w:pPr>
          </w:p>
        </w:tc>
      </w:tr>
      <w:tr w:rsidR="00C91FAD" w:rsidRPr="00434D50" w:rsidTr="00347F93">
        <w:trPr>
          <w:trHeight w:val="276"/>
        </w:trPr>
        <w:tc>
          <w:tcPr>
            <w:tcW w:w="8634" w:type="dxa"/>
            <w:vAlign w:val="center"/>
          </w:tcPr>
          <w:p w:rsidR="00C91FAD" w:rsidRPr="00434D50" w:rsidRDefault="00C91FAD" w:rsidP="00347F93">
            <w:pPr>
              <w:pStyle w:val="Header"/>
            </w:pPr>
          </w:p>
        </w:tc>
      </w:tr>
    </w:tbl>
    <w:p w:rsidR="00C91FAD" w:rsidRPr="00434D50" w:rsidRDefault="00C91FAD" w:rsidP="00C91FAD">
      <w:pPr>
        <w:rPr>
          <w:b/>
          <w:color w:val="00000A"/>
        </w:rPr>
      </w:pPr>
    </w:p>
    <w:p w:rsidR="00C91FAD" w:rsidRPr="00434D50" w:rsidRDefault="00C91FAD" w:rsidP="00C91FAD">
      <w:pPr>
        <w:jc w:val="right"/>
        <w:rPr>
          <w:b/>
          <w:color w:val="00000A"/>
        </w:rPr>
      </w:pPr>
    </w:p>
    <w:p w:rsidR="00C91FAD" w:rsidRPr="00434D50" w:rsidRDefault="00C91FAD" w:rsidP="00C91FAD">
      <w:pPr>
        <w:jc w:val="right"/>
        <w:rPr>
          <w:b/>
          <w:color w:val="00000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68"/>
        <w:gridCol w:w="3904"/>
      </w:tblGrid>
      <w:tr w:rsidR="00C91FAD" w:rsidRPr="00232E00" w:rsidTr="00347F93">
        <w:tc>
          <w:tcPr>
            <w:tcW w:w="959" w:type="dxa"/>
            <w:shd w:val="clear" w:color="auto" w:fill="auto"/>
          </w:tcPr>
          <w:p w:rsidR="00C91FAD" w:rsidRPr="00232E00" w:rsidRDefault="00C91FAD" w:rsidP="00347F93">
            <w:pPr>
              <w:jc w:val="center"/>
              <w:rPr>
                <w:b/>
                <w:color w:val="00000A"/>
              </w:rPr>
            </w:pPr>
            <w:r w:rsidRPr="00232E00">
              <w:rPr>
                <w:b/>
                <w:color w:val="00000A"/>
              </w:rPr>
              <w:t>N.p.k.</w:t>
            </w:r>
          </w:p>
        </w:tc>
        <w:tc>
          <w:tcPr>
            <w:tcW w:w="5168" w:type="dxa"/>
            <w:shd w:val="clear" w:color="auto" w:fill="auto"/>
          </w:tcPr>
          <w:p w:rsidR="00C91FAD" w:rsidRPr="00232E00" w:rsidRDefault="00C91FAD" w:rsidP="00347F93">
            <w:pPr>
              <w:jc w:val="center"/>
              <w:rPr>
                <w:b/>
                <w:color w:val="00000A"/>
              </w:rPr>
            </w:pPr>
            <w:r w:rsidRPr="00232E00">
              <w:rPr>
                <w:b/>
                <w:color w:val="00000A"/>
              </w:rPr>
              <w:t>Priekšmeta apraksts</w:t>
            </w:r>
          </w:p>
        </w:tc>
        <w:tc>
          <w:tcPr>
            <w:tcW w:w="3904" w:type="dxa"/>
            <w:shd w:val="clear" w:color="auto" w:fill="auto"/>
          </w:tcPr>
          <w:p w:rsidR="00C91FAD" w:rsidRPr="00232E00" w:rsidRDefault="00C91FAD" w:rsidP="00347F93">
            <w:pPr>
              <w:jc w:val="center"/>
              <w:rPr>
                <w:b/>
                <w:color w:val="00000A"/>
              </w:rPr>
            </w:pPr>
            <w:r>
              <w:rPr>
                <w:b/>
                <w:color w:val="00000A"/>
              </w:rPr>
              <w:t>Piedāvājuma cena EUR</w:t>
            </w:r>
            <w:r w:rsidRPr="00232E00">
              <w:rPr>
                <w:b/>
                <w:color w:val="00000A"/>
              </w:rPr>
              <w:t xml:space="preserve"> bez PVN</w:t>
            </w:r>
          </w:p>
        </w:tc>
      </w:tr>
      <w:tr w:rsidR="00C91FAD" w:rsidRPr="00232E00" w:rsidTr="00347F93">
        <w:tc>
          <w:tcPr>
            <w:tcW w:w="959" w:type="dxa"/>
            <w:shd w:val="clear" w:color="auto" w:fill="auto"/>
          </w:tcPr>
          <w:p w:rsidR="00C91FAD" w:rsidRPr="000F736B" w:rsidRDefault="00C91FAD" w:rsidP="00347F93">
            <w:pPr>
              <w:jc w:val="right"/>
              <w:rPr>
                <w:b/>
                <w:color w:val="00000A"/>
              </w:rPr>
            </w:pPr>
            <w:r w:rsidRPr="000F736B">
              <w:rPr>
                <w:b/>
                <w:color w:val="00000A"/>
              </w:rPr>
              <w:t>1.</w:t>
            </w:r>
          </w:p>
        </w:tc>
        <w:tc>
          <w:tcPr>
            <w:tcW w:w="5168" w:type="dxa"/>
            <w:shd w:val="clear" w:color="auto" w:fill="auto"/>
          </w:tcPr>
          <w:p w:rsidR="00C91FAD" w:rsidRPr="000F736B" w:rsidRDefault="00C91FAD" w:rsidP="00347F93">
            <w:pPr>
              <w:jc w:val="both"/>
              <w:rPr>
                <w:b/>
                <w:color w:val="00000A"/>
              </w:rPr>
            </w:pPr>
            <w:r w:rsidRPr="000F736B">
              <w:rPr>
                <w:b/>
                <w:color w:val="00000A"/>
              </w:rPr>
              <w:t xml:space="preserve">Būvprojekta izstrāde projektā </w:t>
            </w:r>
            <w:r w:rsidRPr="000F736B">
              <w:rPr>
                <w:b/>
                <w:bCs/>
              </w:rPr>
              <w:t>“Elejas vidusskolas sporta zāles pārbūve par kultūras pakalpojumu iestādi”</w:t>
            </w:r>
          </w:p>
        </w:tc>
        <w:tc>
          <w:tcPr>
            <w:tcW w:w="3904" w:type="dxa"/>
            <w:shd w:val="clear" w:color="auto" w:fill="auto"/>
          </w:tcPr>
          <w:p w:rsidR="00C91FAD" w:rsidRPr="00232E00" w:rsidRDefault="00C91FAD" w:rsidP="00347F93">
            <w:pPr>
              <w:jc w:val="right"/>
              <w:rPr>
                <w:b/>
                <w:color w:val="00000A"/>
              </w:rPr>
            </w:pPr>
          </w:p>
        </w:tc>
      </w:tr>
      <w:tr w:rsidR="00C91FAD" w:rsidRPr="00232E00" w:rsidTr="00347F93">
        <w:tc>
          <w:tcPr>
            <w:tcW w:w="959" w:type="dxa"/>
            <w:shd w:val="clear" w:color="auto" w:fill="auto"/>
          </w:tcPr>
          <w:p w:rsidR="00C91FAD" w:rsidRPr="000F736B" w:rsidRDefault="00C91FAD" w:rsidP="00347F93">
            <w:pPr>
              <w:jc w:val="right"/>
              <w:rPr>
                <w:b/>
                <w:color w:val="00000A"/>
              </w:rPr>
            </w:pPr>
            <w:r w:rsidRPr="000F736B">
              <w:rPr>
                <w:b/>
                <w:color w:val="00000A"/>
              </w:rPr>
              <w:t>2.</w:t>
            </w:r>
          </w:p>
        </w:tc>
        <w:tc>
          <w:tcPr>
            <w:tcW w:w="5168" w:type="dxa"/>
            <w:shd w:val="clear" w:color="auto" w:fill="auto"/>
          </w:tcPr>
          <w:p w:rsidR="00C91FAD" w:rsidRPr="000F736B" w:rsidRDefault="00C91FAD" w:rsidP="00347F93">
            <w:pPr>
              <w:jc w:val="both"/>
              <w:rPr>
                <w:b/>
                <w:color w:val="00000A"/>
              </w:rPr>
            </w:pPr>
            <w:r w:rsidRPr="000F736B">
              <w:rPr>
                <w:b/>
                <w:bCs/>
                <w:color w:val="000000"/>
              </w:rPr>
              <w:t>Autoruzraudzība projektā</w:t>
            </w:r>
            <w:r w:rsidRPr="000F736B">
              <w:rPr>
                <w:bCs/>
                <w:color w:val="000000"/>
              </w:rPr>
              <w:t xml:space="preserve"> </w:t>
            </w:r>
            <w:r w:rsidRPr="000F736B">
              <w:rPr>
                <w:b/>
                <w:bCs/>
              </w:rPr>
              <w:t>“Elejas vidusskolas sporta zāles pārbūve par kultūras pakalpojumu iestādi”</w:t>
            </w:r>
          </w:p>
        </w:tc>
        <w:tc>
          <w:tcPr>
            <w:tcW w:w="3904" w:type="dxa"/>
            <w:shd w:val="clear" w:color="auto" w:fill="auto"/>
          </w:tcPr>
          <w:p w:rsidR="00C91FAD" w:rsidRPr="00232E00" w:rsidRDefault="00C91FAD" w:rsidP="00347F93">
            <w:pPr>
              <w:jc w:val="right"/>
              <w:rPr>
                <w:b/>
                <w:color w:val="00000A"/>
              </w:rPr>
            </w:pPr>
          </w:p>
        </w:tc>
      </w:tr>
      <w:tr w:rsidR="00C91FAD" w:rsidRPr="00232E00" w:rsidTr="00347F93">
        <w:tc>
          <w:tcPr>
            <w:tcW w:w="959" w:type="dxa"/>
            <w:shd w:val="clear" w:color="auto" w:fill="auto"/>
          </w:tcPr>
          <w:p w:rsidR="00C91FAD" w:rsidRPr="00232E00" w:rsidRDefault="00C91FAD" w:rsidP="00347F93">
            <w:pPr>
              <w:jc w:val="right"/>
              <w:rPr>
                <w:b/>
                <w:color w:val="00000A"/>
              </w:rPr>
            </w:pPr>
          </w:p>
        </w:tc>
        <w:tc>
          <w:tcPr>
            <w:tcW w:w="5168" w:type="dxa"/>
            <w:shd w:val="clear" w:color="auto" w:fill="auto"/>
          </w:tcPr>
          <w:p w:rsidR="00C91FAD" w:rsidRPr="00232E00" w:rsidRDefault="00C91FAD" w:rsidP="00347F93">
            <w:pPr>
              <w:jc w:val="right"/>
              <w:rPr>
                <w:b/>
                <w:bCs/>
                <w:color w:val="000000"/>
              </w:rPr>
            </w:pPr>
            <w:r w:rsidRPr="00232E00">
              <w:rPr>
                <w:b/>
              </w:rPr>
              <w:t>Cena kopā:</w:t>
            </w:r>
          </w:p>
        </w:tc>
        <w:tc>
          <w:tcPr>
            <w:tcW w:w="3904" w:type="dxa"/>
            <w:shd w:val="clear" w:color="auto" w:fill="auto"/>
          </w:tcPr>
          <w:p w:rsidR="00C91FAD" w:rsidRPr="00232E00" w:rsidRDefault="00C91FAD" w:rsidP="00347F93">
            <w:pPr>
              <w:jc w:val="right"/>
              <w:rPr>
                <w:b/>
                <w:color w:val="00000A"/>
              </w:rPr>
            </w:pPr>
          </w:p>
        </w:tc>
      </w:tr>
      <w:tr w:rsidR="00C91FAD" w:rsidRPr="00232E00" w:rsidTr="00347F93">
        <w:tc>
          <w:tcPr>
            <w:tcW w:w="959" w:type="dxa"/>
            <w:shd w:val="clear" w:color="auto" w:fill="auto"/>
          </w:tcPr>
          <w:p w:rsidR="00C91FAD" w:rsidRPr="00232E00" w:rsidRDefault="00C91FAD" w:rsidP="00347F93">
            <w:pPr>
              <w:jc w:val="right"/>
              <w:rPr>
                <w:b/>
                <w:color w:val="00000A"/>
              </w:rPr>
            </w:pPr>
          </w:p>
        </w:tc>
        <w:tc>
          <w:tcPr>
            <w:tcW w:w="5168" w:type="dxa"/>
            <w:shd w:val="clear" w:color="auto" w:fill="auto"/>
          </w:tcPr>
          <w:p w:rsidR="00C91FAD" w:rsidRPr="00232E00" w:rsidRDefault="00C91FAD" w:rsidP="00347F93">
            <w:pPr>
              <w:jc w:val="right"/>
              <w:rPr>
                <w:b/>
                <w:bCs/>
                <w:color w:val="000000"/>
              </w:rPr>
            </w:pPr>
            <w:r w:rsidRPr="00232E00">
              <w:rPr>
                <w:b/>
                <w:bCs/>
                <w:color w:val="000000"/>
              </w:rPr>
              <w:t>PVN</w:t>
            </w:r>
          </w:p>
        </w:tc>
        <w:tc>
          <w:tcPr>
            <w:tcW w:w="3904" w:type="dxa"/>
            <w:shd w:val="clear" w:color="auto" w:fill="auto"/>
          </w:tcPr>
          <w:p w:rsidR="00C91FAD" w:rsidRPr="00232E00" w:rsidRDefault="00C91FAD" w:rsidP="00347F93">
            <w:pPr>
              <w:jc w:val="right"/>
              <w:rPr>
                <w:b/>
                <w:color w:val="00000A"/>
              </w:rPr>
            </w:pPr>
          </w:p>
        </w:tc>
      </w:tr>
      <w:tr w:rsidR="00C91FAD" w:rsidRPr="00232E00" w:rsidTr="00347F93">
        <w:tc>
          <w:tcPr>
            <w:tcW w:w="959" w:type="dxa"/>
            <w:shd w:val="clear" w:color="auto" w:fill="auto"/>
          </w:tcPr>
          <w:p w:rsidR="00C91FAD" w:rsidRPr="00232E00" w:rsidRDefault="00C91FAD" w:rsidP="00347F93">
            <w:pPr>
              <w:jc w:val="right"/>
              <w:rPr>
                <w:b/>
                <w:color w:val="00000A"/>
              </w:rPr>
            </w:pPr>
          </w:p>
        </w:tc>
        <w:tc>
          <w:tcPr>
            <w:tcW w:w="5168" w:type="dxa"/>
            <w:shd w:val="clear" w:color="auto" w:fill="auto"/>
          </w:tcPr>
          <w:p w:rsidR="00C91FAD" w:rsidRPr="00232E00" w:rsidRDefault="00C91FAD" w:rsidP="00347F93">
            <w:pPr>
              <w:jc w:val="right"/>
              <w:rPr>
                <w:b/>
                <w:bCs/>
                <w:color w:val="000000"/>
              </w:rPr>
            </w:pPr>
            <w:r w:rsidRPr="00232E00">
              <w:rPr>
                <w:b/>
              </w:rPr>
              <w:t>Kopā ar PVN:</w:t>
            </w:r>
          </w:p>
        </w:tc>
        <w:tc>
          <w:tcPr>
            <w:tcW w:w="3904" w:type="dxa"/>
            <w:shd w:val="clear" w:color="auto" w:fill="auto"/>
          </w:tcPr>
          <w:p w:rsidR="00C91FAD" w:rsidRPr="00232E00" w:rsidRDefault="00C91FAD" w:rsidP="00347F93">
            <w:pPr>
              <w:jc w:val="right"/>
              <w:rPr>
                <w:b/>
                <w:color w:val="00000A"/>
              </w:rPr>
            </w:pPr>
          </w:p>
        </w:tc>
      </w:tr>
    </w:tbl>
    <w:p w:rsidR="00C91FAD" w:rsidRPr="00434D50" w:rsidRDefault="00C91FAD" w:rsidP="00C91FAD">
      <w:pPr>
        <w:jc w:val="right"/>
        <w:rPr>
          <w:b/>
          <w:color w:val="00000A"/>
        </w:rPr>
      </w:pPr>
    </w:p>
    <w:p w:rsidR="00C91FAD" w:rsidRPr="00434D50" w:rsidRDefault="00C91FAD" w:rsidP="00C91FAD">
      <w:pPr>
        <w:jc w:val="right"/>
        <w:rPr>
          <w:b/>
          <w:color w:val="00000A"/>
        </w:rPr>
      </w:pPr>
    </w:p>
    <w:p w:rsidR="00C91FAD" w:rsidRPr="00905013" w:rsidRDefault="00C91FAD" w:rsidP="00C91FAD">
      <w:pPr>
        <w:jc w:val="right"/>
        <w:rPr>
          <w:b/>
          <w:sz w:val="22"/>
          <w:szCs w:val="22"/>
        </w:rPr>
      </w:pPr>
    </w:p>
    <w:p w:rsidR="00C91FAD" w:rsidRPr="00905013" w:rsidRDefault="00C91FAD" w:rsidP="00C91FAD">
      <w:pPr>
        <w:jc w:val="right"/>
        <w:rPr>
          <w:b/>
          <w:sz w:val="22"/>
          <w:szCs w:val="22"/>
        </w:rPr>
      </w:pPr>
    </w:p>
    <w:p w:rsidR="00C91FAD" w:rsidRPr="00D72366" w:rsidRDefault="00C91FAD" w:rsidP="00C91FAD">
      <w:pPr>
        <w:jc w:val="both"/>
        <w:rPr>
          <w:color w:val="00000A"/>
        </w:rPr>
      </w:pPr>
      <w:r w:rsidRPr="00D72366">
        <w:t>Paraksttiesīgās personas amata nosaukums, vārds un uzvārds&gt;&lt;Paraksttiesīgās personas paraksts</w:t>
      </w:r>
    </w:p>
    <w:p w:rsidR="00C91FAD" w:rsidRPr="00D72366" w:rsidRDefault="00C91FAD" w:rsidP="00C91FAD">
      <w:pPr>
        <w:jc w:val="both"/>
        <w:rPr>
          <w:color w:val="00000A"/>
        </w:rPr>
      </w:pPr>
    </w:p>
    <w:p w:rsidR="00C91FAD" w:rsidRPr="00434D50" w:rsidRDefault="00C91FAD" w:rsidP="00C91FAD">
      <w:pPr>
        <w:jc w:val="right"/>
        <w:rPr>
          <w:b/>
          <w:color w:val="00000A"/>
        </w:rPr>
      </w:pPr>
    </w:p>
    <w:p w:rsidR="00C91FAD" w:rsidRPr="00434D50" w:rsidRDefault="00C91FAD" w:rsidP="00C91FAD">
      <w:pPr>
        <w:jc w:val="right"/>
        <w:rPr>
          <w:b/>
          <w:color w:val="00000A"/>
        </w:rPr>
      </w:pPr>
    </w:p>
    <w:p w:rsidR="00C91FAD" w:rsidRPr="00434D50" w:rsidRDefault="00C91FAD" w:rsidP="00C91FAD">
      <w:pPr>
        <w:jc w:val="right"/>
        <w:rPr>
          <w:b/>
          <w:color w:val="00000A"/>
        </w:rPr>
      </w:pPr>
    </w:p>
    <w:p w:rsidR="00C91FAD" w:rsidRDefault="00C91FAD" w:rsidP="00C91FAD">
      <w:pPr>
        <w:jc w:val="right"/>
        <w:rPr>
          <w:b/>
          <w:color w:val="00000A"/>
        </w:rPr>
      </w:pPr>
      <w:r>
        <w:rPr>
          <w:b/>
          <w:color w:val="00000A"/>
        </w:rPr>
        <w:br w:type="page"/>
      </w:r>
    </w:p>
    <w:p w:rsidR="00C91FAD" w:rsidRDefault="00C91FAD" w:rsidP="00C91FAD">
      <w:pPr>
        <w:jc w:val="right"/>
        <w:rPr>
          <w:b/>
          <w:color w:val="00000A"/>
        </w:rPr>
      </w:pPr>
    </w:p>
    <w:p w:rsidR="00C91FAD" w:rsidRDefault="00C91FAD" w:rsidP="00C91FAD">
      <w:pPr>
        <w:jc w:val="right"/>
        <w:rPr>
          <w:b/>
          <w:color w:val="00000A"/>
        </w:rPr>
      </w:pPr>
    </w:p>
    <w:p w:rsidR="00C91FAD" w:rsidRPr="00434D50" w:rsidRDefault="00C91FAD" w:rsidP="00C91FAD">
      <w:pPr>
        <w:jc w:val="right"/>
        <w:rPr>
          <w:b/>
          <w:color w:val="00000A"/>
        </w:rPr>
      </w:pPr>
      <w:r w:rsidRPr="00434D50">
        <w:rPr>
          <w:b/>
          <w:color w:val="00000A"/>
        </w:rPr>
        <w:t>Pielikums Nr.5</w:t>
      </w:r>
    </w:p>
    <w:p w:rsidR="00C91FAD" w:rsidRPr="00434D50" w:rsidRDefault="00C91FAD" w:rsidP="00C91FAD">
      <w:pPr>
        <w:jc w:val="right"/>
        <w:rPr>
          <w:bCs/>
        </w:rPr>
      </w:pPr>
      <w:r w:rsidRPr="00434D50">
        <w:rPr>
          <w:bCs/>
        </w:rPr>
        <w:t xml:space="preserve">  Nolikumam</w:t>
      </w:r>
    </w:p>
    <w:p w:rsidR="00C91FAD" w:rsidRPr="00434D50" w:rsidRDefault="00C91FAD" w:rsidP="00C91FAD">
      <w:pPr>
        <w:jc w:val="right"/>
        <w:rPr>
          <w:color w:val="00000A"/>
        </w:rPr>
      </w:pPr>
      <w:r w:rsidRPr="00434D50">
        <w:rPr>
          <w:bCs/>
        </w:rPr>
        <w:t>Identifikācijas Nr</w:t>
      </w:r>
      <w:r w:rsidRPr="00434D50">
        <w:rPr>
          <w:bCs/>
          <w:color w:val="000000"/>
        </w:rPr>
        <w:t>. JNP 201</w:t>
      </w:r>
      <w:r>
        <w:rPr>
          <w:bCs/>
          <w:color w:val="000000"/>
        </w:rPr>
        <w:t>8</w:t>
      </w:r>
      <w:r w:rsidRPr="00434D50">
        <w:rPr>
          <w:bCs/>
          <w:color w:val="000000"/>
        </w:rPr>
        <w:t>/</w:t>
      </w:r>
      <w:r>
        <w:rPr>
          <w:bCs/>
          <w:color w:val="000000"/>
        </w:rPr>
        <w:t>59</w:t>
      </w:r>
    </w:p>
    <w:p w:rsidR="00C91FAD" w:rsidRPr="00434D50" w:rsidRDefault="00C91FAD" w:rsidP="00C91FAD">
      <w:pPr>
        <w:jc w:val="right"/>
      </w:pPr>
    </w:p>
    <w:p w:rsidR="00C91FAD" w:rsidRPr="00434D50" w:rsidRDefault="00C91FAD" w:rsidP="00C91FAD">
      <w:pPr>
        <w:pStyle w:val="Apakpunkts"/>
        <w:numPr>
          <w:ilvl w:val="0"/>
          <w:numId w:val="0"/>
        </w:numPr>
        <w:ind w:left="851"/>
        <w:rPr>
          <w:rFonts w:ascii="Times New Roman" w:hAnsi="Times New Roman"/>
          <w:sz w:val="24"/>
          <w:szCs w:val="24"/>
        </w:rPr>
      </w:pPr>
    </w:p>
    <w:p w:rsidR="00C91FAD" w:rsidRPr="00434D50" w:rsidRDefault="00C91FAD" w:rsidP="00C91FAD">
      <w:pPr>
        <w:jc w:val="right"/>
      </w:pPr>
    </w:p>
    <w:p w:rsidR="00C91FAD" w:rsidRPr="00434D50" w:rsidRDefault="00C91FAD" w:rsidP="00C91FAD">
      <w:pPr>
        <w:jc w:val="right"/>
      </w:pPr>
    </w:p>
    <w:p w:rsidR="00C91FAD" w:rsidRPr="00D72366" w:rsidRDefault="00C91FAD" w:rsidP="00C91FAD">
      <w:pPr>
        <w:tabs>
          <w:tab w:val="left" w:pos="8610"/>
        </w:tabs>
        <w:jc w:val="center"/>
        <w:rPr>
          <w:b/>
          <w:bCs/>
          <w:lang w:eastAsia="en-US"/>
        </w:rPr>
      </w:pPr>
      <w:r w:rsidRPr="00D72366">
        <w:rPr>
          <w:b/>
          <w:bCs/>
          <w:lang w:eastAsia="en-US"/>
        </w:rPr>
        <w:t>Tehniskā specifikācija</w:t>
      </w:r>
    </w:p>
    <w:p w:rsidR="00C91FAD" w:rsidRPr="00BE0947" w:rsidRDefault="00C91FAD" w:rsidP="00C91FAD">
      <w:pPr>
        <w:pStyle w:val="Apakpunkts"/>
        <w:numPr>
          <w:ilvl w:val="0"/>
          <w:numId w:val="0"/>
        </w:numPr>
        <w:tabs>
          <w:tab w:val="left" w:pos="2676"/>
        </w:tabs>
        <w:ind w:left="851"/>
        <w:jc w:val="center"/>
        <w:rPr>
          <w:rFonts w:ascii="Times New Roman" w:hAnsi="Times New Roman"/>
          <w:sz w:val="24"/>
          <w:szCs w:val="24"/>
        </w:rPr>
      </w:pPr>
      <w:r w:rsidRPr="00BE0947">
        <w:rPr>
          <w:rFonts w:ascii="Times New Roman" w:hAnsi="Times New Roman"/>
          <w:bCs/>
          <w:sz w:val="24"/>
          <w:szCs w:val="24"/>
        </w:rPr>
        <w:t>Būvprojekta izstrāde un autoruzraudzība projektā “Elejas vidusskolas sporta zāles pārbūve par kultūras pakalpojumu iestādi”</w:t>
      </w:r>
    </w:p>
    <w:p w:rsidR="00C91FAD" w:rsidRDefault="00C91FAD" w:rsidP="00C91FAD">
      <w:pPr>
        <w:tabs>
          <w:tab w:val="left" w:pos="8610"/>
        </w:tabs>
        <w:jc w:val="right"/>
        <w:rPr>
          <w:bCs/>
          <w:lang w:eastAsia="en-US"/>
        </w:rPr>
      </w:pPr>
    </w:p>
    <w:p w:rsidR="00C91FAD" w:rsidRDefault="00C91FAD" w:rsidP="00C91FAD">
      <w:pPr>
        <w:tabs>
          <w:tab w:val="left" w:pos="8610"/>
        </w:tabs>
        <w:jc w:val="right"/>
        <w:rPr>
          <w:bCs/>
          <w:lang w:eastAsia="en-US"/>
        </w:rPr>
      </w:pPr>
    </w:p>
    <w:p w:rsidR="00C91FAD"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widowControl w:val="0"/>
        <w:suppressAutoHyphens/>
        <w:rPr>
          <w:color w:val="000000"/>
          <w:lang w:eastAsia="ar-SA"/>
        </w:rPr>
      </w:pPr>
      <w:r w:rsidRPr="00434D50">
        <w:rPr>
          <w:bCs/>
          <w:lang w:eastAsia="en-US"/>
        </w:rPr>
        <w:t xml:space="preserve">Tehniskā specifikācija, projektēšanas uzdevums ir </w:t>
      </w:r>
      <w:r w:rsidRPr="00434D50">
        <w:rPr>
          <w:color w:val="000000"/>
          <w:lang w:eastAsia="ar-SA"/>
        </w:rPr>
        <w:t>pieejami pasūtītāja mājas lapā, pie iepirkuma dokumentācijas.</w:t>
      </w:r>
    </w:p>
    <w:p w:rsidR="00C91FAD" w:rsidRPr="00434D50" w:rsidRDefault="00C91FAD" w:rsidP="00C91FAD">
      <w:pPr>
        <w:tabs>
          <w:tab w:val="left" w:pos="8610"/>
        </w:tabs>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Default="00C91FAD" w:rsidP="00C91FAD">
      <w:pPr>
        <w:tabs>
          <w:tab w:val="left" w:pos="8610"/>
        </w:tabs>
        <w:jc w:val="right"/>
        <w:rPr>
          <w:bCs/>
          <w:lang w:eastAsia="en-US"/>
        </w:rPr>
      </w:pPr>
    </w:p>
    <w:p w:rsidR="00C91FAD"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p>
    <w:p w:rsidR="00C91FAD" w:rsidRPr="00434D50" w:rsidRDefault="00C91FAD" w:rsidP="00C91FAD">
      <w:pPr>
        <w:tabs>
          <w:tab w:val="left" w:pos="8610"/>
        </w:tabs>
        <w:jc w:val="right"/>
        <w:rPr>
          <w:bCs/>
          <w:lang w:eastAsia="en-US"/>
        </w:rPr>
      </w:pPr>
      <w:r w:rsidRPr="00434D50">
        <w:rPr>
          <w:bCs/>
          <w:lang w:eastAsia="en-US"/>
        </w:rPr>
        <w:t>Pielikums nr. 6</w:t>
      </w:r>
    </w:p>
    <w:p w:rsidR="00C91FAD" w:rsidRPr="00434D50" w:rsidRDefault="00C91FAD" w:rsidP="00C91FAD">
      <w:pPr>
        <w:tabs>
          <w:tab w:val="left" w:pos="8610"/>
        </w:tabs>
        <w:jc w:val="right"/>
        <w:rPr>
          <w:bCs/>
          <w:lang w:eastAsia="en-US"/>
        </w:rPr>
      </w:pPr>
      <w:r w:rsidRPr="00434D50">
        <w:rPr>
          <w:bCs/>
          <w:lang w:eastAsia="en-US"/>
        </w:rPr>
        <w:t>Nolikumam</w:t>
      </w:r>
    </w:p>
    <w:p w:rsidR="00C91FAD" w:rsidRDefault="00C91FAD" w:rsidP="00C91FAD">
      <w:pPr>
        <w:tabs>
          <w:tab w:val="left" w:pos="8610"/>
        </w:tabs>
        <w:jc w:val="right"/>
        <w:rPr>
          <w:bCs/>
          <w:lang w:eastAsia="en-US"/>
        </w:rPr>
      </w:pPr>
      <w:r w:rsidRPr="00434D50">
        <w:rPr>
          <w:bCs/>
          <w:lang w:eastAsia="en-US"/>
        </w:rPr>
        <w:t xml:space="preserve">Identifikācijas nr. </w:t>
      </w:r>
      <w:r>
        <w:rPr>
          <w:bCs/>
          <w:lang w:eastAsia="en-US"/>
        </w:rPr>
        <w:t>JNP/2018</w:t>
      </w:r>
      <w:r w:rsidRPr="00434D50">
        <w:rPr>
          <w:bCs/>
          <w:lang w:eastAsia="en-US"/>
        </w:rPr>
        <w:t>/</w:t>
      </w:r>
      <w:r>
        <w:rPr>
          <w:bCs/>
          <w:lang w:eastAsia="en-US"/>
        </w:rPr>
        <w:t>59</w:t>
      </w:r>
    </w:p>
    <w:p w:rsidR="00C91FAD" w:rsidRPr="00434D50" w:rsidRDefault="00C91FAD" w:rsidP="00C91FAD">
      <w:pPr>
        <w:tabs>
          <w:tab w:val="left" w:pos="8610"/>
        </w:tabs>
        <w:jc w:val="right"/>
        <w:rPr>
          <w:bCs/>
          <w:lang w:eastAsia="en-US"/>
        </w:rPr>
      </w:pPr>
    </w:p>
    <w:p w:rsidR="00C91FAD" w:rsidRPr="00434D50" w:rsidRDefault="00C91FAD" w:rsidP="00C91FAD">
      <w:pPr>
        <w:jc w:val="center"/>
        <w:rPr>
          <w:b/>
        </w:rPr>
      </w:pPr>
      <w:r w:rsidRPr="00434D50">
        <w:rPr>
          <w:b/>
        </w:rPr>
        <w:t>Tehniskā piedāvājuma sagatavošanas vadlīnijas</w:t>
      </w:r>
    </w:p>
    <w:p w:rsidR="00C91FAD" w:rsidRPr="00434D50" w:rsidRDefault="00C91FAD" w:rsidP="00C91FAD">
      <w:pPr>
        <w:tabs>
          <w:tab w:val="left" w:pos="319"/>
        </w:tabs>
        <w:jc w:val="both"/>
        <w:rPr>
          <w:bCs/>
          <w:i/>
          <w:iCs/>
        </w:rPr>
      </w:pPr>
    </w:p>
    <w:p w:rsidR="00C91FAD" w:rsidRPr="005E3675" w:rsidRDefault="00C91FAD" w:rsidP="00C91FAD">
      <w:pPr>
        <w:ind w:firstLine="720"/>
        <w:jc w:val="center"/>
        <w:rPr>
          <w:b/>
          <w:bCs/>
        </w:rPr>
      </w:pPr>
      <w:r w:rsidRPr="005E3675">
        <w:rPr>
          <w:b/>
          <w:bCs/>
        </w:rPr>
        <w:t>Būvprojekta izstrāde un autoruzraudzība projektā “Elejas vidusskolas sporta zāles pārbūve par kultūras pakalpojumu iestādi” identifikācijas Nr. JNP 2018/59</w:t>
      </w:r>
    </w:p>
    <w:p w:rsidR="00C91FAD" w:rsidRPr="00AF1760" w:rsidRDefault="00C91FAD" w:rsidP="00C91FAD">
      <w:pPr>
        <w:jc w:val="both"/>
        <w:rPr>
          <w:bCs/>
        </w:rPr>
      </w:pPr>
    </w:p>
    <w:p w:rsidR="00C91FAD" w:rsidRPr="002C6451" w:rsidRDefault="00C91FAD" w:rsidP="00C91FAD">
      <w:pPr>
        <w:numPr>
          <w:ilvl w:val="0"/>
          <w:numId w:val="9"/>
        </w:numPr>
        <w:spacing w:after="200" w:line="276" w:lineRule="auto"/>
        <w:jc w:val="both"/>
        <w:rPr>
          <w:b/>
          <w:bCs/>
          <w:iCs/>
        </w:rPr>
      </w:pPr>
      <w:r w:rsidRPr="002C6451">
        <w:rPr>
          <w:b/>
          <w:bCs/>
          <w:iCs/>
        </w:rPr>
        <w:t>Pakalpojuma uzdevumi:</w:t>
      </w:r>
    </w:p>
    <w:p w:rsidR="00C91FAD" w:rsidRPr="002C6451" w:rsidRDefault="00C91FAD" w:rsidP="00C91FAD">
      <w:pPr>
        <w:ind w:left="360"/>
        <w:jc w:val="both"/>
        <w:rPr>
          <w:bCs/>
          <w:iCs/>
        </w:rPr>
      </w:pPr>
      <w:r w:rsidRPr="002C6451">
        <w:rPr>
          <w:bCs/>
          <w:iCs/>
        </w:rPr>
        <w:t>a. Pretendents būvprojekta izstrādi veic, pamatojoties uz Tehnisko specifikāciju, Projektēšanas uzdevumu.</w:t>
      </w:r>
    </w:p>
    <w:p w:rsidR="00C91FAD" w:rsidRPr="002C6451" w:rsidRDefault="00C91FAD" w:rsidP="00C91FAD">
      <w:pPr>
        <w:ind w:left="360"/>
        <w:jc w:val="both"/>
        <w:rPr>
          <w:bCs/>
          <w:iCs/>
        </w:rPr>
      </w:pPr>
    </w:p>
    <w:p w:rsidR="00C91FAD" w:rsidRPr="002C6451" w:rsidRDefault="00C91FAD" w:rsidP="00C91FAD">
      <w:pPr>
        <w:numPr>
          <w:ilvl w:val="0"/>
          <w:numId w:val="9"/>
        </w:numPr>
        <w:jc w:val="both"/>
        <w:rPr>
          <w:b/>
          <w:bCs/>
          <w:iCs/>
        </w:rPr>
      </w:pPr>
      <w:r w:rsidRPr="002C6451">
        <w:rPr>
          <w:b/>
          <w:bCs/>
          <w:iCs/>
        </w:rPr>
        <w:t>Pakalpojuma apraksts:</w:t>
      </w:r>
    </w:p>
    <w:p w:rsidR="00C91FAD" w:rsidRPr="002C6451" w:rsidRDefault="00C91FAD" w:rsidP="00C91FAD">
      <w:pPr>
        <w:numPr>
          <w:ilvl w:val="0"/>
          <w:numId w:val="2"/>
        </w:numPr>
        <w:spacing w:after="200" w:line="276" w:lineRule="auto"/>
        <w:jc w:val="both"/>
        <w:rPr>
          <w:iCs/>
        </w:rPr>
      </w:pPr>
      <w:r w:rsidRPr="002C6451">
        <w:rPr>
          <w:iCs/>
        </w:rPr>
        <w:t>Projektēšanas uzdevuma interpretācija, raksturojot Pakalpojuma sniegšanas mērķus un sasniedzamos rezultātus,</w:t>
      </w:r>
    </w:p>
    <w:p w:rsidR="00C91FAD" w:rsidRPr="002C6451" w:rsidRDefault="00C91FAD" w:rsidP="00C91FAD">
      <w:pPr>
        <w:numPr>
          <w:ilvl w:val="0"/>
          <w:numId w:val="2"/>
        </w:numPr>
        <w:spacing w:after="200" w:line="276" w:lineRule="auto"/>
        <w:jc w:val="both"/>
        <w:rPr>
          <w:iCs/>
        </w:rPr>
      </w:pPr>
      <w:r w:rsidRPr="002C6451">
        <w:rPr>
          <w:iCs/>
        </w:rPr>
        <w:t>Piedāvāto izpildāmo darbu un veicamo pasākumu apraksts, raksturojot to mijiedarbību,</w:t>
      </w:r>
    </w:p>
    <w:p w:rsidR="00C91FAD" w:rsidRPr="002C6451" w:rsidRDefault="00C91FAD" w:rsidP="00C91FAD">
      <w:pPr>
        <w:numPr>
          <w:ilvl w:val="0"/>
          <w:numId w:val="2"/>
        </w:numPr>
        <w:spacing w:after="200" w:line="276" w:lineRule="auto"/>
        <w:jc w:val="both"/>
        <w:rPr>
          <w:iCs/>
        </w:rPr>
      </w:pPr>
      <w:r w:rsidRPr="002C6451">
        <w:rPr>
          <w:iCs/>
        </w:rPr>
        <w:t>Pakalpojuma sniegšanai piedāvāto metožu un līdzekļu apraksts atsevišķi katram izpildāmajam darbam un veicamajam pasākumam,</w:t>
      </w:r>
    </w:p>
    <w:p w:rsidR="00C91FAD" w:rsidRPr="002C6451" w:rsidRDefault="00C91FAD" w:rsidP="00C91FAD">
      <w:pPr>
        <w:numPr>
          <w:ilvl w:val="0"/>
          <w:numId w:val="2"/>
        </w:numPr>
        <w:spacing w:after="200" w:line="276" w:lineRule="auto"/>
        <w:jc w:val="both"/>
        <w:rPr>
          <w:iCs/>
        </w:rPr>
      </w:pPr>
      <w:r w:rsidRPr="002C6451">
        <w:rPr>
          <w:iCs/>
        </w:rPr>
        <w:t>Pakalpojuma sniegšanai nepieciešamās informācijas apraksts,</w:t>
      </w:r>
    </w:p>
    <w:p w:rsidR="00C91FAD" w:rsidRPr="002C6451" w:rsidRDefault="00C91FAD" w:rsidP="00C91FAD">
      <w:pPr>
        <w:numPr>
          <w:ilvl w:val="0"/>
          <w:numId w:val="2"/>
        </w:numPr>
        <w:spacing w:after="200" w:line="276" w:lineRule="auto"/>
        <w:jc w:val="both"/>
        <w:rPr>
          <w:iCs/>
        </w:rPr>
      </w:pPr>
      <w:r w:rsidRPr="002C6451">
        <w:rPr>
          <w:iCs/>
        </w:rPr>
        <w:t>Pakalpojuma sniegšanas galveno risku un pieņēmumu raksturojums,</w:t>
      </w:r>
    </w:p>
    <w:p w:rsidR="00C91FAD" w:rsidRPr="002C6451" w:rsidRDefault="00C91FAD" w:rsidP="00C91FAD">
      <w:pPr>
        <w:numPr>
          <w:ilvl w:val="0"/>
          <w:numId w:val="2"/>
        </w:numPr>
        <w:spacing w:after="200" w:line="276" w:lineRule="auto"/>
        <w:jc w:val="both"/>
        <w:rPr>
          <w:iCs/>
        </w:rPr>
      </w:pPr>
      <w:r w:rsidRPr="002C6451">
        <w:rPr>
          <w:iCs/>
        </w:rPr>
        <w:t>Pakalpojuma sniegšanas organizatoriskās struktūras apraksts.</w:t>
      </w:r>
    </w:p>
    <w:p w:rsidR="00C91FAD" w:rsidRPr="002C6451" w:rsidRDefault="00C91FAD" w:rsidP="00C91FAD">
      <w:pPr>
        <w:numPr>
          <w:ilvl w:val="0"/>
          <w:numId w:val="9"/>
        </w:numPr>
        <w:spacing w:after="200" w:line="276" w:lineRule="auto"/>
        <w:jc w:val="both"/>
        <w:rPr>
          <w:b/>
          <w:bCs/>
          <w:iCs/>
        </w:rPr>
      </w:pPr>
      <w:r w:rsidRPr="002C6451">
        <w:rPr>
          <w:b/>
          <w:bCs/>
          <w:iCs/>
        </w:rPr>
        <w:t>Laika grafiks</w:t>
      </w:r>
    </w:p>
    <w:p w:rsidR="00C91FAD" w:rsidRPr="002C6451" w:rsidRDefault="00C91FAD" w:rsidP="00C91FAD">
      <w:pPr>
        <w:jc w:val="both"/>
        <w:rPr>
          <w:iCs/>
        </w:rPr>
      </w:pPr>
      <w:r w:rsidRPr="002C6451">
        <w:rPr>
          <w:iCs/>
        </w:rPr>
        <w:t>Izpildāmo darbu un veicamo pasākumu laika grafiks, nosakot izpildāmo darbu un veicamo pasākumu sākumu, beigas un ilgumu,</w:t>
      </w:r>
      <w:r w:rsidRPr="002C6451">
        <w:t xml:space="preserve"> </w:t>
      </w:r>
      <w:r w:rsidRPr="0006668D">
        <w:rPr>
          <w:iCs/>
        </w:rPr>
        <w:t>laika grafikā iekļaut 4 (četras) nedēļas būvprojekta ekspertīzei.</w:t>
      </w:r>
      <w:r w:rsidRPr="002C6451">
        <w:rPr>
          <w:iCs/>
        </w:rPr>
        <w:t xml:space="preserve"> </w:t>
      </w:r>
    </w:p>
    <w:p w:rsidR="00C91FAD" w:rsidRPr="00412B66" w:rsidRDefault="00C91FAD" w:rsidP="00C91FAD">
      <w:pPr>
        <w:jc w:val="both"/>
        <w:rPr>
          <w:b/>
          <w:iCs/>
        </w:rPr>
      </w:pPr>
    </w:p>
    <w:p w:rsidR="00C91FAD" w:rsidRPr="00412B66" w:rsidRDefault="00C91FAD" w:rsidP="00C91FAD">
      <w:pPr>
        <w:ind w:left="360"/>
        <w:jc w:val="both"/>
        <w:rPr>
          <w:b/>
          <w:iCs/>
        </w:rPr>
      </w:pPr>
    </w:p>
    <w:p w:rsidR="00C91FAD" w:rsidRPr="00412B66" w:rsidRDefault="00C91FAD" w:rsidP="00C91FAD">
      <w:pPr>
        <w:ind w:left="720"/>
        <w:jc w:val="both"/>
        <w:rPr>
          <w:b/>
          <w:iCs/>
        </w:rPr>
      </w:pPr>
    </w:p>
    <w:p w:rsidR="00C91FAD" w:rsidRPr="002C6451" w:rsidRDefault="00C91FAD" w:rsidP="00C91FAD">
      <w:pPr>
        <w:numPr>
          <w:ilvl w:val="0"/>
          <w:numId w:val="9"/>
        </w:numPr>
        <w:spacing w:after="200" w:line="276" w:lineRule="auto"/>
        <w:jc w:val="both"/>
        <w:rPr>
          <w:b/>
        </w:rPr>
      </w:pPr>
      <w:r w:rsidRPr="002C6451">
        <w:rPr>
          <w:b/>
        </w:rPr>
        <w:t>Cita informācija</w:t>
      </w:r>
    </w:p>
    <w:p w:rsidR="00C91FAD" w:rsidRPr="00434D50" w:rsidRDefault="00C91FAD" w:rsidP="00C91FAD">
      <w:pPr>
        <w:tabs>
          <w:tab w:val="left" w:pos="8610"/>
        </w:tabs>
        <w:jc w:val="right"/>
        <w:rPr>
          <w:bCs/>
          <w:lang w:eastAsia="en-US"/>
        </w:rPr>
      </w:pPr>
      <w:r w:rsidRPr="00434D50">
        <w:rPr>
          <w:highlight w:val="yellow"/>
        </w:rPr>
        <w:br w:type="page"/>
      </w:r>
      <w:r w:rsidRPr="00434D50">
        <w:rPr>
          <w:bCs/>
          <w:lang w:eastAsia="en-US"/>
        </w:rPr>
        <w:lastRenderedPageBreak/>
        <w:t>Pielikums nr. 7</w:t>
      </w:r>
    </w:p>
    <w:p w:rsidR="00C91FAD" w:rsidRPr="00434D50" w:rsidRDefault="00C91FAD" w:rsidP="00C91FAD">
      <w:pPr>
        <w:tabs>
          <w:tab w:val="left" w:pos="8610"/>
        </w:tabs>
        <w:jc w:val="right"/>
        <w:rPr>
          <w:bCs/>
          <w:lang w:eastAsia="en-US"/>
        </w:rPr>
      </w:pPr>
      <w:r w:rsidRPr="00434D50">
        <w:rPr>
          <w:bCs/>
          <w:lang w:eastAsia="en-US"/>
        </w:rPr>
        <w:t>Nolikumam</w:t>
      </w:r>
    </w:p>
    <w:p w:rsidR="00C91FAD" w:rsidRPr="00434D50" w:rsidRDefault="00C91FAD" w:rsidP="00C91FAD">
      <w:pPr>
        <w:tabs>
          <w:tab w:val="left" w:pos="8610"/>
        </w:tabs>
        <w:jc w:val="right"/>
        <w:rPr>
          <w:bCs/>
          <w:lang w:eastAsia="en-US"/>
        </w:rPr>
      </w:pPr>
      <w:r>
        <w:rPr>
          <w:bCs/>
          <w:lang w:eastAsia="en-US"/>
        </w:rPr>
        <w:t>Identifikācijas nr. JNP/2018/59</w:t>
      </w:r>
    </w:p>
    <w:p w:rsidR="00C91FAD" w:rsidRPr="00434D50" w:rsidRDefault="00C91FAD" w:rsidP="00C91FAD">
      <w:pPr>
        <w:tabs>
          <w:tab w:val="left" w:pos="3144"/>
          <w:tab w:val="center" w:pos="4156"/>
        </w:tabs>
        <w:rPr>
          <w:b/>
          <w:bCs/>
          <w:lang w:eastAsia="en-US"/>
        </w:rPr>
      </w:pPr>
      <w:r w:rsidRPr="00434D50">
        <w:rPr>
          <w:b/>
          <w:bCs/>
          <w:lang w:eastAsia="en-US"/>
        </w:rPr>
        <w:tab/>
      </w:r>
    </w:p>
    <w:p w:rsidR="00C91FAD" w:rsidRPr="00AF1760" w:rsidRDefault="00C91FAD" w:rsidP="00C91FAD">
      <w:pPr>
        <w:jc w:val="center"/>
        <w:rPr>
          <w:b/>
        </w:rPr>
      </w:pPr>
      <w:r w:rsidRPr="00AF1760">
        <w:rPr>
          <w:b/>
        </w:rPr>
        <w:t>LĪGUMA PROJEKTS</w:t>
      </w:r>
    </w:p>
    <w:p w:rsidR="00C91FAD" w:rsidRPr="00D55780" w:rsidRDefault="00C91FAD" w:rsidP="00C91FAD">
      <w:pPr>
        <w:jc w:val="center"/>
        <w:rPr>
          <w:bCs/>
        </w:rPr>
      </w:pPr>
      <w:r w:rsidRPr="00D55780">
        <w:rPr>
          <w:bCs/>
        </w:rPr>
        <w:t xml:space="preserve">Par </w:t>
      </w:r>
      <w:r>
        <w:rPr>
          <w:bCs/>
        </w:rPr>
        <w:t>būvprojekta izstrādi projektā</w:t>
      </w:r>
      <w:r w:rsidRPr="00D55780">
        <w:rPr>
          <w:bCs/>
        </w:rPr>
        <w:t xml:space="preserve"> “</w:t>
      </w:r>
      <w:r>
        <w:rPr>
          <w:bCs/>
        </w:rPr>
        <w:t>..</w:t>
      </w:r>
      <w:r w:rsidRPr="00D55780">
        <w:rPr>
          <w:bCs/>
        </w:rPr>
        <w:t>”</w:t>
      </w:r>
    </w:p>
    <w:p w:rsidR="00C91FAD" w:rsidRPr="00D55780" w:rsidRDefault="00C91FAD" w:rsidP="00C91FAD">
      <w:pPr>
        <w:jc w:val="center"/>
        <w:rPr>
          <w:bCs/>
        </w:rPr>
      </w:pPr>
      <w:r w:rsidRPr="00D55780">
        <w:rPr>
          <w:bCs/>
        </w:rPr>
        <w:t>Iepirkuma identifikācijas Nr</w:t>
      </w:r>
      <w:r>
        <w:rPr>
          <w:bCs/>
        </w:rPr>
        <w:t>.JNP 2018/60</w:t>
      </w:r>
    </w:p>
    <w:p w:rsidR="00C91FAD" w:rsidRPr="00142333" w:rsidRDefault="00C91FAD" w:rsidP="00C91FAD">
      <w:pPr>
        <w:jc w:val="center"/>
        <w:rPr>
          <w:bCs/>
        </w:rPr>
      </w:pPr>
      <w:r w:rsidRPr="00142333">
        <w:rPr>
          <w:bCs/>
        </w:rPr>
        <w:t>Jelgavā</w:t>
      </w:r>
    </w:p>
    <w:p w:rsidR="00C91FAD" w:rsidRPr="00D55780" w:rsidRDefault="00C91FAD" w:rsidP="00C91FAD">
      <w:pPr>
        <w:jc w:val="center"/>
        <w:rPr>
          <w:bCs/>
        </w:rPr>
      </w:pPr>
    </w:p>
    <w:p w:rsidR="00C91FAD" w:rsidRPr="00142333" w:rsidRDefault="00C91FAD" w:rsidP="00C91FAD">
      <w:pPr>
        <w:ind w:firstLine="720"/>
        <w:jc w:val="both"/>
        <w:rPr>
          <w:bCs/>
        </w:rPr>
      </w:pPr>
      <w:r w:rsidRPr="00142333">
        <w:t xml:space="preserve">Jelgavas novada pašvaldība (juridiskā adrese: Pasta iela 37, Jelgava, LV-3001, reģistrācijas Nr. LV90009118031), (turpmāk-Pasūtītājs), kuru pārstāv Jelgavas novada izpilddirektore Līga Lonerte, no vienas puses, </w:t>
      </w:r>
      <w:r w:rsidRPr="00142333">
        <w:rPr>
          <w:bCs/>
        </w:rPr>
        <w:t xml:space="preserve">un </w:t>
      </w:r>
    </w:p>
    <w:p w:rsidR="00C91FAD" w:rsidRPr="00142333" w:rsidRDefault="00C91FAD" w:rsidP="00C91FAD">
      <w:pPr>
        <w:ind w:firstLine="720"/>
        <w:jc w:val="both"/>
        <w:rPr>
          <w:bCs/>
        </w:rPr>
      </w:pPr>
    </w:p>
    <w:p w:rsidR="00C91FAD" w:rsidRPr="00142333" w:rsidRDefault="00C91FAD" w:rsidP="00C91FAD">
      <w:pPr>
        <w:autoSpaceDE w:val="0"/>
        <w:autoSpaceDN w:val="0"/>
        <w:adjustRightInd w:val="0"/>
        <w:ind w:firstLine="720"/>
        <w:jc w:val="both"/>
      </w:pPr>
      <w:r w:rsidRPr="00142333">
        <w:t xml:space="preserve">sabiedrība ar ierobežotu atbildību “”,  reģistrācijas Nr. (turpmāk-Izpildītājs), kuru pārstāv (turpmāk - Izpildītājs), no otras puses, abi kopā </w:t>
      </w:r>
      <w:r w:rsidRPr="00142333">
        <w:rPr>
          <w:rFonts w:eastAsia="Arial Unicode MS"/>
          <w:kern w:val="2"/>
        </w:rPr>
        <w:t>turpmāk -Puses, noslēdz šādu līgumu :</w:t>
      </w:r>
    </w:p>
    <w:p w:rsidR="00C91FAD" w:rsidRPr="00142333" w:rsidRDefault="00C91FAD" w:rsidP="00C91FAD">
      <w:pPr>
        <w:jc w:val="both"/>
      </w:pPr>
    </w:p>
    <w:p w:rsidR="00C91FAD" w:rsidRPr="00D328E8" w:rsidRDefault="00C91FAD" w:rsidP="00C91FAD">
      <w:pPr>
        <w:numPr>
          <w:ilvl w:val="0"/>
          <w:numId w:val="6"/>
        </w:numPr>
        <w:jc w:val="center"/>
        <w:rPr>
          <w:b/>
          <w:bCs/>
        </w:rPr>
      </w:pPr>
      <w:r w:rsidRPr="00D328E8">
        <w:rPr>
          <w:b/>
          <w:bCs/>
        </w:rPr>
        <w:t>LĪGUMA PRIEKŠMETS</w:t>
      </w:r>
    </w:p>
    <w:p w:rsidR="00C91FAD" w:rsidRPr="00142333" w:rsidRDefault="00C91FAD" w:rsidP="00C91FAD">
      <w:pPr>
        <w:widowControl w:val="0"/>
        <w:tabs>
          <w:tab w:val="left" w:pos="540"/>
        </w:tabs>
        <w:overflowPunct w:val="0"/>
        <w:autoSpaceDE w:val="0"/>
        <w:autoSpaceDN w:val="0"/>
        <w:adjustRightInd w:val="0"/>
        <w:ind w:right="46"/>
        <w:jc w:val="both"/>
      </w:pPr>
      <w:r w:rsidRPr="00142333">
        <w:rPr>
          <w:bCs/>
        </w:rPr>
        <w:t>1.1.</w:t>
      </w:r>
      <w:r w:rsidRPr="00142333">
        <w:t xml:space="preserve">Pamatojoties uz iepirkumu “”” (ID Nr. JNP 2018/), </w:t>
      </w:r>
      <w:r w:rsidRPr="00142333">
        <w:rPr>
          <w:bCs/>
        </w:rPr>
        <w:t>Pasūtītājs</w:t>
      </w:r>
      <w:r w:rsidRPr="00142333">
        <w:t xml:space="preserve"> uzdod, un </w:t>
      </w:r>
      <w:r w:rsidRPr="00142333">
        <w:rPr>
          <w:bCs/>
        </w:rPr>
        <w:t>Izpildītājs</w:t>
      </w:r>
      <w:r w:rsidRPr="00142333">
        <w:t xml:space="preserve"> apņemas izstrādāt </w:t>
      </w:r>
      <w:r w:rsidRPr="00142333">
        <w:rPr>
          <w:bCs/>
        </w:rPr>
        <w:t>b</w:t>
      </w:r>
      <w:r w:rsidRPr="00142333">
        <w:t>ūvprojektu “” (turpmāk-</w:t>
      </w:r>
      <w:r w:rsidRPr="00142333">
        <w:rPr>
          <w:bCs/>
        </w:rPr>
        <w:t xml:space="preserve"> B</w:t>
      </w:r>
      <w:r w:rsidRPr="00142333">
        <w:t>ūvprojekts) un veikt autoruzraudzību saskaņā ar finanšu piedāvājumu (līguma pielikums Nr.1) adresē:  (turpmāk – Objekts).</w:t>
      </w:r>
    </w:p>
    <w:p w:rsidR="00C91FAD" w:rsidRPr="00142333" w:rsidRDefault="00C91FAD" w:rsidP="00C91FAD">
      <w:pPr>
        <w:jc w:val="both"/>
      </w:pPr>
      <w:r w:rsidRPr="00142333">
        <w:rPr>
          <w:bCs/>
        </w:rPr>
        <w:t>1.2</w:t>
      </w:r>
      <w:r w:rsidRPr="00142333">
        <w:t>.</w:t>
      </w:r>
      <w:r w:rsidRPr="00142333">
        <w:rPr>
          <w:bCs/>
        </w:rPr>
        <w:t>B</w:t>
      </w:r>
      <w:r w:rsidRPr="00142333">
        <w:t>ūvprojektu jāizstrādā saskaņā ar nolikumā ietvertajām prasībām, šā līguma noteikumiem, projektēšanas uzdevumu (līguma pielikums Nr.2) un LR spēkā esošiem būvnormatīviem.</w:t>
      </w:r>
    </w:p>
    <w:p w:rsidR="00C91FAD" w:rsidRPr="00142333" w:rsidRDefault="00C91FAD" w:rsidP="00C91FAD">
      <w:pPr>
        <w:jc w:val="both"/>
      </w:pPr>
    </w:p>
    <w:p w:rsidR="00C91FAD" w:rsidRPr="00D328E8" w:rsidRDefault="00C91FAD" w:rsidP="00C91FAD">
      <w:pPr>
        <w:ind w:hanging="181"/>
        <w:jc w:val="center"/>
        <w:rPr>
          <w:b/>
          <w:bCs/>
        </w:rPr>
      </w:pPr>
      <w:r w:rsidRPr="00D328E8">
        <w:rPr>
          <w:b/>
          <w:bCs/>
        </w:rPr>
        <w:t>2. PASŪTĪTĀJA PIENĀKUMI</w:t>
      </w:r>
    </w:p>
    <w:p w:rsidR="00C91FAD" w:rsidRPr="00142333" w:rsidRDefault="00C91FAD" w:rsidP="00C91FAD">
      <w:pPr>
        <w:jc w:val="both"/>
      </w:pPr>
      <w:r w:rsidRPr="00142333">
        <w:rPr>
          <w:bCs/>
        </w:rPr>
        <w:t xml:space="preserve">2.1. </w:t>
      </w:r>
      <w:r w:rsidRPr="00142333">
        <w:t>Pasūtītājs</w:t>
      </w:r>
      <w:r w:rsidRPr="00142333">
        <w:rPr>
          <w:bCs/>
        </w:rPr>
        <w:t xml:space="preserve"> n</w:t>
      </w:r>
      <w:r w:rsidRPr="00142333">
        <w:t xml:space="preserve">odrošina </w:t>
      </w:r>
      <w:r w:rsidRPr="00142333">
        <w:rPr>
          <w:bCs/>
        </w:rPr>
        <w:t xml:space="preserve">Izpildītāju </w:t>
      </w:r>
      <w:r w:rsidRPr="00142333">
        <w:t>ar</w:t>
      </w:r>
      <w:r w:rsidRPr="00142333">
        <w:rPr>
          <w:bCs/>
        </w:rPr>
        <w:t xml:space="preserve"> </w:t>
      </w:r>
      <w:r w:rsidRPr="00142333">
        <w:t xml:space="preserve">dokumentiem, kas nepieciešami </w:t>
      </w:r>
      <w:r w:rsidRPr="00142333">
        <w:rPr>
          <w:bCs/>
        </w:rPr>
        <w:t>B</w:t>
      </w:r>
      <w:r w:rsidRPr="00142333">
        <w:t xml:space="preserve">ūvprojekta </w:t>
      </w:r>
      <w:r w:rsidRPr="00142333">
        <w:rPr>
          <w:bCs/>
        </w:rPr>
        <w:t>izstrādāšanai</w:t>
      </w:r>
      <w:r w:rsidRPr="00142333">
        <w:t>.</w:t>
      </w:r>
    </w:p>
    <w:p w:rsidR="00C91FAD" w:rsidRPr="00142333" w:rsidRDefault="00C91FAD" w:rsidP="00C91FAD">
      <w:pPr>
        <w:jc w:val="both"/>
      </w:pPr>
      <w:r w:rsidRPr="00142333">
        <w:t xml:space="preserve">2.2. 5 (piecu) darba dienu laikā pēc </w:t>
      </w:r>
      <w:r w:rsidRPr="00142333">
        <w:rPr>
          <w:bCs/>
        </w:rPr>
        <w:t>B</w:t>
      </w:r>
      <w:r w:rsidRPr="00142333">
        <w:t>ūvprojekta</w:t>
      </w:r>
      <w:r w:rsidRPr="00142333">
        <w:rPr>
          <w:iCs/>
        </w:rPr>
        <w:t xml:space="preserve"> </w:t>
      </w:r>
      <w:r w:rsidRPr="00142333">
        <w:t>iesniegšanas atbilstoši šī līguma  6.punktam paraksta nodošanas – pieņemšanas aktu vai šajā laikā iesniedz savus pamatotus rakstiskus iebildumus.</w:t>
      </w:r>
    </w:p>
    <w:p w:rsidR="00C91FAD" w:rsidRPr="00142333" w:rsidRDefault="00C91FAD" w:rsidP="00C91FAD">
      <w:pPr>
        <w:jc w:val="both"/>
      </w:pPr>
      <w:r w:rsidRPr="00142333">
        <w:t xml:space="preserve">2.3. Pasūtītājs samaksā Izpildītājam par </w:t>
      </w:r>
      <w:r w:rsidRPr="00142333">
        <w:rPr>
          <w:bCs/>
        </w:rPr>
        <w:t>B</w:t>
      </w:r>
      <w:r w:rsidRPr="00142333">
        <w:t>ūvprojekta izstrādi līguma summu saskaņā ar šī līguma 4. punkta noteikumiem.</w:t>
      </w:r>
    </w:p>
    <w:p w:rsidR="00C91FAD" w:rsidRPr="00142333" w:rsidRDefault="00C91FAD" w:rsidP="00C91FAD">
      <w:pPr>
        <w:jc w:val="both"/>
      </w:pPr>
      <w:r w:rsidRPr="00142333">
        <w:t>2.4. Pasūtītājs par Pasūtītāja kontaktpersonu norīko Jelgavas novada pašvaldības Attīstības daļas būvinženieri Juri Brūveri, tel.Nr. 25436007.</w:t>
      </w:r>
    </w:p>
    <w:p w:rsidR="00C91FAD" w:rsidRPr="00142333" w:rsidRDefault="00C91FAD" w:rsidP="00C91FAD">
      <w:pPr>
        <w:widowControl w:val="0"/>
        <w:suppressAutoHyphens/>
        <w:jc w:val="both"/>
      </w:pPr>
      <w:r w:rsidRPr="00142333">
        <w:t>2.5. Pasūtītāja kontaktpersonai šā Līguma izpratnē ir sekojošas pilnvaras:</w:t>
      </w:r>
    </w:p>
    <w:p w:rsidR="00C91FAD" w:rsidRPr="00142333" w:rsidRDefault="00C91FAD" w:rsidP="00C91FAD">
      <w:pPr>
        <w:jc w:val="both"/>
      </w:pPr>
      <w:r w:rsidRPr="00142333">
        <w:t xml:space="preserve">2.5.1. informēt Pasūtītāju par </w:t>
      </w:r>
      <w:r w:rsidRPr="00142333">
        <w:rPr>
          <w:bCs/>
        </w:rPr>
        <w:t>B</w:t>
      </w:r>
      <w:r w:rsidRPr="00142333">
        <w:t>ūvprojekta izstrādes gaitu un Izpildītāja izvirzītajiem lūgumiem un/vai iebildumiem, kā arī par citiem jautājumiem, kas skar vai var skart Līguma izpildes gaitu.</w:t>
      </w:r>
    </w:p>
    <w:p w:rsidR="00C91FAD" w:rsidRPr="00142333" w:rsidRDefault="00C91FAD" w:rsidP="00C91FAD">
      <w:pPr>
        <w:jc w:val="both"/>
      </w:pPr>
      <w:r w:rsidRPr="00142333">
        <w:t>2.5.2. parakstīt darbu nodošanas-pieņemšanas aktus, konstatējot atbilstību esošajai situācijai.</w:t>
      </w:r>
    </w:p>
    <w:p w:rsidR="00C91FAD" w:rsidRPr="00142333" w:rsidRDefault="00C91FAD" w:rsidP="00C91FAD">
      <w:pPr>
        <w:jc w:val="both"/>
      </w:pPr>
    </w:p>
    <w:p w:rsidR="00C91FAD" w:rsidRPr="00D328E8" w:rsidRDefault="00C91FAD" w:rsidP="00C91FAD">
      <w:pPr>
        <w:jc w:val="center"/>
        <w:rPr>
          <w:b/>
          <w:bCs/>
        </w:rPr>
      </w:pPr>
      <w:r w:rsidRPr="00D328E8">
        <w:rPr>
          <w:b/>
          <w:bCs/>
        </w:rPr>
        <w:t>3. IZPILDĪTĀJA PIENĀKUMI</w:t>
      </w:r>
    </w:p>
    <w:p w:rsidR="00C91FAD" w:rsidRPr="00142333" w:rsidRDefault="00C91FAD" w:rsidP="00C91FAD">
      <w:pPr>
        <w:tabs>
          <w:tab w:val="left" w:pos="360"/>
          <w:tab w:val="left" w:pos="426"/>
        </w:tabs>
        <w:jc w:val="both"/>
      </w:pPr>
      <w:r w:rsidRPr="00142333">
        <w:rPr>
          <w:bCs/>
        </w:rPr>
        <w:t>3.1</w:t>
      </w:r>
      <w:r w:rsidRPr="00142333">
        <w:t xml:space="preserve">. Izpildītājs </w:t>
      </w:r>
      <w:r w:rsidRPr="00142333">
        <w:rPr>
          <w:bCs/>
        </w:rPr>
        <w:t>B</w:t>
      </w:r>
      <w:r w:rsidRPr="00142333">
        <w:t xml:space="preserve">ūvprojektu izstrādā ar savu darbaspēku, atbilstoši pasūtītāja vajadzībām saskaņā ar līguma noteikumiem, projektēšanas uzdevumu un LR spēkā esošiem būvnormatīviem; </w:t>
      </w:r>
    </w:p>
    <w:p w:rsidR="00C91FAD" w:rsidRPr="00142333" w:rsidRDefault="00C91FAD" w:rsidP="00C91FAD">
      <w:pPr>
        <w:tabs>
          <w:tab w:val="left" w:pos="360"/>
          <w:tab w:val="left" w:pos="426"/>
        </w:tabs>
        <w:jc w:val="both"/>
        <w:rPr>
          <w:bCs/>
        </w:rPr>
      </w:pPr>
      <w:r w:rsidRPr="00142333">
        <w:rPr>
          <w:bCs/>
        </w:rPr>
        <w:t>3.2.</w:t>
      </w:r>
      <w:r w:rsidRPr="00142333">
        <w:t xml:space="preserve"> Izpildītājs apliecina, ka ir iepazinies ar darbu veikšanas apjomiem un apliecina, ka Līgumā ietvertajiem darbiem ir pilnīgas vienības cenas, kuras netiks palielinātas darbu izpildes gaitā;</w:t>
      </w:r>
    </w:p>
    <w:p w:rsidR="00C91FAD" w:rsidRPr="00142333" w:rsidRDefault="00C91FAD" w:rsidP="00C91FAD">
      <w:pPr>
        <w:numPr>
          <w:ilvl w:val="1"/>
          <w:numId w:val="5"/>
        </w:numPr>
        <w:tabs>
          <w:tab w:val="left" w:pos="426"/>
          <w:tab w:val="left" w:pos="567"/>
        </w:tabs>
        <w:ind w:left="0" w:firstLine="0"/>
        <w:contextualSpacing/>
        <w:jc w:val="both"/>
      </w:pPr>
      <w:r w:rsidRPr="00142333">
        <w:t xml:space="preserve">Izpildītājs Pasūtītāja vārdā saskaņo </w:t>
      </w:r>
      <w:r w:rsidRPr="00142333">
        <w:rPr>
          <w:bCs/>
        </w:rPr>
        <w:t>B</w:t>
      </w:r>
      <w:r w:rsidRPr="00142333">
        <w:t xml:space="preserve">ūvprojektu būvvaldē un būvvaldē saskaņoto </w:t>
      </w:r>
      <w:r w:rsidRPr="00142333">
        <w:rPr>
          <w:bCs/>
        </w:rPr>
        <w:t>B</w:t>
      </w:r>
      <w:r w:rsidRPr="00142333">
        <w:t>ūvprojektu nodod Pasūtītājam;</w:t>
      </w:r>
    </w:p>
    <w:p w:rsidR="00C91FAD" w:rsidRPr="00142333" w:rsidRDefault="00C91FAD" w:rsidP="00C91FAD">
      <w:pPr>
        <w:numPr>
          <w:ilvl w:val="1"/>
          <w:numId w:val="5"/>
        </w:numPr>
        <w:tabs>
          <w:tab w:val="left" w:pos="426"/>
          <w:tab w:val="left" w:pos="567"/>
        </w:tabs>
        <w:ind w:left="0" w:firstLine="0"/>
        <w:contextualSpacing/>
        <w:jc w:val="both"/>
      </w:pPr>
      <w:r w:rsidRPr="00142333">
        <w:t>Izpildītājs</w:t>
      </w:r>
      <w:r w:rsidRPr="00142333">
        <w:rPr>
          <w:iCs/>
        </w:rPr>
        <w:t xml:space="preserve"> </w:t>
      </w:r>
      <w:r w:rsidRPr="00142333">
        <w:rPr>
          <w:bCs/>
        </w:rPr>
        <w:t>B</w:t>
      </w:r>
      <w:r w:rsidRPr="00142333">
        <w:t xml:space="preserve">ūvprojektu nodod Pasūtītājam ar nodošanas – pieņemšanas aktu 4 (četros) izdrukātos eksemplāros un vienu eksemplāru elektroniski sagatavotu datu, </w:t>
      </w:r>
      <w:r w:rsidRPr="00142333">
        <w:rPr>
          <w:color w:val="000000"/>
        </w:rPr>
        <w:t xml:space="preserve">kurus var publicēt internetā un interneta lietotāji tos var apskatīt ar publiski pieejamiem rīkiem, formā. Ja </w:t>
      </w:r>
      <w:r w:rsidRPr="00142333">
        <w:rPr>
          <w:bCs/>
        </w:rPr>
        <w:t>B</w:t>
      </w:r>
      <w:r w:rsidRPr="00142333">
        <w:t>ūvprojekta</w:t>
      </w:r>
      <w:r w:rsidRPr="00142333">
        <w:rPr>
          <w:color w:val="000000"/>
        </w:rPr>
        <w:t xml:space="preserve"> elektroniski sagatavotās datnes apjoms pārsniedz 10Mb, </w:t>
      </w:r>
      <w:r w:rsidRPr="00142333">
        <w:t>Izpildītājs</w:t>
      </w:r>
      <w:r w:rsidRPr="00142333">
        <w:rPr>
          <w:color w:val="000000"/>
        </w:rPr>
        <w:t xml:space="preserve"> </w:t>
      </w:r>
      <w:r w:rsidRPr="00142333">
        <w:rPr>
          <w:bCs/>
        </w:rPr>
        <w:t>B</w:t>
      </w:r>
      <w:r w:rsidRPr="00142333">
        <w:t>ūvprojektu</w:t>
      </w:r>
      <w:r w:rsidRPr="00142333">
        <w:rPr>
          <w:color w:val="000000"/>
        </w:rPr>
        <w:t xml:space="preserve"> sadala daļās, vienas datnes lielumam nepārsniedzot 10 Mb;</w:t>
      </w:r>
    </w:p>
    <w:p w:rsidR="00C91FAD" w:rsidRPr="00142333" w:rsidRDefault="00C91FAD" w:rsidP="00C91FAD">
      <w:pPr>
        <w:numPr>
          <w:ilvl w:val="1"/>
          <w:numId w:val="5"/>
        </w:numPr>
        <w:tabs>
          <w:tab w:val="left" w:pos="426"/>
          <w:tab w:val="left" w:pos="567"/>
        </w:tabs>
        <w:ind w:left="0" w:firstLine="0"/>
        <w:contextualSpacing/>
        <w:jc w:val="both"/>
      </w:pPr>
      <w:r w:rsidRPr="00142333">
        <w:t xml:space="preserve">Izpildītājs apņemas veikt </w:t>
      </w:r>
      <w:r w:rsidRPr="00142333">
        <w:rPr>
          <w:bCs/>
        </w:rPr>
        <w:t>B</w:t>
      </w:r>
      <w:r w:rsidRPr="00142333">
        <w:t>ūvprojekta realizācijas autoruzraudzību visā Objektu būvniecības periodā;</w:t>
      </w:r>
    </w:p>
    <w:p w:rsidR="00C91FAD" w:rsidRPr="00142333" w:rsidRDefault="00C91FAD" w:rsidP="00C91FAD">
      <w:pPr>
        <w:numPr>
          <w:ilvl w:val="1"/>
          <w:numId w:val="5"/>
        </w:numPr>
        <w:tabs>
          <w:tab w:val="left" w:pos="426"/>
          <w:tab w:val="left" w:pos="567"/>
        </w:tabs>
        <w:ind w:left="0" w:firstLine="0"/>
        <w:contextualSpacing/>
        <w:jc w:val="both"/>
      </w:pPr>
      <w:r w:rsidRPr="00142333">
        <w:lastRenderedPageBreak/>
        <w:t xml:space="preserve">Izpildītājs apņemas veikt autoruzraudzību atbilstoši saskaņotajam </w:t>
      </w:r>
      <w:r w:rsidRPr="00142333">
        <w:rPr>
          <w:bCs/>
        </w:rPr>
        <w:t>B</w:t>
      </w:r>
      <w:r w:rsidRPr="00142333">
        <w:t>ūvprojektam, Ministru kabineta noteikumiem Nr.500 "Vispārīgie būvnoteikumi"., citiem Latvijas būvnormatīviem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C91FAD" w:rsidRPr="00142333" w:rsidRDefault="00C91FAD" w:rsidP="00C91FAD">
      <w:pPr>
        <w:numPr>
          <w:ilvl w:val="1"/>
          <w:numId w:val="5"/>
        </w:numPr>
        <w:tabs>
          <w:tab w:val="left" w:pos="426"/>
          <w:tab w:val="left" w:pos="567"/>
        </w:tabs>
        <w:ind w:left="0" w:firstLine="0"/>
        <w:contextualSpacing/>
        <w:jc w:val="both"/>
      </w:pPr>
      <w:r w:rsidRPr="00142333">
        <w:t>Izpildītājam ir pienākums apsekot Objektu atbilstoši autoruzraudzības plānam un apsekojuma rezultātus ierakstīt autoruzraudzības žurnālā;</w:t>
      </w:r>
    </w:p>
    <w:p w:rsidR="00C91FAD" w:rsidRPr="00142333" w:rsidRDefault="00C91FAD" w:rsidP="00C91FAD">
      <w:pPr>
        <w:numPr>
          <w:ilvl w:val="1"/>
          <w:numId w:val="5"/>
        </w:numPr>
        <w:tabs>
          <w:tab w:val="left" w:pos="426"/>
          <w:tab w:val="left" w:pos="567"/>
        </w:tabs>
        <w:ind w:left="0" w:firstLine="0"/>
        <w:contextualSpacing/>
        <w:jc w:val="both"/>
      </w:pPr>
      <w:r w:rsidRPr="00142333">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C91FAD" w:rsidRPr="00142333" w:rsidRDefault="00C91FAD" w:rsidP="00C91FAD">
      <w:pPr>
        <w:numPr>
          <w:ilvl w:val="1"/>
          <w:numId w:val="5"/>
        </w:numPr>
        <w:tabs>
          <w:tab w:val="left" w:pos="426"/>
          <w:tab w:val="left" w:pos="567"/>
        </w:tabs>
        <w:ind w:left="0" w:firstLine="0"/>
        <w:contextualSpacing/>
        <w:jc w:val="both"/>
      </w:pPr>
      <w:r w:rsidRPr="00142333">
        <w:t>Izpildītājam ir pienākums pārbaudīt, vai ir atbilstoša būvprojekta un būvdarbu izpildes dokumentācija;</w:t>
      </w:r>
    </w:p>
    <w:p w:rsidR="00C91FAD" w:rsidRPr="00142333" w:rsidRDefault="00C91FAD" w:rsidP="00C91FAD">
      <w:pPr>
        <w:numPr>
          <w:ilvl w:val="1"/>
          <w:numId w:val="5"/>
        </w:numPr>
        <w:tabs>
          <w:tab w:val="left" w:pos="426"/>
          <w:tab w:val="left" w:pos="567"/>
        </w:tabs>
        <w:ind w:left="0" w:firstLine="0"/>
        <w:contextualSpacing/>
        <w:jc w:val="both"/>
      </w:pPr>
      <w:r w:rsidRPr="00142333">
        <w:t>Izpildītājam ir pienākums nekavējoties rakstiski informēt Pasūtītāju, ja tiek konstatētas patvaļīgas atkāpes no tehniskā projekta vai ja netiek ievērotas Latvijas būvnormatīvu prasības;</w:t>
      </w:r>
    </w:p>
    <w:p w:rsidR="00C91FAD" w:rsidRPr="00142333" w:rsidRDefault="00C91FAD" w:rsidP="00C91FAD">
      <w:pPr>
        <w:numPr>
          <w:ilvl w:val="1"/>
          <w:numId w:val="5"/>
        </w:numPr>
        <w:tabs>
          <w:tab w:val="left" w:pos="426"/>
          <w:tab w:val="left" w:pos="567"/>
        </w:tabs>
        <w:ind w:left="0" w:firstLine="0"/>
        <w:contextualSpacing/>
        <w:jc w:val="both"/>
      </w:pPr>
      <w:r w:rsidRPr="00142333">
        <w:t xml:space="preserve">Izpildītājam ir pienākums visas atkāpes no </w:t>
      </w:r>
      <w:r w:rsidRPr="00142333">
        <w:rPr>
          <w:bCs/>
        </w:rPr>
        <w:t>B</w:t>
      </w:r>
      <w:r w:rsidRPr="00142333">
        <w:t xml:space="preserve">ūvprojekta fiksēt autoruzraudzības žurnālā. Attiecībā uz atkāpēm no </w:t>
      </w:r>
      <w:r w:rsidRPr="00142333">
        <w:rPr>
          <w:bCs/>
        </w:rPr>
        <w:t>B</w:t>
      </w:r>
      <w:r w:rsidRPr="00142333">
        <w:t>ūvprojekta, kuras ir saskaņotas ar Izpildītāju, Izpildītājs autoruzraudzības žurnālā izdara saskaņojuma atzīmi;</w:t>
      </w:r>
    </w:p>
    <w:p w:rsidR="00C91FAD" w:rsidRPr="00142333" w:rsidRDefault="00C91FAD" w:rsidP="00C91FAD">
      <w:pPr>
        <w:numPr>
          <w:ilvl w:val="1"/>
          <w:numId w:val="5"/>
        </w:numPr>
        <w:tabs>
          <w:tab w:val="left" w:pos="426"/>
          <w:tab w:val="left" w:pos="567"/>
        </w:tabs>
        <w:ind w:left="0" w:firstLine="0"/>
        <w:contextualSpacing/>
        <w:jc w:val="both"/>
      </w:pPr>
      <w:r w:rsidRPr="00142333">
        <w:t>Izpildītājs, kā Būvprojekta autors, neatbild par būvprojekta risinājumu kvalitāti, ja būvdarbu gaitā netiek novērsti autoruzraudzības žurnālā ierakstītās atkāpes no būvprojekta;</w:t>
      </w:r>
    </w:p>
    <w:p w:rsidR="00C91FAD" w:rsidRPr="00142333" w:rsidRDefault="00C91FAD" w:rsidP="00C91FAD">
      <w:pPr>
        <w:numPr>
          <w:ilvl w:val="1"/>
          <w:numId w:val="5"/>
        </w:numPr>
        <w:tabs>
          <w:tab w:val="left" w:pos="426"/>
          <w:tab w:val="left" w:pos="567"/>
        </w:tabs>
        <w:ind w:left="0" w:firstLine="0"/>
        <w:contextualSpacing/>
        <w:jc w:val="both"/>
      </w:pPr>
      <w:r w:rsidRPr="00142333">
        <w:t xml:space="preserve">Pabeidzot Objekta būvniecību, Izpildītājs autoruzraudzības žurnālā izdara atzīmi par izpildīto būvdarbu atbilstību </w:t>
      </w:r>
      <w:r w:rsidRPr="00142333">
        <w:rPr>
          <w:bCs/>
        </w:rPr>
        <w:t>B</w:t>
      </w:r>
      <w:r w:rsidRPr="00142333">
        <w:t>ūvprojektam un ar Izpildītāju saskaņotajām izmaiņām;</w:t>
      </w:r>
    </w:p>
    <w:p w:rsidR="00C91FAD" w:rsidRPr="00142333" w:rsidRDefault="00C91FAD" w:rsidP="00C91FAD">
      <w:pPr>
        <w:numPr>
          <w:ilvl w:val="1"/>
          <w:numId w:val="5"/>
        </w:numPr>
        <w:tabs>
          <w:tab w:val="left" w:pos="426"/>
          <w:tab w:val="left" w:pos="567"/>
        </w:tabs>
        <w:ind w:left="0" w:firstLine="0"/>
        <w:contextualSpacing/>
        <w:jc w:val="both"/>
      </w:pPr>
      <w:r w:rsidRPr="00142333">
        <w:t>Izpildītājam ir pienākums piedalīties komisijas darbā, pieņemot Objektu ekspluatācijā;</w:t>
      </w:r>
    </w:p>
    <w:p w:rsidR="00C91FAD" w:rsidRPr="00142333" w:rsidRDefault="00C91FAD" w:rsidP="00C91FAD">
      <w:pPr>
        <w:numPr>
          <w:ilvl w:val="1"/>
          <w:numId w:val="5"/>
        </w:numPr>
        <w:tabs>
          <w:tab w:val="left" w:pos="426"/>
          <w:tab w:val="left" w:pos="567"/>
        </w:tabs>
        <w:ind w:left="0" w:right="4" w:firstLine="0"/>
        <w:jc w:val="both"/>
      </w:pPr>
      <w:r w:rsidRPr="00142333">
        <w:t xml:space="preserve">Izpildītājam ir pienākums bez papildus atlīdzības izdarīt izmaiņas </w:t>
      </w:r>
      <w:r w:rsidRPr="00142333">
        <w:rPr>
          <w:bCs/>
        </w:rPr>
        <w:t>B</w:t>
      </w:r>
      <w:r w:rsidRPr="00142333">
        <w:t xml:space="preserve">ūvprojektā, ja šādu izmaiņu nepieciešamība rodas sakarā ar kļūdu vai neatbilstību </w:t>
      </w:r>
      <w:r w:rsidRPr="00142333">
        <w:rPr>
          <w:bCs/>
        </w:rPr>
        <w:t>B</w:t>
      </w:r>
      <w:r w:rsidRPr="00142333">
        <w:t>ūvprojektā, vai kādu citu būvprojekta autora  vainu vai nolaidību;</w:t>
      </w:r>
    </w:p>
    <w:p w:rsidR="00C91FAD" w:rsidRPr="00142333" w:rsidRDefault="00C91FAD" w:rsidP="00C91FAD">
      <w:pPr>
        <w:numPr>
          <w:ilvl w:val="1"/>
          <w:numId w:val="5"/>
        </w:numPr>
        <w:tabs>
          <w:tab w:val="left" w:pos="426"/>
          <w:tab w:val="left" w:pos="567"/>
        </w:tabs>
        <w:ind w:left="0" w:right="4" w:firstLine="0"/>
        <w:jc w:val="both"/>
      </w:pPr>
      <w:r w:rsidRPr="00142333">
        <w:t>Izpildītājam ir citas tiesības un pienākumi, kuri ir noteikti spēkā esošajos normatīvajos aktos;</w:t>
      </w:r>
    </w:p>
    <w:p w:rsidR="00C91FAD" w:rsidRPr="00142333" w:rsidRDefault="00C91FAD" w:rsidP="00C91FAD">
      <w:pPr>
        <w:numPr>
          <w:ilvl w:val="1"/>
          <w:numId w:val="5"/>
        </w:numPr>
        <w:tabs>
          <w:tab w:val="left" w:pos="426"/>
          <w:tab w:val="left" w:pos="567"/>
        </w:tabs>
        <w:ind w:left="0" w:firstLine="0"/>
        <w:contextualSpacing/>
        <w:jc w:val="both"/>
        <w:rPr>
          <w:bCs/>
        </w:rPr>
      </w:pPr>
      <w:r w:rsidRPr="00142333">
        <w:t>Izpildītājs par Izpildītāja kontaktpersonu norīko- ...</w:t>
      </w:r>
    </w:p>
    <w:p w:rsidR="00C91FAD" w:rsidRPr="00142333" w:rsidRDefault="00C91FAD" w:rsidP="00C91FAD">
      <w:pPr>
        <w:tabs>
          <w:tab w:val="left" w:pos="426"/>
          <w:tab w:val="left" w:pos="567"/>
        </w:tabs>
        <w:contextualSpacing/>
        <w:jc w:val="both"/>
        <w:rPr>
          <w:bCs/>
        </w:rPr>
      </w:pPr>
    </w:p>
    <w:p w:rsidR="00C91FAD" w:rsidRPr="00D328E8" w:rsidRDefault="00C91FAD" w:rsidP="00C91FAD">
      <w:pPr>
        <w:numPr>
          <w:ilvl w:val="0"/>
          <w:numId w:val="5"/>
        </w:numPr>
        <w:tabs>
          <w:tab w:val="left" w:pos="360"/>
        </w:tabs>
        <w:jc w:val="center"/>
        <w:rPr>
          <w:b/>
          <w:bCs/>
        </w:rPr>
      </w:pPr>
      <w:r w:rsidRPr="00D328E8">
        <w:rPr>
          <w:b/>
          <w:bCs/>
        </w:rPr>
        <w:t>LĪGUMA SUMMA UN NORĒĶINU KĀRTĪBA</w:t>
      </w:r>
    </w:p>
    <w:p w:rsidR="00C91FAD" w:rsidRPr="00142333" w:rsidRDefault="00C91FAD" w:rsidP="00C91FAD">
      <w:pPr>
        <w:jc w:val="both"/>
      </w:pPr>
      <w:r w:rsidRPr="00142333">
        <w:rPr>
          <w:bCs/>
        </w:rPr>
        <w:t>4.1</w:t>
      </w:r>
      <w:r w:rsidRPr="00142333">
        <w:t>. Kopējā līguma summa  ir EUR (euro) (___ euro), tajā  skaitā līguma summa bez PVN (turpmāk-Līguma cena) __________________ un PVN________, kas sastāv no :.</w:t>
      </w:r>
    </w:p>
    <w:p w:rsidR="00C91FAD" w:rsidRPr="00142333" w:rsidRDefault="00C91FAD" w:rsidP="00C91FAD">
      <w:pPr>
        <w:jc w:val="both"/>
      </w:pPr>
      <w:r w:rsidRPr="00142333">
        <w:t xml:space="preserve">4.1.1. līguma cena par </w:t>
      </w:r>
      <w:r w:rsidRPr="00142333">
        <w:rPr>
          <w:bCs/>
        </w:rPr>
        <w:t>b</w:t>
      </w:r>
      <w:r w:rsidRPr="00142333">
        <w:t>ūvprojekta izstrādi EUR.. (</w:t>
      </w:r>
      <w:r w:rsidRPr="00142333">
        <w:rPr>
          <w:i/>
          <w:iCs/>
          <w:color w:val="000000"/>
        </w:rPr>
        <w:t>euro</w:t>
      </w:r>
      <w:r w:rsidRPr="00142333">
        <w:t xml:space="preserve">) apmērā  (bez  PVN), </w:t>
      </w:r>
    </w:p>
    <w:p w:rsidR="00C91FAD" w:rsidRPr="00142333" w:rsidRDefault="00C91FAD" w:rsidP="00C91FAD">
      <w:pPr>
        <w:jc w:val="both"/>
      </w:pPr>
      <w:r w:rsidRPr="00142333">
        <w:t xml:space="preserve">4.1.2. līguma cena par autoruzraudzību EUR ..( </w:t>
      </w:r>
      <w:r w:rsidRPr="00142333">
        <w:rPr>
          <w:i/>
          <w:iCs/>
        </w:rPr>
        <w:t>euro)</w:t>
      </w:r>
      <w:r w:rsidRPr="00142333">
        <w:t xml:space="preserve"> apmērā (bez PVN).</w:t>
      </w:r>
    </w:p>
    <w:p w:rsidR="00C91FAD" w:rsidRPr="00142333" w:rsidRDefault="00C91FAD" w:rsidP="00C91FAD">
      <w:pPr>
        <w:jc w:val="both"/>
      </w:pPr>
      <w:r w:rsidRPr="00142333">
        <w:t>4.2.</w:t>
      </w:r>
      <w:r w:rsidRPr="00142333">
        <w:rPr>
          <w:rFonts w:eastAsia="Courier New"/>
        </w:rPr>
        <w:t xml:space="preserve"> Pasūtītājs līguma summu par</w:t>
      </w:r>
      <w:r w:rsidRPr="00142333">
        <w:t xml:space="preserve"> </w:t>
      </w:r>
      <w:r w:rsidRPr="00142333">
        <w:rPr>
          <w:bCs/>
        </w:rPr>
        <w:t>B</w:t>
      </w:r>
      <w:r w:rsidRPr="00142333">
        <w:t xml:space="preserve">ūvprojekta izstrādi samaksā 30 (trīsdesmit) dienu laikā no </w:t>
      </w:r>
      <w:r w:rsidRPr="00142333">
        <w:rPr>
          <w:bCs/>
        </w:rPr>
        <w:t>B</w:t>
      </w:r>
      <w:r w:rsidRPr="00142333">
        <w:t>ūvprojekta nodošanas-pieņemšanas akta parakstīšanas.</w:t>
      </w:r>
    </w:p>
    <w:p w:rsidR="00C91FAD" w:rsidRPr="00142333" w:rsidRDefault="00C91FAD" w:rsidP="00C91FAD">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eastAsia="Courier New"/>
        </w:rPr>
      </w:pPr>
      <w:r w:rsidRPr="00142333">
        <w:rPr>
          <w:rFonts w:eastAsia="Courier New"/>
        </w:rPr>
        <w:t>4.3. Pasūtītājs līguma summu par autoruzraudzību samaksā 30 (trīsdesmit) dienu laikā pēc tam, kad Pasūtītājs saņēmis un akceptējis sekojošus dokumentus:</w:t>
      </w:r>
    </w:p>
    <w:p w:rsidR="00C91FAD" w:rsidRPr="00142333" w:rsidRDefault="00C91FAD" w:rsidP="00C91FAD">
      <w:pPr>
        <w:numPr>
          <w:ilvl w:val="2"/>
          <w:numId w:val="4"/>
        </w:numPr>
        <w:tabs>
          <w:tab w:val="left" w:pos="426"/>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both"/>
        <w:rPr>
          <w:rFonts w:eastAsia="Courier New"/>
        </w:rPr>
      </w:pPr>
      <w:r w:rsidRPr="00142333">
        <w:rPr>
          <w:rFonts w:eastAsia="Courier New"/>
        </w:rPr>
        <w:t>Izpildītāja akceptētu būvdarbu izpildes aktu, kuru iesniedz būvuzņēmējs;</w:t>
      </w:r>
    </w:p>
    <w:p w:rsidR="00C91FAD" w:rsidRPr="00142333" w:rsidRDefault="00C91FAD" w:rsidP="00C91FAD">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both"/>
        <w:rPr>
          <w:rFonts w:eastAsia="Courier New"/>
        </w:rPr>
      </w:pPr>
      <w:r w:rsidRPr="00142333">
        <w:rPr>
          <w:rFonts w:eastAsia="Courier New"/>
        </w:rPr>
        <w:t>4.3.2.Autoruzraudzības darbu pieņemšanas-nodošanas aktu, kuru sagatavo un iesniedz Pasūtītājam Izpildītājs;</w:t>
      </w:r>
    </w:p>
    <w:p w:rsidR="00C91FAD" w:rsidRPr="00142333" w:rsidRDefault="00C91FAD" w:rsidP="00C91FAD">
      <w:pPr>
        <w:tabs>
          <w:tab w:val="left" w:pos="0"/>
        </w:tabs>
        <w:ind w:right="6"/>
        <w:jc w:val="both"/>
      </w:pPr>
      <w:r w:rsidRPr="00142333">
        <w:t>4.3.3. Izpildītāja iesniegtu rēķinu.</w:t>
      </w:r>
    </w:p>
    <w:p w:rsidR="00C91FAD" w:rsidRPr="00142333" w:rsidRDefault="00C91FAD" w:rsidP="00C91FAD">
      <w:pPr>
        <w:tabs>
          <w:tab w:val="left" w:pos="0"/>
        </w:tabs>
        <w:ind w:right="6"/>
        <w:jc w:val="both"/>
      </w:pPr>
      <w:r w:rsidRPr="00142333">
        <w:rPr>
          <w:bCs/>
        </w:rPr>
        <w:t>4.4</w:t>
      </w:r>
      <w:r w:rsidRPr="00142333">
        <w:t xml:space="preserve">. Līguma summu </w:t>
      </w:r>
      <w:r w:rsidRPr="00142333">
        <w:rPr>
          <w:bCs/>
        </w:rPr>
        <w:t>Pasūtītājs</w:t>
      </w:r>
      <w:r w:rsidRPr="00142333">
        <w:t xml:space="preserve"> samaksā ar bezskaidras naudas pārskaitījumu uz </w:t>
      </w:r>
      <w:r w:rsidRPr="00142333">
        <w:rPr>
          <w:bCs/>
        </w:rPr>
        <w:t xml:space="preserve">Izpildītāja </w:t>
      </w:r>
      <w:r w:rsidRPr="00142333">
        <w:t xml:space="preserve">norādīto norēķinu kontu. </w:t>
      </w:r>
    </w:p>
    <w:p w:rsidR="00C91FAD" w:rsidRPr="00D328E8" w:rsidRDefault="00C91FAD" w:rsidP="00C91FAD">
      <w:pPr>
        <w:numPr>
          <w:ilvl w:val="0"/>
          <w:numId w:val="4"/>
        </w:numPr>
        <w:tabs>
          <w:tab w:val="left" w:pos="360"/>
        </w:tabs>
        <w:jc w:val="center"/>
        <w:rPr>
          <w:b/>
          <w:bCs/>
        </w:rPr>
      </w:pPr>
      <w:r w:rsidRPr="00D328E8">
        <w:rPr>
          <w:b/>
          <w:bCs/>
        </w:rPr>
        <w:t>LĪGUMA IZPILDES TERMIŅŠ</w:t>
      </w:r>
    </w:p>
    <w:p w:rsidR="00C91FAD" w:rsidRPr="00142333" w:rsidRDefault="00C91FAD" w:rsidP="00C91FAD">
      <w:pPr>
        <w:tabs>
          <w:tab w:val="left" w:pos="360"/>
        </w:tabs>
        <w:jc w:val="both"/>
      </w:pPr>
      <w:r w:rsidRPr="00142333">
        <w:rPr>
          <w:bCs/>
        </w:rPr>
        <w:t>5.1.</w:t>
      </w:r>
      <w:r w:rsidRPr="00142333">
        <w:t xml:space="preserve"> </w:t>
      </w:r>
      <w:r w:rsidRPr="00142333">
        <w:rPr>
          <w:bCs/>
        </w:rPr>
        <w:t>B</w:t>
      </w:r>
      <w:r w:rsidRPr="00142333">
        <w:t xml:space="preserve">ūvprojekta nodošanas termiņš </w:t>
      </w:r>
      <w:r w:rsidRPr="00142333">
        <w:rPr>
          <w:bCs/>
        </w:rPr>
        <w:t>Pasūtītājam</w:t>
      </w:r>
      <w:r w:rsidRPr="00142333">
        <w:t xml:space="preserve"> ir .. no līguma noslēgšanas dienas.</w:t>
      </w:r>
    </w:p>
    <w:p w:rsidR="00C91FAD" w:rsidRPr="00142333" w:rsidRDefault="00C91FAD" w:rsidP="00C91FAD">
      <w:pPr>
        <w:tabs>
          <w:tab w:val="left" w:pos="360"/>
        </w:tabs>
        <w:jc w:val="both"/>
      </w:pPr>
      <w:r w:rsidRPr="00142333">
        <w:t>5.2. Autoruzraudzību Izpildītājs veic Objekta būvniecības līgumā noteiktajā termiņā.</w:t>
      </w:r>
    </w:p>
    <w:p w:rsidR="00C91FAD" w:rsidRPr="00142333" w:rsidRDefault="00C91FAD" w:rsidP="00C91FAD">
      <w:pPr>
        <w:tabs>
          <w:tab w:val="left" w:pos="360"/>
        </w:tabs>
        <w:jc w:val="both"/>
      </w:pPr>
    </w:p>
    <w:p w:rsidR="00C91FAD" w:rsidRPr="00D328E8" w:rsidRDefault="00C91FAD" w:rsidP="00C91FAD">
      <w:pPr>
        <w:jc w:val="center"/>
        <w:rPr>
          <w:b/>
        </w:rPr>
      </w:pPr>
      <w:r w:rsidRPr="00D328E8">
        <w:rPr>
          <w:b/>
        </w:rPr>
        <w:t xml:space="preserve">6. </w:t>
      </w:r>
      <w:r w:rsidRPr="00D328E8">
        <w:rPr>
          <w:b/>
          <w:bCs/>
        </w:rPr>
        <w:t>B</w:t>
      </w:r>
      <w:r w:rsidRPr="00D328E8">
        <w:rPr>
          <w:b/>
        </w:rPr>
        <w:t>ŪVPROJEKTA NODOŠANA-PIEŅEMŠANA</w:t>
      </w:r>
    </w:p>
    <w:p w:rsidR="00C91FAD" w:rsidRPr="00142333" w:rsidRDefault="00C91FAD" w:rsidP="00C91FAD">
      <w:pPr>
        <w:jc w:val="both"/>
      </w:pPr>
      <w:r w:rsidRPr="00142333">
        <w:lastRenderedPageBreak/>
        <w:t xml:space="preserve">6.1. </w:t>
      </w:r>
      <w:r w:rsidRPr="00142333">
        <w:rPr>
          <w:bCs/>
        </w:rPr>
        <w:t>B</w:t>
      </w:r>
      <w:r w:rsidRPr="00142333">
        <w:t xml:space="preserve">ūvprojekta izstrādi un tā pieņemšanu apliecina Pušu parakstīts nodošanas – pieņemšanas akts. Gadījumā, ja, pieņemot </w:t>
      </w:r>
      <w:r w:rsidRPr="00142333">
        <w:rPr>
          <w:bCs/>
        </w:rPr>
        <w:t>B</w:t>
      </w:r>
      <w:r w:rsidRPr="00142333">
        <w:t>ūvprojektu, Pasūtītājs izvirza argumentētus iebildumus vai pretenzijas, Puses, parakstot atsevišķu protokolu, vienojas par trūkumu novēršanas termiņiem. Minētajā gadījumā nodošanas – pieņemšanas akts tiek parakstīts pēc šo trūkumu novēršanas.</w:t>
      </w:r>
    </w:p>
    <w:p w:rsidR="00C91FAD" w:rsidRPr="00142333" w:rsidRDefault="00C91FAD" w:rsidP="00C91FAD">
      <w:pPr>
        <w:numPr>
          <w:ilvl w:val="1"/>
          <w:numId w:val="3"/>
        </w:numPr>
        <w:tabs>
          <w:tab w:val="left" w:pos="426"/>
        </w:tabs>
        <w:ind w:left="0" w:firstLine="0"/>
        <w:jc w:val="both"/>
      </w:pPr>
      <w:r w:rsidRPr="00142333">
        <w:t>Ja Pasūtītājs Līguma 2.3. punktā noteiktajā termiņā neparaksta nodošanas – pieņemšanas aktu vai neizvirza Izpildītājam iebildumus vai pretenzijas, nodošanas – pieņemšanas akts tiek uzskatīts par parakstītu un Pasūtītājs izdara maksājumus Izpildītājam saskaņā ar šī līguma 4. punkta noteikumiem.</w:t>
      </w:r>
      <w:r w:rsidRPr="00142333">
        <w:tab/>
      </w:r>
    </w:p>
    <w:p w:rsidR="00C91FAD" w:rsidRPr="00142333" w:rsidRDefault="00C91FAD" w:rsidP="00C91FAD">
      <w:pPr>
        <w:jc w:val="both"/>
      </w:pPr>
    </w:p>
    <w:p w:rsidR="00C91FAD" w:rsidRPr="00D328E8" w:rsidRDefault="00C91FAD" w:rsidP="00C91FAD">
      <w:pPr>
        <w:jc w:val="center"/>
        <w:rPr>
          <w:b/>
          <w:bCs/>
        </w:rPr>
      </w:pPr>
      <w:r w:rsidRPr="00D328E8">
        <w:rPr>
          <w:b/>
          <w:bCs/>
        </w:rPr>
        <w:t>7. PUŠU ATBILDĪBA</w:t>
      </w:r>
    </w:p>
    <w:p w:rsidR="00C91FAD" w:rsidRPr="00142333" w:rsidRDefault="00C91FAD" w:rsidP="00C91FAD">
      <w:pPr>
        <w:jc w:val="both"/>
      </w:pPr>
      <w:r w:rsidRPr="00142333">
        <w:rPr>
          <w:bCs/>
        </w:rPr>
        <w:t>7.1.</w:t>
      </w:r>
      <w:r w:rsidRPr="00142333">
        <w:t xml:space="preserve"> Par savu saistību nepienācīgu izpildi </w:t>
      </w:r>
      <w:r w:rsidRPr="00142333">
        <w:rPr>
          <w:bCs/>
        </w:rPr>
        <w:t>Izpildītājs</w:t>
      </w:r>
      <w:r w:rsidRPr="00142333">
        <w:t xml:space="preserve"> un </w:t>
      </w:r>
      <w:r w:rsidRPr="00142333">
        <w:rPr>
          <w:bCs/>
        </w:rPr>
        <w:t>Pasūtītājs</w:t>
      </w:r>
      <w:r w:rsidRPr="00142333">
        <w:t xml:space="preserve"> atbild saskaņā ar šo </w:t>
      </w:r>
      <w:r w:rsidRPr="00142333">
        <w:rPr>
          <w:bCs/>
        </w:rPr>
        <w:t xml:space="preserve">Līgumu </w:t>
      </w:r>
      <w:r w:rsidRPr="00142333">
        <w:t>un Latvijas Republikā spēkā esošajiem likumiem.</w:t>
      </w:r>
    </w:p>
    <w:p w:rsidR="00C91FAD" w:rsidRPr="0069250C" w:rsidRDefault="00C91FAD" w:rsidP="00C91FAD">
      <w:pPr>
        <w:jc w:val="both"/>
        <w:rPr>
          <w:color w:val="000000"/>
        </w:rPr>
      </w:pPr>
      <w:r w:rsidRPr="00142333">
        <w:t xml:space="preserve">7.2. </w:t>
      </w:r>
      <w:r w:rsidRPr="0069250C">
        <w:rPr>
          <w:color w:val="000000"/>
        </w:rPr>
        <w:t>Pasūtītājam ir tiesības vienpusēji atkāpties no līguma izpildes, ja, atbilstoši Starptautisko un Latvijas Republikas nacionālo sankciju likumam Izpildītājam Līguma izpildes laikā ir piemērotas starptautiskās vai nacionālās sankcijas vai būtiskas finanšu un kapitāla tirgus intereses ietekmējošas Eiropas Savienības vai Ziemeļatlantijas līguma organizācijas dalībvalsts noteiktās sankcijas, ja tādēļ Līgumu vai tā daļu izpildīt nav iespējams.</w:t>
      </w:r>
    </w:p>
    <w:p w:rsidR="00C91FAD" w:rsidRPr="00142333" w:rsidRDefault="00C91FAD" w:rsidP="00C91FAD">
      <w:pPr>
        <w:jc w:val="both"/>
      </w:pPr>
      <w:r>
        <w:t>7.3.</w:t>
      </w:r>
      <w:r w:rsidRPr="00142333">
        <w:t xml:space="preserve">Gadījumā, ja </w:t>
      </w:r>
      <w:r w:rsidRPr="00142333">
        <w:rPr>
          <w:bCs/>
        </w:rPr>
        <w:t>Izpildītājs</w:t>
      </w:r>
      <w:r w:rsidRPr="00142333">
        <w:t xml:space="preserve"> pārkāpj Līguma 5.1. punktā noteikto saistību izpildes termiņu, </w:t>
      </w:r>
      <w:r w:rsidRPr="00142333">
        <w:rPr>
          <w:bCs/>
        </w:rPr>
        <w:t>Izpildītājs</w:t>
      </w:r>
      <w:r w:rsidRPr="00142333">
        <w:t xml:space="preserve"> maksā </w:t>
      </w:r>
      <w:r w:rsidRPr="00142333">
        <w:rPr>
          <w:bCs/>
        </w:rPr>
        <w:t>Pasūtītājam</w:t>
      </w:r>
      <w:r w:rsidRPr="00142333">
        <w:t xml:space="preserve"> līgumsodu 0,5% apmērā no noteiktās līgumcenas par katru nokavēto dienu, bet ne vairāk kā 10% no līgumcenas.</w:t>
      </w:r>
    </w:p>
    <w:p w:rsidR="00C91FAD" w:rsidRPr="00142333" w:rsidRDefault="00C91FAD" w:rsidP="00C91FAD">
      <w:pPr>
        <w:jc w:val="both"/>
      </w:pPr>
      <w:r w:rsidRPr="00142333">
        <w:rPr>
          <w:bCs/>
        </w:rPr>
        <w:t>7.</w:t>
      </w:r>
      <w:r>
        <w:rPr>
          <w:bCs/>
        </w:rPr>
        <w:t>4</w:t>
      </w:r>
      <w:r w:rsidRPr="00142333">
        <w:rPr>
          <w:bCs/>
        </w:rPr>
        <w:t>.</w:t>
      </w:r>
      <w:r w:rsidRPr="00142333">
        <w:t xml:space="preserve"> Gadījumā, ja </w:t>
      </w:r>
      <w:r w:rsidRPr="00142333">
        <w:rPr>
          <w:bCs/>
        </w:rPr>
        <w:t>Pasūtītājs</w:t>
      </w:r>
      <w:r w:rsidRPr="00142333">
        <w:t xml:space="preserve"> nepamatoti kavē </w:t>
      </w:r>
      <w:r w:rsidRPr="00142333">
        <w:rPr>
          <w:bCs/>
        </w:rPr>
        <w:t>Līgumā</w:t>
      </w:r>
      <w:r w:rsidRPr="00142333">
        <w:t xml:space="preserve"> noteiktās līgumcenas maksājumus, </w:t>
      </w:r>
      <w:r w:rsidRPr="00142333">
        <w:rPr>
          <w:bCs/>
        </w:rPr>
        <w:t xml:space="preserve">Pasūtītājs </w:t>
      </w:r>
      <w:r w:rsidRPr="00142333">
        <w:t xml:space="preserve">maksā </w:t>
      </w:r>
      <w:r w:rsidRPr="00142333">
        <w:rPr>
          <w:bCs/>
        </w:rPr>
        <w:t xml:space="preserve">Izpildītājam </w:t>
      </w:r>
      <w:r w:rsidRPr="00142333">
        <w:t>līgumsodu 0,5% apmērā no noteiktās līgumcenas par katru nokavēto dienu, bet ne vairāk kā 10% no līgumcenas.</w:t>
      </w:r>
    </w:p>
    <w:p w:rsidR="00C91FAD" w:rsidRPr="00142333" w:rsidRDefault="00C91FAD" w:rsidP="00C91FAD">
      <w:pPr>
        <w:jc w:val="both"/>
      </w:pPr>
      <w:r w:rsidRPr="00142333">
        <w:rPr>
          <w:bCs/>
        </w:rPr>
        <w:t>7</w:t>
      </w:r>
      <w:r>
        <w:rPr>
          <w:bCs/>
        </w:rPr>
        <w:t>.5</w:t>
      </w:r>
      <w:r w:rsidRPr="00142333">
        <w:rPr>
          <w:bCs/>
        </w:rPr>
        <w:t>.</w:t>
      </w:r>
      <w:r w:rsidRPr="00142333">
        <w:t xml:space="preserve"> Gadījumā, ja </w:t>
      </w:r>
      <w:r w:rsidRPr="00142333">
        <w:rPr>
          <w:bCs/>
        </w:rPr>
        <w:t>Izpildītājs</w:t>
      </w:r>
      <w:r w:rsidRPr="00142333">
        <w:t xml:space="preserve"> kavējis </w:t>
      </w:r>
      <w:r w:rsidRPr="00142333">
        <w:rPr>
          <w:bCs/>
        </w:rPr>
        <w:t>Lī</w:t>
      </w:r>
      <w:r w:rsidRPr="00142333">
        <w:rPr>
          <w:bCs/>
          <w:i/>
          <w:iCs/>
        </w:rPr>
        <w:t>g</w:t>
      </w:r>
      <w:r w:rsidRPr="00142333">
        <w:rPr>
          <w:bCs/>
        </w:rPr>
        <w:t xml:space="preserve">uma </w:t>
      </w:r>
      <w:r w:rsidRPr="00142333">
        <w:t xml:space="preserve">5.1. punktā noteikto saistību izpildes termiņu vairāk par 30 (trīsdesmit) dienām, </w:t>
      </w:r>
      <w:r w:rsidRPr="00142333">
        <w:rPr>
          <w:bCs/>
        </w:rPr>
        <w:t>Pasūtītājam</w:t>
      </w:r>
      <w:r w:rsidRPr="00142333">
        <w:t xml:space="preserve"> ir tiesības vienpusēji lauzt </w:t>
      </w:r>
      <w:r w:rsidRPr="00142333">
        <w:rPr>
          <w:bCs/>
        </w:rPr>
        <w:t>Līgumu</w:t>
      </w:r>
      <w:r w:rsidRPr="00142333">
        <w:t xml:space="preserve">, rakstiski paziņojot par to </w:t>
      </w:r>
      <w:r w:rsidRPr="00142333">
        <w:rPr>
          <w:bCs/>
        </w:rPr>
        <w:t xml:space="preserve">Izpildītājam </w:t>
      </w:r>
      <w:r w:rsidRPr="00142333">
        <w:t>5 (piecas) dienas iepriekš.</w:t>
      </w:r>
    </w:p>
    <w:p w:rsidR="00C91FAD" w:rsidRPr="00142333" w:rsidRDefault="00C91FAD" w:rsidP="00C91FAD">
      <w:pPr>
        <w:jc w:val="both"/>
        <w:rPr>
          <w:color w:val="FF0000"/>
        </w:rPr>
      </w:pPr>
    </w:p>
    <w:p w:rsidR="00C91FAD" w:rsidRPr="00D328E8" w:rsidRDefault="00C91FAD" w:rsidP="00C91FAD">
      <w:pPr>
        <w:jc w:val="center"/>
        <w:rPr>
          <w:b/>
          <w:bCs/>
        </w:rPr>
      </w:pPr>
      <w:r w:rsidRPr="00D328E8">
        <w:rPr>
          <w:b/>
          <w:bCs/>
        </w:rPr>
        <w:t>8. NEPĀRVARAMA VARA</w:t>
      </w:r>
    </w:p>
    <w:p w:rsidR="00C91FAD" w:rsidRPr="00142333" w:rsidRDefault="00C91FAD" w:rsidP="00C91FAD">
      <w:pPr>
        <w:jc w:val="both"/>
      </w:pPr>
      <w:r w:rsidRPr="00142333">
        <w:rPr>
          <w:bCs/>
        </w:rPr>
        <w:t>8.1.</w:t>
      </w:r>
      <w:r w:rsidRPr="00142333">
        <w:t xml:space="preserve"> Neviena no </w:t>
      </w:r>
      <w:r w:rsidRPr="00142333">
        <w:rPr>
          <w:bCs/>
        </w:rPr>
        <w:t xml:space="preserve">Pusēm </w:t>
      </w:r>
      <w:r w:rsidRPr="00142333">
        <w:t>nav atbildīga par</w:t>
      </w:r>
      <w:r w:rsidRPr="00142333">
        <w:rPr>
          <w:bCs/>
        </w:rPr>
        <w:t xml:space="preserve"> šā Līguma </w:t>
      </w:r>
      <w:r w:rsidRPr="00142333">
        <w:t>saistību neizpildi vai izpildes apturēšanu, ja neizpilde vai izpildes apturēšana saistīta ar nepārvaramas varas apstākļiem. Pie nepārvaramas varas un ārkārtēja rakstura apstākļiem pieskaitāmi: stihiskas nelaimes, katastrofas, epidēmijas, kara darbība, nemieri.</w:t>
      </w:r>
    </w:p>
    <w:p w:rsidR="00C91FAD" w:rsidRPr="00142333" w:rsidRDefault="00C91FAD" w:rsidP="00C91FAD">
      <w:pPr>
        <w:jc w:val="both"/>
        <w:rPr>
          <w:bCs/>
        </w:rPr>
      </w:pPr>
    </w:p>
    <w:p w:rsidR="00C91FAD" w:rsidRPr="00D328E8" w:rsidRDefault="00C91FAD" w:rsidP="00C91FAD">
      <w:pPr>
        <w:jc w:val="center"/>
        <w:rPr>
          <w:b/>
          <w:bCs/>
        </w:rPr>
      </w:pPr>
      <w:r w:rsidRPr="00D328E8">
        <w:rPr>
          <w:b/>
          <w:bCs/>
        </w:rPr>
        <w:t>9. CITI NOTEIKUMI</w:t>
      </w:r>
    </w:p>
    <w:p w:rsidR="00C91FAD" w:rsidRPr="00142333" w:rsidRDefault="00C91FAD" w:rsidP="00C91FAD">
      <w:pPr>
        <w:jc w:val="both"/>
      </w:pPr>
      <w:r w:rsidRPr="00142333">
        <w:rPr>
          <w:bCs/>
        </w:rPr>
        <w:t>9.1.</w:t>
      </w:r>
      <w:r w:rsidRPr="00142333">
        <w:t xml:space="preserve"> </w:t>
      </w:r>
      <w:r w:rsidRPr="00142333">
        <w:rPr>
          <w:bCs/>
        </w:rPr>
        <w:t xml:space="preserve">Līgums </w:t>
      </w:r>
      <w:r w:rsidRPr="00142333">
        <w:t xml:space="preserve">stājas spēkā ar tā parakstīšanas brīdi un ir spēkā līdz </w:t>
      </w:r>
      <w:r w:rsidRPr="00142333">
        <w:rPr>
          <w:bCs/>
        </w:rPr>
        <w:t xml:space="preserve">Pušu </w:t>
      </w:r>
      <w:r w:rsidRPr="00142333">
        <w:t>saistību pilnīgai izpildei.</w:t>
      </w:r>
    </w:p>
    <w:p w:rsidR="00C91FAD" w:rsidRPr="00142333" w:rsidRDefault="00C91FAD" w:rsidP="00C91FAD">
      <w:pPr>
        <w:jc w:val="both"/>
      </w:pPr>
      <w:r w:rsidRPr="00142333">
        <w:rPr>
          <w:bCs/>
        </w:rPr>
        <w:t>9.2.</w:t>
      </w:r>
      <w:r w:rsidRPr="00142333">
        <w:t xml:space="preserve"> </w:t>
      </w:r>
      <w:r w:rsidRPr="00142333">
        <w:rPr>
          <w:bCs/>
        </w:rPr>
        <w:t>Līgums</w:t>
      </w:r>
      <w:r w:rsidRPr="00142333">
        <w:t xml:space="preserve"> var tikt grozīts, papildināts vai lauzts pēc </w:t>
      </w:r>
      <w:r w:rsidRPr="00142333">
        <w:rPr>
          <w:bCs/>
        </w:rPr>
        <w:t xml:space="preserve">Pušu </w:t>
      </w:r>
      <w:r w:rsidRPr="00142333">
        <w:t>savstarpējas vienošanās rakstiskā veidā vai saskaņā ar normatīvajiem aktiem.</w:t>
      </w:r>
    </w:p>
    <w:p w:rsidR="00C91FAD" w:rsidRPr="00142333" w:rsidRDefault="00C91FAD" w:rsidP="00C91FAD">
      <w:pPr>
        <w:tabs>
          <w:tab w:val="left" w:pos="0"/>
        </w:tabs>
        <w:jc w:val="both"/>
      </w:pPr>
      <w:r w:rsidRPr="00142333">
        <w:rPr>
          <w:bCs/>
        </w:rPr>
        <w:t>9.3.</w:t>
      </w:r>
      <w:r w:rsidRPr="00142333">
        <w:t xml:space="preserve"> Ja kāds no </w:t>
      </w:r>
      <w:r w:rsidRPr="00142333">
        <w:rPr>
          <w:bCs/>
        </w:rPr>
        <w:t>Līguma</w:t>
      </w:r>
      <w:r w:rsidRPr="00142333">
        <w:t xml:space="preserve"> noteikumiem zaudē juridisku spēku, tas neietekmē citus šā l</w:t>
      </w:r>
      <w:r w:rsidRPr="00142333">
        <w:rPr>
          <w:bCs/>
          <w:iCs/>
        </w:rPr>
        <w:t>īguma</w:t>
      </w:r>
      <w:r w:rsidRPr="00142333">
        <w:rPr>
          <w:bCs/>
        </w:rPr>
        <w:t xml:space="preserve"> </w:t>
      </w:r>
      <w:r w:rsidRPr="00142333">
        <w:t>noteikumus.</w:t>
      </w:r>
    </w:p>
    <w:p w:rsidR="00C91FAD" w:rsidRPr="00142333" w:rsidRDefault="00C91FAD" w:rsidP="00C91FAD">
      <w:pPr>
        <w:tabs>
          <w:tab w:val="left" w:pos="0"/>
        </w:tabs>
        <w:jc w:val="both"/>
        <w:rPr>
          <w:bCs/>
        </w:rPr>
      </w:pPr>
      <w:r w:rsidRPr="00142333">
        <w:t>9.4.Pasūtītājs pilnvaro Izpildītāju Pasūtītāja vārdā saskaņot būvprojektu visās, normatīvajos aktos, noteiktajās institūcijās.</w:t>
      </w:r>
    </w:p>
    <w:p w:rsidR="00C91FAD" w:rsidRPr="00142333" w:rsidRDefault="00C91FAD" w:rsidP="00C91FAD">
      <w:pPr>
        <w:jc w:val="both"/>
      </w:pPr>
      <w:r w:rsidRPr="00142333">
        <w:rPr>
          <w:bCs/>
        </w:rPr>
        <w:t>9.5.</w:t>
      </w:r>
      <w:r w:rsidRPr="00142333">
        <w:t xml:space="preserve"> </w:t>
      </w:r>
      <w:r w:rsidRPr="00142333">
        <w:rPr>
          <w:bCs/>
        </w:rPr>
        <w:t>Līgums</w:t>
      </w:r>
      <w:r w:rsidRPr="00142333">
        <w:t xml:space="preserve"> sagatavots uz 4 (četrām) lapām, divos eksemplāros, no kuriem viens atrodas pie </w:t>
      </w:r>
      <w:r w:rsidRPr="00142333">
        <w:rPr>
          <w:bCs/>
        </w:rPr>
        <w:t>Pasūtītāja</w:t>
      </w:r>
      <w:r w:rsidRPr="00142333">
        <w:t xml:space="preserve">, savukārt otrs - pie </w:t>
      </w:r>
      <w:r w:rsidRPr="00142333">
        <w:rPr>
          <w:bCs/>
        </w:rPr>
        <w:t>Izpildītāja</w:t>
      </w:r>
      <w:r w:rsidRPr="00142333">
        <w:t xml:space="preserve">. </w:t>
      </w:r>
    </w:p>
    <w:p w:rsidR="00C91FAD" w:rsidRPr="00142333" w:rsidRDefault="00C91FAD" w:rsidP="00C91FAD">
      <w:pPr>
        <w:jc w:val="both"/>
      </w:pPr>
    </w:p>
    <w:p w:rsidR="00C91FAD" w:rsidRPr="00D328E8" w:rsidRDefault="00C91FAD" w:rsidP="00C91FAD">
      <w:pPr>
        <w:jc w:val="center"/>
        <w:rPr>
          <w:b/>
        </w:rPr>
      </w:pPr>
      <w:r w:rsidRPr="00D328E8">
        <w:rPr>
          <w:b/>
        </w:rPr>
        <w:t>10. LĪGUMA PIELIKUMI</w:t>
      </w:r>
    </w:p>
    <w:p w:rsidR="00C91FAD" w:rsidRPr="00142333" w:rsidRDefault="00C91FAD" w:rsidP="00C91FAD">
      <w:pPr>
        <w:jc w:val="both"/>
      </w:pPr>
      <w:r w:rsidRPr="00142333">
        <w:t>10.1. 1.pielikums – Izpildītāja finanšu piedāvājums;</w:t>
      </w:r>
    </w:p>
    <w:p w:rsidR="00C91FAD" w:rsidRPr="00142333" w:rsidRDefault="00C91FAD" w:rsidP="00C91FAD">
      <w:pPr>
        <w:jc w:val="both"/>
      </w:pPr>
      <w:r w:rsidRPr="00142333">
        <w:t>10.2. 2.pielikums – Projektēšanas uzdevums.</w:t>
      </w:r>
    </w:p>
    <w:p w:rsidR="00C91FAD" w:rsidRPr="00142333" w:rsidRDefault="00C91FAD" w:rsidP="00C91FAD">
      <w:pPr>
        <w:jc w:val="both"/>
      </w:pPr>
    </w:p>
    <w:p w:rsidR="00C91FAD" w:rsidRPr="00AF1760" w:rsidRDefault="00C91FAD" w:rsidP="00C91FAD">
      <w:pPr>
        <w:jc w:val="center"/>
        <w:rPr>
          <w:b/>
          <w:bCs/>
        </w:rPr>
      </w:pPr>
      <w:r w:rsidRPr="00AF1760">
        <w:rPr>
          <w:b/>
          <w:bCs/>
        </w:rPr>
        <w:t>11. PUŠU REKVIZĪTI UN PARAKSTI</w:t>
      </w:r>
    </w:p>
    <w:p w:rsidR="00C91FAD" w:rsidRPr="00142333" w:rsidRDefault="00C91FAD" w:rsidP="00C91FAD">
      <w:pPr>
        <w:jc w:val="center"/>
        <w:rPr>
          <w:bCs/>
        </w:rPr>
      </w:pPr>
    </w:p>
    <w:tbl>
      <w:tblPr>
        <w:tblW w:w="10208" w:type="dxa"/>
        <w:tblInd w:w="-426" w:type="dxa"/>
        <w:tblLayout w:type="fixed"/>
        <w:tblCellMar>
          <w:left w:w="0" w:type="dxa"/>
          <w:right w:w="0" w:type="dxa"/>
        </w:tblCellMar>
        <w:tblLook w:val="04A0" w:firstRow="1" w:lastRow="0" w:firstColumn="1" w:lastColumn="0" w:noHBand="0" w:noVBand="1"/>
      </w:tblPr>
      <w:tblGrid>
        <w:gridCol w:w="4680"/>
        <w:gridCol w:w="1134"/>
        <w:gridCol w:w="4394"/>
      </w:tblGrid>
      <w:tr w:rsidR="00C91FAD" w:rsidRPr="00142333" w:rsidTr="00347F93">
        <w:tc>
          <w:tcPr>
            <w:tcW w:w="4680" w:type="dxa"/>
          </w:tcPr>
          <w:p w:rsidR="00C91FAD" w:rsidRPr="00142333" w:rsidRDefault="00C91FAD" w:rsidP="00347F93">
            <w:pPr>
              <w:suppressLineNumbers/>
              <w:snapToGrid w:val="0"/>
              <w:ind w:left="140"/>
              <w:jc w:val="both"/>
              <w:rPr>
                <w:rFonts w:eastAsia="Arial Unicode MS"/>
                <w:bCs/>
                <w:color w:val="000000"/>
                <w:kern w:val="2"/>
                <w:lang w:eastAsia="ar-SA"/>
              </w:rPr>
            </w:pPr>
            <w:r w:rsidRPr="00142333">
              <w:rPr>
                <w:rFonts w:eastAsia="Arial Unicode MS"/>
                <w:bCs/>
                <w:kern w:val="2"/>
              </w:rPr>
              <w:lastRenderedPageBreak/>
              <w:t>Izpildītājs:</w:t>
            </w:r>
          </w:p>
          <w:p w:rsidR="00C91FAD" w:rsidRPr="00142333" w:rsidRDefault="00C91FAD" w:rsidP="00347F93">
            <w:pPr>
              <w:suppressLineNumbers/>
              <w:ind w:hanging="567"/>
              <w:jc w:val="both"/>
              <w:rPr>
                <w:rFonts w:eastAsia="Arial Unicode MS"/>
                <w:kern w:val="2"/>
                <w:lang w:eastAsia="ar-SA"/>
              </w:rPr>
            </w:pPr>
          </w:p>
          <w:p w:rsidR="00C91FAD" w:rsidRPr="00142333" w:rsidRDefault="00C91FAD" w:rsidP="00347F93">
            <w:pPr>
              <w:suppressLineNumbers/>
              <w:ind w:hanging="567"/>
              <w:jc w:val="both"/>
              <w:rPr>
                <w:rFonts w:eastAsia="Arial Unicode MS"/>
                <w:kern w:val="2"/>
              </w:rPr>
            </w:pPr>
          </w:p>
          <w:p w:rsidR="00C91FAD" w:rsidRPr="00142333" w:rsidRDefault="00C91FAD" w:rsidP="00347F93">
            <w:pPr>
              <w:suppressLineNumbers/>
              <w:ind w:hanging="567"/>
              <w:jc w:val="both"/>
              <w:rPr>
                <w:rFonts w:eastAsia="Arial Unicode MS"/>
                <w:kern w:val="2"/>
              </w:rPr>
            </w:pPr>
          </w:p>
          <w:p w:rsidR="00C91FAD" w:rsidRPr="00142333" w:rsidRDefault="00C91FAD" w:rsidP="00347F93">
            <w:pPr>
              <w:suppressLineNumbers/>
              <w:ind w:left="540" w:hanging="567"/>
              <w:jc w:val="both"/>
              <w:rPr>
                <w:rFonts w:eastAsia="Arial Unicode MS"/>
                <w:color w:val="000000"/>
                <w:kern w:val="2"/>
                <w:lang w:eastAsia="ar-SA"/>
              </w:rPr>
            </w:pPr>
          </w:p>
        </w:tc>
        <w:tc>
          <w:tcPr>
            <w:tcW w:w="1134" w:type="dxa"/>
          </w:tcPr>
          <w:p w:rsidR="00C91FAD" w:rsidRPr="00142333" w:rsidRDefault="00C91FAD" w:rsidP="00347F93">
            <w:pPr>
              <w:widowControl w:val="0"/>
              <w:suppressLineNumbers/>
              <w:suppressAutoHyphens/>
              <w:snapToGrid w:val="0"/>
              <w:ind w:left="540" w:hanging="540"/>
              <w:jc w:val="both"/>
              <w:rPr>
                <w:rFonts w:eastAsia="Arial Unicode MS"/>
                <w:bCs/>
                <w:kern w:val="2"/>
              </w:rPr>
            </w:pPr>
          </w:p>
        </w:tc>
        <w:tc>
          <w:tcPr>
            <w:tcW w:w="4394" w:type="dxa"/>
          </w:tcPr>
          <w:p w:rsidR="00C91FAD" w:rsidRPr="00142333" w:rsidRDefault="00C91FAD" w:rsidP="00347F93">
            <w:pPr>
              <w:suppressLineNumbers/>
              <w:snapToGrid w:val="0"/>
              <w:ind w:left="540" w:hanging="540"/>
              <w:jc w:val="both"/>
              <w:rPr>
                <w:rFonts w:eastAsia="Arial Unicode MS"/>
                <w:bCs/>
                <w:kern w:val="2"/>
              </w:rPr>
            </w:pPr>
            <w:r w:rsidRPr="00142333">
              <w:rPr>
                <w:rFonts w:eastAsia="Arial Unicode MS"/>
                <w:bCs/>
                <w:kern w:val="2"/>
              </w:rPr>
              <w:t xml:space="preserve">Pasūtītājs: </w:t>
            </w:r>
          </w:p>
          <w:p w:rsidR="00C91FAD" w:rsidRPr="00142333" w:rsidRDefault="00C91FAD" w:rsidP="00347F93">
            <w:pPr>
              <w:suppressLineNumbers/>
              <w:snapToGrid w:val="0"/>
              <w:ind w:left="540" w:hanging="540"/>
              <w:jc w:val="both"/>
              <w:rPr>
                <w:rFonts w:eastAsia="Arial Unicode MS"/>
                <w:bCs/>
                <w:kern w:val="2"/>
              </w:rPr>
            </w:pPr>
            <w:r w:rsidRPr="00142333">
              <w:rPr>
                <w:rFonts w:eastAsia="Arial Unicode MS"/>
                <w:bCs/>
                <w:kern w:val="2"/>
              </w:rPr>
              <w:t>Jelgavas novada pašvaldība</w:t>
            </w:r>
          </w:p>
          <w:p w:rsidR="00C91FAD" w:rsidRPr="00142333" w:rsidRDefault="00C91FAD" w:rsidP="00347F93">
            <w:pPr>
              <w:suppressLineNumbers/>
              <w:ind w:left="540" w:hanging="540"/>
              <w:jc w:val="both"/>
              <w:rPr>
                <w:rFonts w:eastAsia="Arial Unicode MS"/>
                <w:kern w:val="2"/>
              </w:rPr>
            </w:pPr>
          </w:p>
          <w:p w:rsidR="00C91FAD" w:rsidRPr="00142333" w:rsidRDefault="00C91FAD" w:rsidP="00347F93">
            <w:pPr>
              <w:rPr>
                <w:rFonts w:eastAsia="Arial Unicode MS"/>
                <w:color w:val="000000"/>
              </w:rPr>
            </w:pPr>
          </w:p>
          <w:p w:rsidR="00C91FAD" w:rsidRPr="00142333" w:rsidRDefault="00C91FAD" w:rsidP="00347F93">
            <w:pPr>
              <w:rPr>
                <w:rFonts w:eastAsia="Arial Unicode MS"/>
              </w:rPr>
            </w:pPr>
          </w:p>
          <w:p w:rsidR="00C91FAD" w:rsidRPr="00142333" w:rsidRDefault="00C91FAD" w:rsidP="00347F93">
            <w:pPr>
              <w:widowControl w:val="0"/>
              <w:suppressAutoHyphens/>
              <w:jc w:val="both"/>
              <w:rPr>
                <w:color w:val="000000"/>
                <w:lang w:eastAsia="ar-SA"/>
              </w:rPr>
            </w:pPr>
          </w:p>
        </w:tc>
      </w:tr>
    </w:tbl>
    <w:p w:rsidR="00C91FAD" w:rsidRPr="00142333" w:rsidRDefault="00C91FAD" w:rsidP="00C91FAD">
      <w:pPr>
        <w:jc w:val="center"/>
        <w:rPr>
          <w:bCs/>
        </w:rPr>
      </w:pPr>
    </w:p>
    <w:p w:rsidR="00AC24A6" w:rsidRDefault="00AC24A6">
      <w:bookmarkStart w:id="3" w:name="_GoBack"/>
      <w:bookmarkEnd w:id="3"/>
    </w:p>
    <w:sectPr w:rsidR="00AC24A6" w:rsidSect="00C91FAD">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AD" w:rsidRDefault="00C91FAD" w:rsidP="00C91FAD">
      <w:r>
        <w:separator/>
      </w:r>
    </w:p>
  </w:endnote>
  <w:endnote w:type="continuationSeparator" w:id="0">
    <w:p w:rsidR="00C91FAD" w:rsidRDefault="00C91FAD" w:rsidP="00C9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AD" w:rsidRDefault="00C91FAD" w:rsidP="00C91FAD">
      <w:r>
        <w:separator/>
      </w:r>
    </w:p>
  </w:footnote>
  <w:footnote w:type="continuationSeparator" w:id="0">
    <w:p w:rsidR="00C91FAD" w:rsidRDefault="00C91FAD" w:rsidP="00C91FAD">
      <w:r>
        <w:continuationSeparator/>
      </w:r>
    </w:p>
  </w:footnote>
  <w:footnote w:id="1">
    <w:p w:rsidR="00C91FAD" w:rsidRPr="00730F6E" w:rsidRDefault="00C91FAD" w:rsidP="00C91FAD">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C91FAD" w:rsidRPr="000810FE" w:rsidRDefault="00C91FAD" w:rsidP="00C91FAD">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CF89ED6"/>
    <w:lvl w:ilvl="0">
      <w:start w:val="1"/>
      <w:numFmt w:val="bullet"/>
      <w:pStyle w:val="Punkts"/>
      <w:lvlText w:val=""/>
      <w:lvlJc w:val="left"/>
      <w:pPr>
        <w:tabs>
          <w:tab w:val="num" w:pos="643"/>
        </w:tabs>
        <w:ind w:left="643" w:hanging="360"/>
      </w:pPr>
      <w:rPr>
        <w:rFonts w:ascii="Symbol" w:hAnsi="Symbol" w:hint="default"/>
      </w:rPr>
    </w:lvl>
  </w:abstractNum>
  <w:abstractNum w:abstractNumId="1" w15:restartNumberingAfterBreak="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2" w15:restartNumberingAfterBreak="0">
    <w:nsid w:val="0000001F"/>
    <w:multiLevelType w:val="singleLevel"/>
    <w:tmpl w:val="0000001F"/>
    <w:name w:val="WW8Num30"/>
    <w:lvl w:ilvl="0">
      <w:start w:val="1"/>
      <w:numFmt w:val="lowerLetter"/>
      <w:lvlText w:val="%1."/>
      <w:lvlJc w:val="left"/>
      <w:pPr>
        <w:tabs>
          <w:tab w:val="num" w:pos="1211"/>
        </w:tabs>
        <w:ind w:left="1211" w:hanging="360"/>
      </w:pPr>
      <w:rPr>
        <w:rFonts w:cs="Times New Roman"/>
      </w:rPr>
    </w:lvl>
  </w:abstractNum>
  <w:abstractNum w:abstractNumId="3" w15:restartNumberingAfterBreak="0">
    <w:nsid w:val="199478D2"/>
    <w:multiLevelType w:val="hybridMultilevel"/>
    <w:tmpl w:val="876E2F36"/>
    <w:lvl w:ilvl="0" w:tplc="240E9D50">
      <w:start w:val="1"/>
      <w:numFmt w:val="lowerLetter"/>
      <w:lvlText w:val="%1."/>
      <w:lvlJc w:val="left"/>
      <w:pPr>
        <w:tabs>
          <w:tab w:val="num" w:pos="720"/>
        </w:tabs>
        <w:ind w:left="72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start w:val="1"/>
      <w:numFmt w:val="lowerRoman"/>
      <w:lvlText w:val="%3."/>
      <w:lvlJc w:val="right"/>
      <w:pPr>
        <w:tabs>
          <w:tab w:val="num" w:pos="2520"/>
        </w:tabs>
        <w:ind w:left="2520" w:hanging="180"/>
      </w:pPr>
      <w:rPr>
        <w:rFonts w:cs="Times New Roman"/>
      </w:rPr>
    </w:lvl>
    <w:lvl w:ilvl="3" w:tplc="0426000F">
      <w:start w:val="1"/>
      <w:numFmt w:val="decimal"/>
      <w:lvlText w:val="%4."/>
      <w:lvlJc w:val="left"/>
      <w:pPr>
        <w:tabs>
          <w:tab w:val="num" w:pos="3240"/>
        </w:tabs>
        <w:ind w:left="3240" w:hanging="360"/>
      </w:pPr>
      <w:rPr>
        <w:rFonts w:cs="Times New Roman"/>
      </w:rPr>
    </w:lvl>
    <w:lvl w:ilvl="4" w:tplc="04260019">
      <w:start w:val="1"/>
      <w:numFmt w:val="lowerLetter"/>
      <w:lvlText w:val="%5."/>
      <w:lvlJc w:val="left"/>
      <w:pPr>
        <w:tabs>
          <w:tab w:val="num" w:pos="3960"/>
        </w:tabs>
        <w:ind w:left="3960" w:hanging="360"/>
      </w:pPr>
      <w:rPr>
        <w:rFonts w:cs="Times New Roman"/>
      </w:rPr>
    </w:lvl>
    <w:lvl w:ilvl="5" w:tplc="0426001B">
      <w:start w:val="1"/>
      <w:numFmt w:val="lowerRoman"/>
      <w:lvlText w:val="%6."/>
      <w:lvlJc w:val="right"/>
      <w:pPr>
        <w:tabs>
          <w:tab w:val="num" w:pos="4680"/>
        </w:tabs>
        <w:ind w:left="4680" w:hanging="180"/>
      </w:pPr>
      <w:rPr>
        <w:rFonts w:cs="Times New Roman"/>
      </w:rPr>
    </w:lvl>
    <w:lvl w:ilvl="6" w:tplc="0426000F">
      <w:start w:val="1"/>
      <w:numFmt w:val="decimal"/>
      <w:lvlText w:val="%7."/>
      <w:lvlJc w:val="left"/>
      <w:pPr>
        <w:tabs>
          <w:tab w:val="num" w:pos="5400"/>
        </w:tabs>
        <w:ind w:left="5400" w:hanging="360"/>
      </w:pPr>
      <w:rPr>
        <w:rFonts w:cs="Times New Roman"/>
      </w:rPr>
    </w:lvl>
    <w:lvl w:ilvl="7" w:tplc="04260019">
      <w:start w:val="1"/>
      <w:numFmt w:val="lowerLetter"/>
      <w:lvlText w:val="%8."/>
      <w:lvlJc w:val="left"/>
      <w:pPr>
        <w:tabs>
          <w:tab w:val="num" w:pos="6120"/>
        </w:tabs>
        <w:ind w:left="6120" w:hanging="360"/>
      </w:pPr>
      <w:rPr>
        <w:rFonts w:cs="Times New Roman"/>
      </w:rPr>
    </w:lvl>
    <w:lvl w:ilvl="8" w:tplc="0426001B">
      <w:start w:val="1"/>
      <w:numFmt w:val="lowerRoman"/>
      <w:lvlText w:val="%9."/>
      <w:lvlJc w:val="right"/>
      <w:pPr>
        <w:tabs>
          <w:tab w:val="num" w:pos="6840"/>
        </w:tabs>
        <w:ind w:left="6840" w:hanging="180"/>
      </w:pPr>
      <w:rPr>
        <w:rFonts w:cs="Times New Roman"/>
      </w:rPr>
    </w:lvl>
  </w:abstractNum>
  <w:abstractNum w:abstractNumId="4" w15:restartNumberingAfterBreak="0">
    <w:nsid w:val="29902562"/>
    <w:multiLevelType w:val="hybridMultilevel"/>
    <w:tmpl w:val="DEFACF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B312DB"/>
    <w:multiLevelType w:val="multilevel"/>
    <w:tmpl w:val="170C6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534B2A6C"/>
    <w:multiLevelType w:val="hybridMultilevel"/>
    <w:tmpl w:val="36444A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5"/>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4F"/>
    <w:rsid w:val="003F054F"/>
    <w:rsid w:val="00AC24A6"/>
    <w:rsid w:val="00C91F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D910271-9325-4F11-914E-BB50FFA7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A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C91FAD"/>
    <w:pPr>
      <w:numPr>
        <w:numId w:val="1"/>
      </w:numPr>
    </w:pPr>
    <w:rPr>
      <w:rFonts w:ascii="Arial" w:hAnsi="Arial" w:cs="Arial"/>
      <w:b/>
      <w:bCs/>
      <w:sz w:val="20"/>
      <w:szCs w:val="20"/>
    </w:rPr>
  </w:style>
  <w:style w:type="paragraph" w:customStyle="1" w:styleId="Apakpunkts">
    <w:name w:val="Apakšpunkts"/>
    <w:basedOn w:val="Normal"/>
    <w:link w:val="ApakpunktsChar"/>
    <w:rsid w:val="00C91FAD"/>
    <w:pPr>
      <w:numPr>
        <w:ilvl w:val="1"/>
        <w:numId w:val="2"/>
      </w:numPr>
    </w:pPr>
    <w:rPr>
      <w:rFonts w:ascii="Arial" w:hAnsi="Arial"/>
      <w:b/>
      <w:sz w:val="20"/>
      <w:szCs w:val="20"/>
    </w:rPr>
  </w:style>
  <w:style w:type="paragraph" w:customStyle="1" w:styleId="Rindkopa">
    <w:name w:val="Rindkopa"/>
    <w:basedOn w:val="Normal"/>
    <w:next w:val="Punkts"/>
    <w:rsid w:val="00C91FAD"/>
    <w:pPr>
      <w:ind w:left="851"/>
      <w:jc w:val="both"/>
    </w:pPr>
    <w:rPr>
      <w:rFonts w:ascii="Arial" w:hAnsi="Arial" w:cs="Arial"/>
      <w:sz w:val="20"/>
      <w:szCs w:val="20"/>
    </w:rPr>
  </w:style>
  <w:style w:type="paragraph" w:styleId="Header">
    <w:name w:val="header"/>
    <w:basedOn w:val="Normal"/>
    <w:link w:val="HeaderChar"/>
    <w:uiPriority w:val="99"/>
    <w:rsid w:val="00C91FAD"/>
    <w:pPr>
      <w:tabs>
        <w:tab w:val="center" w:pos="4153"/>
        <w:tab w:val="right" w:pos="8306"/>
      </w:tabs>
    </w:pPr>
  </w:style>
  <w:style w:type="character" w:customStyle="1" w:styleId="HeaderChar">
    <w:name w:val="Header Char"/>
    <w:basedOn w:val="DefaultParagraphFont"/>
    <w:link w:val="Header"/>
    <w:uiPriority w:val="99"/>
    <w:rsid w:val="00C91FAD"/>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C91FAD"/>
    <w:rPr>
      <w:sz w:val="20"/>
      <w:szCs w:val="20"/>
    </w:rPr>
  </w:style>
  <w:style w:type="character" w:customStyle="1" w:styleId="FootnoteTextChar">
    <w:name w:val="Footnote Text Char"/>
    <w:basedOn w:val="DefaultParagraphFont"/>
    <w:link w:val="FootnoteText"/>
    <w:semiHidden/>
    <w:rsid w:val="00C91FAD"/>
    <w:rPr>
      <w:rFonts w:ascii="Times New Roman" w:eastAsia="Times New Roman" w:hAnsi="Times New Roman" w:cs="Times New Roman"/>
      <w:sz w:val="20"/>
      <w:szCs w:val="20"/>
      <w:lang w:eastAsia="lv-LV"/>
    </w:rPr>
  </w:style>
  <w:style w:type="character" w:styleId="FootnoteReference">
    <w:name w:val="footnote reference"/>
    <w:rsid w:val="00C91FAD"/>
    <w:rPr>
      <w:rFonts w:cs="Times New Roman"/>
      <w:vertAlign w:val="superscript"/>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uiPriority w:val="99"/>
    <w:rsid w:val="00C91FAD"/>
    <w:pPr>
      <w:spacing w:after="120"/>
    </w:pPr>
    <w:rPr>
      <w:szCs w:val="20"/>
    </w:rPr>
  </w:style>
  <w:style w:type="character" w:customStyle="1" w:styleId="BodyTextChar">
    <w:name w:val="Body Text Char"/>
    <w:basedOn w:val="DefaultParagraphFont"/>
    <w:uiPriority w:val="99"/>
    <w:semiHidden/>
    <w:rsid w:val="00C91FAD"/>
    <w:rPr>
      <w:rFonts w:ascii="Times New Roman" w:eastAsia="Times New Roman" w:hAnsi="Times New Roman" w:cs="Times New Roman"/>
      <w:sz w:val="24"/>
      <w:szCs w:val="24"/>
      <w:lang w:eastAsia="lv-LV"/>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link w:val="BodyText"/>
    <w:uiPriority w:val="99"/>
    <w:locked/>
    <w:rsid w:val="00C91FAD"/>
    <w:rPr>
      <w:rFonts w:ascii="Times New Roman" w:eastAsia="Times New Roman" w:hAnsi="Times New Roman" w:cs="Times New Roman"/>
      <w:sz w:val="24"/>
      <w:szCs w:val="20"/>
      <w:lang w:eastAsia="lv-LV"/>
    </w:rPr>
  </w:style>
  <w:style w:type="character" w:customStyle="1" w:styleId="ApakpunktsChar">
    <w:name w:val="Apakšpunkts Char"/>
    <w:link w:val="Apakpunkts"/>
    <w:locked/>
    <w:rsid w:val="00C91FAD"/>
    <w:rPr>
      <w:rFonts w:ascii="Arial" w:eastAsia="Times New Roman" w:hAnsi="Arial" w:cs="Times New Roman"/>
      <w:b/>
      <w:sz w:val="20"/>
      <w:szCs w:val="20"/>
      <w:lang w:eastAsia="lv-LV"/>
    </w:rPr>
  </w:style>
  <w:style w:type="paragraph" w:customStyle="1" w:styleId="ListParagraph1">
    <w:name w:val="List Paragraph1"/>
    <w:basedOn w:val="Normal"/>
    <w:uiPriority w:val="99"/>
    <w:qFormat/>
    <w:rsid w:val="00C91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9749</Words>
  <Characters>5557</Characters>
  <Application>Microsoft Office Word</Application>
  <DocSecurity>0</DocSecurity>
  <Lines>46</Lines>
  <Paragraphs>30</Paragraphs>
  <ScaleCrop>false</ScaleCrop>
  <Company>Jelgavas Novada Pašvaldība</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2</cp:revision>
  <dcterms:created xsi:type="dcterms:W3CDTF">2018-08-13T11:43:00Z</dcterms:created>
  <dcterms:modified xsi:type="dcterms:W3CDTF">2018-08-13T11:43:00Z</dcterms:modified>
</cp:coreProperties>
</file>