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F7899" w:rsidRPr="00EC4286" w:rsidRDefault="003F7899" w:rsidP="003F7899">
      <w:pPr>
        <w:jc w:val="right"/>
        <w:rPr>
          <w:b/>
          <w:color w:val="00000A"/>
        </w:rPr>
      </w:pPr>
      <w:bookmarkStart w:id="0" w:name="_GoBack"/>
      <w:bookmarkEnd w:id="0"/>
      <w:r w:rsidRPr="00EC4286">
        <w:rPr>
          <w:b/>
          <w:color w:val="00000A"/>
        </w:rPr>
        <w:t>Pielikums Nr.1</w:t>
      </w:r>
    </w:p>
    <w:p w:rsidR="003F7899" w:rsidRPr="00EC4286" w:rsidRDefault="003F7899" w:rsidP="003F7899">
      <w:pPr>
        <w:jc w:val="right"/>
        <w:rPr>
          <w:bCs/>
        </w:rPr>
      </w:pPr>
      <w:r w:rsidRPr="00EC4286">
        <w:rPr>
          <w:bCs/>
        </w:rPr>
        <w:t xml:space="preserve"> konkursa Nolikumam</w:t>
      </w:r>
    </w:p>
    <w:p w:rsidR="003F7899" w:rsidRPr="00EC4286" w:rsidRDefault="003F7899" w:rsidP="003F7899">
      <w:pPr>
        <w:jc w:val="right"/>
        <w:rPr>
          <w:color w:val="00000A"/>
        </w:rPr>
      </w:pPr>
      <w:r w:rsidRPr="00EC4286">
        <w:rPr>
          <w:bCs/>
        </w:rPr>
        <w:t>Identifikācijas Nr</w:t>
      </w:r>
      <w:r w:rsidR="0023131E" w:rsidRPr="00EC4286">
        <w:rPr>
          <w:bCs/>
          <w:color w:val="000000" w:themeColor="text1"/>
        </w:rPr>
        <w:t>.</w:t>
      </w:r>
      <w:r w:rsidR="00503027">
        <w:rPr>
          <w:bCs/>
          <w:color w:val="000000" w:themeColor="text1"/>
        </w:rPr>
        <w:t xml:space="preserve"> JNP 2018</w:t>
      </w:r>
      <w:r w:rsidRPr="00EC4286">
        <w:rPr>
          <w:bCs/>
          <w:color w:val="000000" w:themeColor="text1"/>
        </w:rPr>
        <w:t>/</w:t>
      </w:r>
      <w:r w:rsidR="00A05684">
        <w:rPr>
          <w:color w:val="000000" w:themeColor="text1"/>
        </w:rPr>
        <w:t>33</w:t>
      </w:r>
    </w:p>
    <w:p w:rsidR="003F7899" w:rsidRPr="00EC4286" w:rsidRDefault="00D10DAC" w:rsidP="003F7899">
      <w:pPr>
        <w:jc w:val="center"/>
        <w:rPr>
          <w:b/>
          <w:caps/>
        </w:rPr>
      </w:pPr>
      <w:r w:rsidRPr="00EC4286">
        <w:rPr>
          <w:b/>
          <w:caps/>
          <w:color w:val="00000A"/>
        </w:rPr>
        <w:t>pieteikums dalībai iepirkumā</w:t>
      </w:r>
    </w:p>
    <w:p w:rsidR="003F7899" w:rsidRPr="00EC4286"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EC4286" w:rsidTr="008F4915">
        <w:trPr>
          <w:cantSplit/>
        </w:trPr>
        <w:tc>
          <w:tcPr>
            <w:tcW w:w="3261" w:type="dxa"/>
            <w:shd w:val="clear" w:color="auto" w:fill="E5DFEC"/>
            <w:vAlign w:val="center"/>
          </w:tcPr>
          <w:p w:rsidR="003F7899" w:rsidRPr="00922E80" w:rsidRDefault="003F7899" w:rsidP="008F4915">
            <w:pPr>
              <w:snapToGrid w:val="0"/>
              <w:rPr>
                <w:b/>
                <w:sz w:val="22"/>
                <w:szCs w:val="22"/>
              </w:rPr>
            </w:pPr>
            <w:r w:rsidRPr="00922E80">
              <w:rPr>
                <w:b/>
                <w:sz w:val="22"/>
                <w:szCs w:val="22"/>
              </w:rPr>
              <w:t>Pasūtītājs:</w:t>
            </w:r>
          </w:p>
        </w:tc>
        <w:tc>
          <w:tcPr>
            <w:tcW w:w="6378" w:type="dxa"/>
            <w:shd w:val="clear" w:color="auto" w:fill="E5DFEC"/>
          </w:tcPr>
          <w:p w:rsidR="003F7899" w:rsidRPr="00EC4286" w:rsidRDefault="003F7899" w:rsidP="008F4915">
            <w:pPr>
              <w:pStyle w:val="ListParagraph1"/>
              <w:ind w:left="0"/>
              <w:jc w:val="both"/>
            </w:pPr>
            <w:r w:rsidRPr="00EC4286">
              <w:rPr>
                <w:b/>
              </w:rPr>
              <w:t>Jelgavas novada pašvaldība</w:t>
            </w:r>
          </w:p>
          <w:p w:rsidR="003F7899" w:rsidRPr="00EC4286" w:rsidRDefault="003F7899" w:rsidP="008F4915">
            <w:pPr>
              <w:jc w:val="both"/>
            </w:pPr>
            <w:proofErr w:type="spellStart"/>
            <w:r w:rsidRPr="00EC4286">
              <w:t>Reģ.Nr</w:t>
            </w:r>
            <w:proofErr w:type="spellEnd"/>
            <w:r w:rsidRPr="00EC4286">
              <w:t>. 90009118031</w:t>
            </w:r>
          </w:p>
          <w:p w:rsidR="003F7899" w:rsidRPr="00EC4286" w:rsidRDefault="003F7899" w:rsidP="008F4915">
            <w:pPr>
              <w:jc w:val="both"/>
              <w:rPr>
                <w:b/>
              </w:rPr>
            </w:pPr>
            <w:r w:rsidRPr="00EC4286">
              <w:t>Adrese: Pasta iela 37, Jelgava, LV-3001</w:t>
            </w:r>
          </w:p>
        </w:tc>
      </w:tr>
      <w:tr w:rsidR="003F7899" w:rsidRPr="00EC4286" w:rsidTr="008F4915">
        <w:tc>
          <w:tcPr>
            <w:tcW w:w="3261" w:type="dxa"/>
            <w:shd w:val="clear" w:color="auto" w:fill="E5DFEC"/>
            <w:vAlign w:val="center"/>
          </w:tcPr>
          <w:p w:rsidR="003F7899" w:rsidRPr="00922E80" w:rsidRDefault="003F7899" w:rsidP="008F4915">
            <w:pPr>
              <w:snapToGrid w:val="0"/>
              <w:rPr>
                <w:b/>
                <w:sz w:val="22"/>
                <w:szCs w:val="22"/>
              </w:rPr>
            </w:pPr>
            <w:r w:rsidRPr="00922E80">
              <w:rPr>
                <w:b/>
                <w:sz w:val="22"/>
                <w:szCs w:val="22"/>
              </w:rPr>
              <w:t>Pretendents:</w:t>
            </w:r>
          </w:p>
        </w:tc>
        <w:tc>
          <w:tcPr>
            <w:tcW w:w="6378" w:type="dxa"/>
          </w:tcPr>
          <w:p w:rsidR="003F7899" w:rsidRPr="00EC4286" w:rsidRDefault="003F7899" w:rsidP="008F4915">
            <w:pPr>
              <w:snapToGrid w:val="0"/>
            </w:pPr>
          </w:p>
        </w:tc>
      </w:tr>
      <w:tr w:rsidR="003F7899" w:rsidRPr="00EC4286" w:rsidTr="008F4915">
        <w:tc>
          <w:tcPr>
            <w:tcW w:w="3261" w:type="dxa"/>
            <w:shd w:val="clear" w:color="auto" w:fill="E5DFEC"/>
            <w:vAlign w:val="center"/>
          </w:tcPr>
          <w:p w:rsidR="003F7899" w:rsidRPr="00922E80" w:rsidRDefault="003F7899" w:rsidP="008F4915">
            <w:pPr>
              <w:snapToGrid w:val="0"/>
              <w:rPr>
                <w:b/>
                <w:sz w:val="22"/>
                <w:szCs w:val="22"/>
              </w:rPr>
            </w:pPr>
            <w:r w:rsidRPr="00922E80">
              <w:rPr>
                <w:b/>
                <w:sz w:val="22"/>
                <w:szCs w:val="22"/>
              </w:rPr>
              <w:t>Adrese:</w:t>
            </w:r>
          </w:p>
        </w:tc>
        <w:tc>
          <w:tcPr>
            <w:tcW w:w="6378" w:type="dxa"/>
          </w:tcPr>
          <w:p w:rsidR="003F7899" w:rsidRPr="00EC4286" w:rsidRDefault="003F7899" w:rsidP="008F4915">
            <w:pPr>
              <w:snapToGrid w:val="0"/>
            </w:pPr>
          </w:p>
        </w:tc>
      </w:tr>
      <w:tr w:rsidR="003F7899" w:rsidRPr="00EC4286" w:rsidTr="008F4915">
        <w:tc>
          <w:tcPr>
            <w:tcW w:w="3261" w:type="dxa"/>
            <w:shd w:val="clear" w:color="auto" w:fill="E5DFEC"/>
            <w:vAlign w:val="center"/>
          </w:tcPr>
          <w:p w:rsidR="003F7899" w:rsidRPr="00922E80" w:rsidRDefault="003F7899" w:rsidP="008F4915">
            <w:pPr>
              <w:snapToGrid w:val="0"/>
              <w:rPr>
                <w:b/>
                <w:sz w:val="22"/>
                <w:szCs w:val="22"/>
              </w:rPr>
            </w:pPr>
            <w:r w:rsidRPr="00922E80">
              <w:rPr>
                <w:b/>
                <w:sz w:val="22"/>
                <w:szCs w:val="22"/>
              </w:rPr>
              <w:t>Datums:</w:t>
            </w:r>
          </w:p>
        </w:tc>
        <w:tc>
          <w:tcPr>
            <w:tcW w:w="6378" w:type="dxa"/>
          </w:tcPr>
          <w:p w:rsidR="003F7899" w:rsidRPr="00EC4286" w:rsidRDefault="003F7899" w:rsidP="008F4915">
            <w:pPr>
              <w:snapToGrid w:val="0"/>
            </w:pPr>
          </w:p>
        </w:tc>
      </w:tr>
      <w:tr w:rsidR="003F7899" w:rsidRPr="00EC4286" w:rsidTr="0038732A">
        <w:trPr>
          <w:trHeight w:val="936"/>
        </w:trPr>
        <w:tc>
          <w:tcPr>
            <w:tcW w:w="3261" w:type="dxa"/>
            <w:shd w:val="clear" w:color="auto" w:fill="E5DFEC"/>
            <w:vAlign w:val="center"/>
          </w:tcPr>
          <w:p w:rsidR="003F7899" w:rsidRPr="00922E80" w:rsidRDefault="003F7899" w:rsidP="008F4915">
            <w:pPr>
              <w:snapToGrid w:val="0"/>
              <w:rPr>
                <w:b/>
                <w:sz w:val="22"/>
                <w:szCs w:val="22"/>
              </w:rPr>
            </w:pPr>
            <w:r w:rsidRPr="00922E80">
              <w:rPr>
                <w:b/>
                <w:sz w:val="22"/>
                <w:szCs w:val="22"/>
              </w:rPr>
              <w:t>Pretendenta kontaktpersona:</w:t>
            </w:r>
          </w:p>
          <w:p w:rsidR="003F7899" w:rsidRPr="00922E80" w:rsidRDefault="003F7899" w:rsidP="008F4915">
            <w:pPr>
              <w:rPr>
                <w:sz w:val="22"/>
                <w:szCs w:val="22"/>
              </w:rPr>
            </w:pPr>
            <w:r w:rsidRPr="00922E80">
              <w:rPr>
                <w:sz w:val="22"/>
                <w:szCs w:val="22"/>
              </w:rPr>
              <w:t>(vārds, uzvārds, amats, telefons)</w:t>
            </w:r>
          </w:p>
          <w:p w:rsidR="0038732A" w:rsidRPr="00922E80" w:rsidRDefault="0038732A" w:rsidP="008F4915">
            <w:pPr>
              <w:rPr>
                <w:sz w:val="22"/>
                <w:szCs w:val="22"/>
              </w:rPr>
            </w:pPr>
          </w:p>
        </w:tc>
        <w:tc>
          <w:tcPr>
            <w:tcW w:w="6378" w:type="dxa"/>
          </w:tcPr>
          <w:p w:rsidR="003F7899" w:rsidRPr="00EC4286" w:rsidRDefault="003F7899" w:rsidP="008F4915">
            <w:pPr>
              <w:snapToGrid w:val="0"/>
            </w:pPr>
          </w:p>
        </w:tc>
      </w:tr>
      <w:tr w:rsidR="0038732A" w:rsidRPr="00EC4286" w:rsidTr="0038732A">
        <w:trPr>
          <w:trHeight w:val="492"/>
        </w:trPr>
        <w:tc>
          <w:tcPr>
            <w:tcW w:w="3261" w:type="dxa"/>
            <w:shd w:val="clear" w:color="auto" w:fill="E5DFEC"/>
            <w:vAlign w:val="center"/>
          </w:tcPr>
          <w:p w:rsidR="0038732A" w:rsidRPr="00922E80" w:rsidRDefault="00DB05DD" w:rsidP="008F4915">
            <w:pPr>
              <w:rPr>
                <w:b/>
                <w:sz w:val="22"/>
                <w:szCs w:val="22"/>
              </w:rPr>
            </w:pPr>
            <w:r w:rsidRPr="00922E80">
              <w:rPr>
                <w:b/>
                <w:sz w:val="22"/>
                <w:szCs w:val="22"/>
              </w:rPr>
              <w:t>Pretendenta Norēķinu konts</w:t>
            </w:r>
            <w:r w:rsidR="0038732A" w:rsidRPr="00922E80">
              <w:rPr>
                <w:b/>
                <w:sz w:val="22"/>
                <w:szCs w:val="22"/>
              </w:rPr>
              <w:t>:</w:t>
            </w:r>
          </w:p>
          <w:p w:rsidR="0038732A" w:rsidRPr="00922E80" w:rsidRDefault="0038732A" w:rsidP="008F4915">
            <w:pPr>
              <w:rPr>
                <w:b/>
                <w:sz w:val="22"/>
                <w:szCs w:val="22"/>
              </w:rPr>
            </w:pPr>
          </w:p>
        </w:tc>
        <w:tc>
          <w:tcPr>
            <w:tcW w:w="6378" w:type="dxa"/>
          </w:tcPr>
          <w:p w:rsidR="0038732A" w:rsidRPr="00EC4286" w:rsidRDefault="0038732A" w:rsidP="008F4915">
            <w:pPr>
              <w:snapToGrid w:val="0"/>
            </w:pPr>
          </w:p>
        </w:tc>
      </w:tr>
      <w:tr w:rsidR="0038732A" w:rsidRPr="00EC4286" w:rsidTr="008F4915">
        <w:trPr>
          <w:trHeight w:val="1752"/>
        </w:trPr>
        <w:tc>
          <w:tcPr>
            <w:tcW w:w="3261" w:type="dxa"/>
            <w:shd w:val="clear" w:color="auto" w:fill="E5DFEC"/>
            <w:vAlign w:val="center"/>
          </w:tcPr>
          <w:p w:rsidR="0038732A" w:rsidRPr="00922E80" w:rsidRDefault="0038732A" w:rsidP="0038732A">
            <w:pPr>
              <w:snapToGrid w:val="0"/>
              <w:jc w:val="both"/>
              <w:rPr>
                <w:b/>
                <w:sz w:val="22"/>
                <w:szCs w:val="22"/>
              </w:rPr>
            </w:pPr>
            <w:r w:rsidRPr="00922E80">
              <w:rPr>
                <w:b/>
                <w:sz w:val="22"/>
                <w:szCs w:val="22"/>
              </w:rPr>
              <w:t>Pretendenta uzņēmums vai tā piesaistītā apakšuzņēmēja uzņēmums atbilst mazā vai vidējā uzņēmuma statusam</w:t>
            </w:r>
          </w:p>
          <w:p w:rsidR="0038732A" w:rsidRPr="00922E80" w:rsidRDefault="0038732A" w:rsidP="008F4915">
            <w:pPr>
              <w:rPr>
                <w:sz w:val="22"/>
                <w:szCs w:val="22"/>
              </w:rPr>
            </w:pPr>
            <w:r w:rsidRPr="00922E80">
              <w:rPr>
                <w:sz w:val="22"/>
                <w:szCs w:val="22"/>
              </w:rPr>
              <w:t>(norādīt informāciju)</w:t>
            </w:r>
          </w:p>
          <w:p w:rsidR="0038732A" w:rsidRPr="00922E80" w:rsidRDefault="0038732A" w:rsidP="008F4915">
            <w:pPr>
              <w:rPr>
                <w:sz w:val="22"/>
                <w:szCs w:val="22"/>
              </w:rPr>
            </w:pPr>
          </w:p>
        </w:tc>
        <w:tc>
          <w:tcPr>
            <w:tcW w:w="6378" w:type="dxa"/>
          </w:tcPr>
          <w:p w:rsidR="0038732A" w:rsidRPr="00EC4286" w:rsidRDefault="0038732A" w:rsidP="008F4915">
            <w:pPr>
              <w:snapToGrid w:val="0"/>
            </w:pPr>
          </w:p>
        </w:tc>
      </w:tr>
      <w:tr w:rsidR="003F7899" w:rsidRPr="00EC4286" w:rsidTr="008F4915">
        <w:tc>
          <w:tcPr>
            <w:tcW w:w="3261" w:type="dxa"/>
            <w:shd w:val="clear" w:color="auto" w:fill="E5DFEC"/>
            <w:vAlign w:val="center"/>
          </w:tcPr>
          <w:p w:rsidR="003F7899" w:rsidRPr="00922E80" w:rsidRDefault="003F7899" w:rsidP="008F4915">
            <w:pPr>
              <w:snapToGrid w:val="0"/>
              <w:rPr>
                <w:b/>
                <w:sz w:val="22"/>
                <w:szCs w:val="22"/>
              </w:rPr>
            </w:pPr>
            <w:r w:rsidRPr="00922E80">
              <w:rPr>
                <w:b/>
                <w:sz w:val="22"/>
                <w:szCs w:val="22"/>
              </w:rPr>
              <w:t>Citi uzņēmēji:</w:t>
            </w:r>
          </w:p>
          <w:p w:rsidR="003F7899" w:rsidRPr="00922E80" w:rsidRDefault="003F7899" w:rsidP="008F4915">
            <w:pPr>
              <w:rPr>
                <w:sz w:val="22"/>
                <w:szCs w:val="22"/>
              </w:rPr>
            </w:pPr>
            <w:r w:rsidRPr="00922E80">
              <w:rPr>
                <w:sz w:val="22"/>
                <w:szCs w:val="22"/>
              </w:rPr>
              <w:t>(uz kuru iespējām konkrētā līguma izpildei balstās pretendents, saskaņā ar Nolikuma noteikumiem)</w:t>
            </w:r>
          </w:p>
        </w:tc>
        <w:tc>
          <w:tcPr>
            <w:tcW w:w="6378" w:type="dxa"/>
          </w:tcPr>
          <w:p w:rsidR="003F7899" w:rsidRPr="00EC4286" w:rsidRDefault="003F7899" w:rsidP="008F4915">
            <w:pPr>
              <w:snapToGrid w:val="0"/>
            </w:pPr>
          </w:p>
        </w:tc>
      </w:tr>
    </w:tbl>
    <w:p w:rsidR="003F7899" w:rsidRPr="00EC4286" w:rsidRDefault="003F7899" w:rsidP="00922E80">
      <w:pPr>
        <w:pStyle w:val="Rindkopa"/>
        <w:ind w:left="0"/>
        <w:rPr>
          <w:rFonts w:ascii="Times New Roman" w:hAnsi="Times New Roman"/>
          <w:sz w:val="24"/>
        </w:rPr>
      </w:pPr>
      <w:r w:rsidRPr="00EC4286">
        <w:rPr>
          <w:rFonts w:ascii="Times New Roman" w:hAnsi="Times New Roman"/>
          <w:sz w:val="24"/>
        </w:rPr>
        <w:t>Iepazinušies ar Jelgavas novada pašvaldības, Reģ. Nr. 90009118031, Pasta iela 37, Jelgava, LV-3001 (turpmāk – Pasūtīt</w:t>
      </w:r>
      <w:r w:rsidR="00D10DAC" w:rsidRPr="00EC4286">
        <w:rPr>
          <w:rFonts w:ascii="Times New Roman" w:hAnsi="Times New Roman"/>
          <w:sz w:val="24"/>
        </w:rPr>
        <w:t>ājs) organizētā iepirkuma</w:t>
      </w:r>
      <w:r w:rsidRPr="00EC4286">
        <w:rPr>
          <w:rFonts w:ascii="Times New Roman" w:hAnsi="Times New Roman"/>
          <w:sz w:val="24"/>
        </w:rPr>
        <w:t xml:space="preserve"> </w:t>
      </w:r>
      <w:r w:rsidRPr="00EC4286">
        <w:rPr>
          <w:rFonts w:ascii="Times New Roman" w:hAnsi="Times New Roman"/>
          <w:bCs/>
          <w:sz w:val="24"/>
        </w:rPr>
        <w:t>„</w:t>
      </w:r>
      <w:r w:rsidR="00DB05DD">
        <w:rPr>
          <w:rFonts w:ascii="Times New Roman" w:hAnsi="Times New Roman"/>
          <w:bCs/>
          <w:sz w:val="24"/>
        </w:rPr>
        <w:t>Jelgavas novada pašvaldības ē</w:t>
      </w:r>
      <w:r w:rsidR="0023131E" w:rsidRPr="00EC4286">
        <w:rPr>
          <w:rFonts w:ascii="Times New Roman" w:hAnsi="Times New Roman"/>
          <w:bCs/>
          <w:sz w:val="24"/>
        </w:rPr>
        <w:t>ku demontāža, teritorijas labiekārtošana</w:t>
      </w:r>
      <w:r w:rsidR="00727E4A" w:rsidRPr="00EC4286">
        <w:rPr>
          <w:rFonts w:ascii="Times New Roman" w:hAnsi="Times New Roman"/>
          <w:bCs/>
          <w:sz w:val="24"/>
        </w:rPr>
        <w:t>”</w:t>
      </w:r>
      <w:r w:rsidR="008362E0" w:rsidRPr="00EC4286">
        <w:rPr>
          <w:rFonts w:ascii="Times New Roman" w:hAnsi="Times New Roman"/>
          <w:bCs/>
          <w:sz w:val="24"/>
        </w:rPr>
        <w:t xml:space="preserve"> </w:t>
      </w:r>
      <w:r w:rsidRPr="00EC4286">
        <w:rPr>
          <w:rFonts w:ascii="Times New Roman" w:hAnsi="Times New Roman"/>
          <w:sz w:val="24"/>
        </w:rPr>
        <w:t>identifikācijas Nr</w:t>
      </w:r>
      <w:r w:rsidR="000D2C7A" w:rsidRPr="00EC4286">
        <w:rPr>
          <w:rFonts w:ascii="Times New Roman" w:hAnsi="Times New Roman"/>
          <w:color w:val="000000" w:themeColor="text1"/>
          <w:sz w:val="24"/>
        </w:rPr>
        <w:t xml:space="preserve">. </w:t>
      </w:r>
      <w:r w:rsidR="00A05684">
        <w:rPr>
          <w:rFonts w:ascii="Times New Roman" w:hAnsi="Times New Roman"/>
          <w:color w:val="000000" w:themeColor="text1"/>
          <w:sz w:val="24"/>
        </w:rPr>
        <w:t>JNP 2018/33</w:t>
      </w:r>
      <w:r w:rsidRPr="00EC4286">
        <w:rPr>
          <w:rFonts w:ascii="Times New Roman" w:hAnsi="Times New Roman"/>
          <w:color w:val="FF0000"/>
          <w:sz w:val="24"/>
        </w:rPr>
        <w:t xml:space="preserve"> </w:t>
      </w:r>
      <w:r w:rsidRPr="00EC4286">
        <w:rPr>
          <w:rFonts w:ascii="Times New Roman" w:hAnsi="Times New Roman"/>
          <w:sz w:val="24"/>
        </w:rPr>
        <w:t>nolikumu (turpmāk – Nolikums), pieņemot visas Nolikumā noteiktās prasības,</w:t>
      </w:r>
    </w:p>
    <w:p w:rsidR="003F7899" w:rsidRPr="00EC4286" w:rsidRDefault="003F7899" w:rsidP="00922E80">
      <w:r w:rsidRPr="00EC4286">
        <w:t>/</w:t>
      </w:r>
      <w:r w:rsidRPr="00EC4286">
        <w:rPr>
          <w:i/>
        </w:rPr>
        <w:t>pretendenta nosaukums/reģistrācijas numurs/ adrese/</w:t>
      </w:r>
    </w:p>
    <w:p w:rsidR="003F7899" w:rsidRPr="00EC4286" w:rsidRDefault="003F7899" w:rsidP="00922E80">
      <w:pPr>
        <w:pStyle w:val="Rindkopa"/>
        <w:ind w:left="0"/>
        <w:rPr>
          <w:rFonts w:ascii="Times New Roman" w:hAnsi="Times New Roman"/>
          <w:sz w:val="24"/>
        </w:rPr>
      </w:pPr>
      <w:r w:rsidRPr="00EC4286">
        <w:rPr>
          <w:rFonts w:ascii="Times New Roman" w:hAnsi="Times New Roman"/>
          <w:sz w:val="24"/>
        </w:rPr>
        <w:t>Iesniedzu piedāvājumu, kas sastāv no:</w:t>
      </w:r>
    </w:p>
    <w:p w:rsidR="003F7899" w:rsidRPr="00EC4286" w:rsidRDefault="003F7899" w:rsidP="00922E80">
      <w:pPr>
        <w:pStyle w:val="Rindkopa"/>
        <w:numPr>
          <w:ilvl w:val="0"/>
          <w:numId w:val="18"/>
        </w:numPr>
        <w:suppressAutoHyphens/>
        <w:ind w:left="426" w:firstLine="0"/>
        <w:rPr>
          <w:rFonts w:ascii="Times New Roman" w:hAnsi="Times New Roman"/>
          <w:sz w:val="24"/>
        </w:rPr>
      </w:pPr>
      <w:r w:rsidRPr="00EC4286">
        <w:rPr>
          <w:rFonts w:ascii="Times New Roman" w:hAnsi="Times New Roman"/>
          <w:sz w:val="24"/>
        </w:rPr>
        <w:t>šī pieteikuma, un Atlases dokumentiem,</w:t>
      </w:r>
    </w:p>
    <w:p w:rsidR="003F7899" w:rsidRPr="00EC4286" w:rsidRDefault="00EF213C" w:rsidP="00922E80">
      <w:pPr>
        <w:pStyle w:val="Rindkopa"/>
        <w:suppressAutoHyphens/>
        <w:ind w:left="0"/>
        <w:rPr>
          <w:rFonts w:ascii="Times New Roman" w:hAnsi="Times New Roman"/>
          <w:sz w:val="24"/>
        </w:rPr>
      </w:pPr>
      <w:r w:rsidRPr="00EC4286">
        <w:rPr>
          <w:rFonts w:ascii="Times New Roman" w:hAnsi="Times New Roman"/>
          <w:sz w:val="24"/>
        </w:rPr>
        <w:t xml:space="preserve">       2</w:t>
      </w:r>
      <w:r w:rsidR="00994267" w:rsidRPr="00EC4286">
        <w:rPr>
          <w:rFonts w:ascii="Times New Roman" w:hAnsi="Times New Roman"/>
          <w:sz w:val="24"/>
        </w:rPr>
        <w:t>)</w:t>
      </w:r>
      <w:r w:rsidR="003F7899" w:rsidRPr="00EC4286">
        <w:rPr>
          <w:rFonts w:ascii="Times New Roman" w:hAnsi="Times New Roman"/>
          <w:sz w:val="24"/>
        </w:rPr>
        <w:t>Tehniskā piedāvājuma</w:t>
      </w:r>
    </w:p>
    <w:p w:rsidR="003F7899" w:rsidRPr="00EC4286" w:rsidRDefault="00EF213C" w:rsidP="00922E80">
      <w:pPr>
        <w:pStyle w:val="Rindkopa"/>
        <w:suppressAutoHyphens/>
        <w:ind w:left="0"/>
        <w:rPr>
          <w:rFonts w:ascii="Times New Roman" w:hAnsi="Times New Roman"/>
          <w:sz w:val="24"/>
        </w:rPr>
      </w:pPr>
      <w:r w:rsidRPr="00EC4286">
        <w:rPr>
          <w:rFonts w:ascii="Times New Roman" w:hAnsi="Times New Roman"/>
          <w:sz w:val="24"/>
        </w:rPr>
        <w:t xml:space="preserve">       3</w:t>
      </w:r>
      <w:r w:rsidR="00994267" w:rsidRPr="00EC4286">
        <w:rPr>
          <w:rFonts w:ascii="Times New Roman" w:hAnsi="Times New Roman"/>
          <w:sz w:val="24"/>
        </w:rPr>
        <w:t>)</w:t>
      </w:r>
      <w:r w:rsidR="003F7899" w:rsidRPr="00EC4286">
        <w:rPr>
          <w:rFonts w:ascii="Times New Roman" w:hAnsi="Times New Roman"/>
          <w:sz w:val="24"/>
        </w:rPr>
        <w:t>Finanšu piedāvājuma,</w:t>
      </w:r>
    </w:p>
    <w:p w:rsidR="003F7899" w:rsidRPr="00EC4286" w:rsidRDefault="003F7899" w:rsidP="00922E80">
      <w:pPr>
        <w:pStyle w:val="Rindkopa"/>
        <w:ind w:left="709"/>
        <w:rPr>
          <w:rFonts w:ascii="Times New Roman" w:hAnsi="Times New Roman"/>
          <w:sz w:val="24"/>
        </w:rPr>
      </w:pPr>
      <w:r w:rsidRPr="00EC4286">
        <w:rPr>
          <w:rFonts w:ascii="Times New Roman" w:hAnsi="Times New Roman"/>
          <w:sz w:val="24"/>
        </w:rPr>
        <w:t>(turpmāk – Piedāvājums)</w:t>
      </w:r>
    </w:p>
    <w:p w:rsidR="003F7899" w:rsidRPr="00EC4286" w:rsidRDefault="003F7899" w:rsidP="00922E80">
      <w:pPr>
        <w:pStyle w:val="Rindkopa"/>
        <w:numPr>
          <w:ilvl w:val="0"/>
          <w:numId w:val="16"/>
        </w:numPr>
        <w:tabs>
          <w:tab w:val="clear" w:pos="720"/>
          <w:tab w:val="num" w:pos="284"/>
        </w:tabs>
        <w:suppressAutoHyphens/>
        <w:ind w:left="284" w:hanging="284"/>
        <w:rPr>
          <w:rFonts w:ascii="Times New Roman" w:hAnsi="Times New Roman"/>
          <w:b/>
          <w:sz w:val="24"/>
        </w:rPr>
      </w:pPr>
      <w:r w:rsidRPr="00EC4286">
        <w:rPr>
          <w:rFonts w:ascii="Times New Roman" w:hAnsi="Times New Roman"/>
          <w:b/>
          <w:sz w:val="24"/>
        </w:rPr>
        <w:t xml:space="preserve">apņemoties: </w:t>
      </w:r>
    </w:p>
    <w:p w:rsidR="003F7899" w:rsidRPr="00EC4286" w:rsidRDefault="00D10DAC" w:rsidP="00922E80">
      <w:pPr>
        <w:pStyle w:val="Rindkopa"/>
        <w:numPr>
          <w:ilvl w:val="0"/>
          <w:numId w:val="17"/>
        </w:numPr>
        <w:suppressAutoHyphens/>
        <w:ind w:left="709" w:hanging="426"/>
        <w:rPr>
          <w:rFonts w:ascii="Times New Roman" w:hAnsi="Times New Roman"/>
          <w:sz w:val="24"/>
        </w:rPr>
      </w:pPr>
      <w:r w:rsidRPr="00EC4286">
        <w:rPr>
          <w:rFonts w:ascii="Times New Roman" w:hAnsi="Times New Roman"/>
          <w:sz w:val="24"/>
        </w:rPr>
        <w:t>veikt iepirkuma</w:t>
      </w:r>
      <w:r w:rsidR="003F7899" w:rsidRPr="00EC4286">
        <w:rPr>
          <w:rFonts w:ascii="Times New Roman" w:hAnsi="Times New Roman"/>
          <w:sz w:val="24"/>
        </w:rPr>
        <w:t xml:space="preserve"> </w:t>
      </w:r>
      <w:r w:rsidR="003F7899" w:rsidRPr="00EC4286">
        <w:rPr>
          <w:rFonts w:ascii="Times New Roman" w:hAnsi="Times New Roman"/>
          <w:bCs/>
          <w:sz w:val="24"/>
        </w:rPr>
        <w:t>„</w:t>
      </w:r>
      <w:r w:rsidR="007C0B19">
        <w:rPr>
          <w:rFonts w:ascii="Times New Roman" w:hAnsi="Times New Roman"/>
          <w:bCs/>
          <w:sz w:val="24"/>
        </w:rPr>
        <w:t>Jelgavas novada pašvaldības ē</w:t>
      </w:r>
      <w:r w:rsidR="0023131E" w:rsidRPr="00EC4286">
        <w:rPr>
          <w:rFonts w:ascii="Times New Roman" w:hAnsi="Times New Roman"/>
          <w:bCs/>
          <w:sz w:val="24"/>
        </w:rPr>
        <w:t>ku demontāža, teritorijas labiekārtošana</w:t>
      </w:r>
      <w:r w:rsidR="00BE7B3F" w:rsidRPr="00EC4286">
        <w:rPr>
          <w:rFonts w:ascii="Times New Roman" w:hAnsi="Times New Roman"/>
          <w:bCs/>
          <w:sz w:val="24"/>
        </w:rPr>
        <w:t>”</w:t>
      </w:r>
      <w:r w:rsidR="00727E4A" w:rsidRPr="00EC4286">
        <w:rPr>
          <w:rFonts w:ascii="Times New Roman" w:hAnsi="Times New Roman"/>
          <w:bCs/>
          <w:sz w:val="24"/>
        </w:rPr>
        <w:t>,</w:t>
      </w:r>
      <w:r w:rsidR="00BE7B3F" w:rsidRPr="00EC4286">
        <w:rPr>
          <w:rFonts w:ascii="Times New Roman" w:hAnsi="Times New Roman"/>
          <w:bCs/>
          <w:sz w:val="24"/>
        </w:rPr>
        <w:t xml:space="preserve"> </w:t>
      </w:r>
      <w:r w:rsidR="00A05684">
        <w:rPr>
          <w:rFonts w:ascii="Times New Roman" w:hAnsi="Times New Roman"/>
          <w:sz w:val="24"/>
        </w:rPr>
        <w:t>JNP 2018/33</w:t>
      </w:r>
      <w:r w:rsidR="00EF213C" w:rsidRPr="00EC4286">
        <w:rPr>
          <w:rFonts w:ascii="Times New Roman" w:hAnsi="Times New Roman"/>
          <w:sz w:val="24"/>
        </w:rPr>
        <w:t xml:space="preserve"> </w:t>
      </w:r>
      <w:r w:rsidR="003F7899" w:rsidRPr="00EC4286">
        <w:rPr>
          <w:rFonts w:ascii="Times New Roman" w:hAnsi="Times New Roman"/>
          <w:sz w:val="24"/>
        </w:rPr>
        <w:t>būvdarbus saskaņā ar Tehniskajām spec</w:t>
      </w:r>
      <w:r w:rsidR="00633AC8" w:rsidRPr="00EC4286">
        <w:rPr>
          <w:rFonts w:ascii="Times New Roman" w:hAnsi="Times New Roman"/>
          <w:sz w:val="24"/>
        </w:rPr>
        <w:t>ifikācijām (turpmāk – Būvdarbi</w:t>
      </w:r>
      <w:r w:rsidR="003F7899" w:rsidRPr="00EC4286">
        <w:rPr>
          <w:rFonts w:ascii="Times New Roman" w:hAnsi="Times New Roman"/>
          <w:sz w:val="24"/>
        </w:rPr>
        <w:t>) par</w:t>
      </w:r>
      <w:r w:rsidR="00633AC8" w:rsidRPr="00EC4286">
        <w:rPr>
          <w:rFonts w:ascii="Times New Roman" w:hAnsi="Times New Roman"/>
          <w:sz w:val="24"/>
        </w:rPr>
        <w:t xml:space="preserve"> Būvdarbu kopējo cenu: Būvdarbu</w:t>
      </w:r>
      <w:r w:rsidR="003F7899" w:rsidRPr="00EC4286">
        <w:rPr>
          <w:rFonts w:ascii="Times New Roman" w:hAnsi="Times New Roman"/>
          <w:sz w:val="24"/>
        </w:rPr>
        <w:t xml:space="preserve"> kopējā cena bez pievienotās vērtības nodokļa (turpmāk –PVN): </w:t>
      </w:r>
      <w:r w:rsidR="003F7899" w:rsidRPr="00EC4286">
        <w:rPr>
          <w:rFonts w:ascii="Times New Roman" w:hAnsi="Times New Roman"/>
          <w:i/>
          <w:sz w:val="24"/>
        </w:rPr>
        <w:t>summa</w:t>
      </w:r>
      <w:r w:rsidR="003F4C8D" w:rsidRPr="00EC4286">
        <w:rPr>
          <w:rFonts w:ascii="Times New Roman" w:hAnsi="Times New Roman"/>
          <w:sz w:val="24"/>
        </w:rPr>
        <w:t xml:space="preserve"> EUR</w:t>
      </w:r>
      <w:r w:rsidR="003F7899" w:rsidRPr="00EC4286">
        <w:rPr>
          <w:rFonts w:ascii="Times New Roman" w:hAnsi="Times New Roman"/>
          <w:sz w:val="24"/>
        </w:rPr>
        <w:t xml:space="preserve"> (</w:t>
      </w:r>
      <w:r w:rsidR="003F7899" w:rsidRPr="00EC4286">
        <w:rPr>
          <w:rFonts w:ascii="Times New Roman" w:hAnsi="Times New Roman"/>
          <w:i/>
          <w:sz w:val="24"/>
        </w:rPr>
        <w:t>summa vārdiem</w:t>
      </w:r>
      <w:r w:rsidR="003F4C8D" w:rsidRPr="00EC4286">
        <w:rPr>
          <w:rFonts w:ascii="Times New Roman" w:hAnsi="Times New Roman"/>
          <w:sz w:val="24"/>
        </w:rPr>
        <w:t xml:space="preserve"> </w:t>
      </w:r>
      <w:proofErr w:type="spellStart"/>
      <w:r w:rsidR="003F4C8D" w:rsidRPr="00EC4286">
        <w:rPr>
          <w:rFonts w:ascii="Times New Roman" w:hAnsi="Times New Roman"/>
          <w:i/>
          <w:sz w:val="24"/>
        </w:rPr>
        <w:t>euro</w:t>
      </w:r>
      <w:proofErr w:type="spellEnd"/>
      <w:r w:rsidR="003F4C8D" w:rsidRPr="00EC4286">
        <w:rPr>
          <w:rFonts w:ascii="Times New Roman" w:hAnsi="Times New Roman"/>
          <w:sz w:val="24"/>
        </w:rPr>
        <w:t>), PVN 21%: summa EUR</w:t>
      </w:r>
      <w:r w:rsidR="003F7899" w:rsidRPr="00EC4286">
        <w:rPr>
          <w:rFonts w:ascii="Times New Roman" w:hAnsi="Times New Roman"/>
          <w:sz w:val="24"/>
        </w:rPr>
        <w:t xml:space="preserve"> (</w:t>
      </w:r>
      <w:r w:rsidR="003F7899" w:rsidRPr="00EC4286">
        <w:rPr>
          <w:rFonts w:ascii="Times New Roman" w:hAnsi="Times New Roman"/>
          <w:i/>
          <w:sz w:val="24"/>
        </w:rPr>
        <w:t>summa vārdiem</w:t>
      </w:r>
      <w:r w:rsidR="003F4C8D" w:rsidRPr="00EC4286">
        <w:rPr>
          <w:rFonts w:ascii="Times New Roman" w:hAnsi="Times New Roman"/>
          <w:sz w:val="24"/>
        </w:rPr>
        <w:t xml:space="preserve"> </w:t>
      </w:r>
      <w:proofErr w:type="spellStart"/>
      <w:r w:rsidR="003F4C8D" w:rsidRPr="00EC4286">
        <w:rPr>
          <w:rFonts w:ascii="Times New Roman" w:hAnsi="Times New Roman"/>
          <w:i/>
          <w:sz w:val="24"/>
        </w:rPr>
        <w:t>euro</w:t>
      </w:r>
      <w:proofErr w:type="spellEnd"/>
      <w:r w:rsidR="00633AC8" w:rsidRPr="00EC4286">
        <w:rPr>
          <w:rFonts w:ascii="Times New Roman" w:hAnsi="Times New Roman"/>
          <w:sz w:val="24"/>
        </w:rPr>
        <w:t>). Būvdarbu</w:t>
      </w:r>
      <w:r w:rsidR="003F7899" w:rsidRPr="00EC4286">
        <w:rPr>
          <w:rFonts w:ascii="Times New Roman" w:hAnsi="Times New Roman"/>
          <w:sz w:val="24"/>
        </w:rPr>
        <w:t xml:space="preserve"> kopējā cena ar PVN: </w:t>
      </w:r>
      <w:r w:rsidR="003F7899" w:rsidRPr="00EC4286">
        <w:rPr>
          <w:rFonts w:ascii="Times New Roman" w:hAnsi="Times New Roman"/>
          <w:i/>
          <w:sz w:val="24"/>
        </w:rPr>
        <w:t>summa</w:t>
      </w:r>
      <w:r w:rsidR="003F4C8D" w:rsidRPr="00EC4286">
        <w:rPr>
          <w:rFonts w:ascii="Times New Roman" w:hAnsi="Times New Roman"/>
          <w:sz w:val="24"/>
        </w:rPr>
        <w:t xml:space="preserve"> EUR</w:t>
      </w:r>
      <w:r w:rsidR="003F7899" w:rsidRPr="00EC4286">
        <w:rPr>
          <w:rFonts w:ascii="Times New Roman" w:hAnsi="Times New Roman"/>
          <w:sz w:val="24"/>
        </w:rPr>
        <w:t xml:space="preserve"> (</w:t>
      </w:r>
      <w:r w:rsidR="003F7899" w:rsidRPr="00EC4286">
        <w:rPr>
          <w:rFonts w:ascii="Times New Roman" w:hAnsi="Times New Roman"/>
          <w:i/>
          <w:sz w:val="24"/>
        </w:rPr>
        <w:t>summa vārdiem</w:t>
      </w:r>
      <w:r w:rsidR="003F4C8D" w:rsidRPr="00EC4286">
        <w:rPr>
          <w:rFonts w:ascii="Times New Roman" w:hAnsi="Times New Roman"/>
          <w:sz w:val="24"/>
        </w:rPr>
        <w:t xml:space="preserve"> </w:t>
      </w:r>
      <w:proofErr w:type="spellStart"/>
      <w:r w:rsidR="003F4C8D" w:rsidRPr="00EC4286">
        <w:rPr>
          <w:rFonts w:ascii="Times New Roman" w:hAnsi="Times New Roman"/>
          <w:i/>
          <w:sz w:val="24"/>
        </w:rPr>
        <w:t>euro</w:t>
      </w:r>
      <w:proofErr w:type="spellEnd"/>
      <w:r w:rsidR="003F7899" w:rsidRPr="00EC4286">
        <w:rPr>
          <w:rFonts w:ascii="Times New Roman" w:hAnsi="Times New Roman"/>
          <w:sz w:val="24"/>
        </w:rPr>
        <w:t>),</w:t>
      </w:r>
    </w:p>
    <w:p w:rsidR="003F7899" w:rsidRPr="00EC4286" w:rsidRDefault="003F7899" w:rsidP="00922E80">
      <w:pPr>
        <w:pStyle w:val="Rindkopa"/>
        <w:numPr>
          <w:ilvl w:val="0"/>
          <w:numId w:val="17"/>
        </w:numPr>
        <w:suppressAutoHyphens/>
        <w:ind w:left="709" w:hanging="426"/>
        <w:rPr>
          <w:rFonts w:ascii="Times New Roman" w:hAnsi="Times New Roman"/>
          <w:sz w:val="24"/>
        </w:rPr>
      </w:pPr>
      <w:r w:rsidRPr="00EC4286">
        <w:rPr>
          <w:rFonts w:ascii="Times New Roman" w:hAnsi="Times New Roman"/>
          <w:sz w:val="24"/>
        </w:rPr>
        <w:t>slēgt iepirkuma līgumu atbilstoši Nolikumā ietvertajam Iepirkuma līguma projektam,</w:t>
      </w:r>
    </w:p>
    <w:p w:rsidR="003F7899" w:rsidRPr="00EC4286" w:rsidRDefault="00633AC8" w:rsidP="00922E80">
      <w:pPr>
        <w:pStyle w:val="Rindkopa"/>
        <w:numPr>
          <w:ilvl w:val="0"/>
          <w:numId w:val="17"/>
        </w:numPr>
        <w:suppressAutoHyphens/>
        <w:ind w:left="709" w:hanging="426"/>
        <w:rPr>
          <w:rFonts w:ascii="Times New Roman" w:hAnsi="Times New Roman"/>
          <w:sz w:val="24"/>
        </w:rPr>
      </w:pPr>
      <w:r w:rsidRPr="00EC4286">
        <w:rPr>
          <w:rFonts w:ascii="Times New Roman" w:hAnsi="Times New Roman"/>
          <w:sz w:val="24"/>
        </w:rPr>
        <w:t>veikt Būvdarbus</w:t>
      </w:r>
      <w:r w:rsidR="003F7899" w:rsidRPr="00EC4286">
        <w:rPr>
          <w:rFonts w:ascii="Times New Roman" w:hAnsi="Times New Roman"/>
          <w:sz w:val="24"/>
        </w:rPr>
        <w:t xml:space="preserve"> saskaņā ar manu Tehnisko piedāvājumu iepirkuma līgumā noteiktajā kārtībā no iepirkuma līguma noslēgšanas līdz (pretendenta piedāvātais līguma izpildes termiņš) ,</w:t>
      </w:r>
    </w:p>
    <w:p w:rsidR="003F7899" w:rsidRPr="00EC4286" w:rsidRDefault="003F7899" w:rsidP="00922E80">
      <w:pPr>
        <w:pStyle w:val="Rindkopa"/>
        <w:numPr>
          <w:ilvl w:val="0"/>
          <w:numId w:val="16"/>
        </w:numPr>
        <w:tabs>
          <w:tab w:val="clear" w:pos="720"/>
          <w:tab w:val="num" w:pos="284"/>
        </w:tabs>
        <w:suppressAutoHyphens/>
        <w:ind w:left="284" w:hanging="284"/>
        <w:rPr>
          <w:rFonts w:ascii="Times New Roman" w:hAnsi="Times New Roman"/>
          <w:sz w:val="24"/>
        </w:rPr>
      </w:pPr>
      <w:r w:rsidRPr="00EC4286">
        <w:rPr>
          <w:rFonts w:ascii="Times New Roman" w:hAnsi="Times New Roman"/>
          <w:sz w:val="24"/>
        </w:rPr>
        <w:t>Piedāvājums ir spēkā</w:t>
      </w:r>
      <w:r w:rsidRPr="00EC4286">
        <w:rPr>
          <w:rFonts w:ascii="Times New Roman" w:hAnsi="Times New Roman"/>
          <w:b/>
          <w:bCs/>
          <w:sz w:val="24"/>
        </w:rPr>
        <w:t xml:space="preserve"> </w:t>
      </w:r>
      <w:r w:rsidR="007C0B19">
        <w:rPr>
          <w:rFonts w:ascii="Times New Roman" w:hAnsi="Times New Roman"/>
          <w:sz w:val="24"/>
        </w:rPr>
        <w:t>60 (seš</w:t>
      </w:r>
      <w:r w:rsidR="000F21B5" w:rsidRPr="00EC4286">
        <w:rPr>
          <w:rFonts w:ascii="Times New Roman" w:hAnsi="Times New Roman"/>
          <w:sz w:val="24"/>
        </w:rPr>
        <w:t>desmit)</w:t>
      </w:r>
      <w:r w:rsidRPr="00EC4286">
        <w:rPr>
          <w:rFonts w:ascii="Times New Roman" w:hAnsi="Times New Roman"/>
          <w:b/>
          <w:bCs/>
          <w:sz w:val="24"/>
        </w:rPr>
        <w:t xml:space="preserve"> </w:t>
      </w:r>
      <w:r w:rsidRPr="00EC4286">
        <w:rPr>
          <w:rFonts w:ascii="Times New Roman" w:hAnsi="Times New Roman"/>
          <w:sz w:val="24"/>
        </w:rPr>
        <w:t>dienas no Nolikumā noteiktā piedāvājumu iesniegšanas termiņa.</w:t>
      </w:r>
    </w:p>
    <w:p w:rsidR="003F7899" w:rsidRPr="00EC4286" w:rsidRDefault="003F7899" w:rsidP="00922E80">
      <w:pPr>
        <w:pStyle w:val="Rindkopa"/>
        <w:numPr>
          <w:ilvl w:val="0"/>
          <w:numId w:val="16"/>
        </w:numPr>
        <w:tabs>
          <w:tab w:val="clear" w:pos="720"/>
          <w:tab w:val="num" w:pos="284"/>
        </w:tabs>
        <w:suppressAutoHyphens/>
        <w:ind w:left="284" w:hanging="284"/>
        <w:rPr>
          <w:rFonts w:ascii="Times New Roman" w:hAnsi="Times New Roman"/>
          <w:sz w:val="24"/>
        </w:rPr>
      </w:pPr>
      <w:r w:rsidRPr="00EC4286">
        <w:rPr>
          <w:rFonts w:ascii="Times New Roman" w:hAnsi="Times New Roman"/>
          <w:sz w:val="24"/>
        </w:rPr>
        <w:t>Visas Piedāvājumā sniegtās ziņas ir patiesas.</w:t>
      </w:r>
    </w:p>
    <w:tbl>
      <w:tblPr>
        <w:tblW w:w="0" w:type="auto"/>
        <w:tblInd w:w="-106" w:type="dxa"/>
        <w:tblLayout w:type="fixed"/>
        <w:tblLook w:val="0000" w:firstRow="0" w:lastRow="0" w:firstColumn="0" w:lastColumn="0" w:noHBand="0" w:noVBand="0"/>
      </w:tblPr>
      <w:tblGrid>
        <w:gridCol w:w="2627"/>
        <w:gridCol w:w="6720"/>
      </w:tblGrid>
      <w:tr w:rsidR="003F7899" w:rsidRPr="00EC4286" w:rsidTr="008F4915">
        <w:tc>
          <w:tcPr>
            <w:tcW w:w="2627" w:type="dxa"/>
          </w:tcPr>
          <w:p w:rsidR="003F7899" w:rsidRPr="00EC4286" w:rsidRDefault="003F7899" w:rsidP="00922E80">
            <w:pPr>
              <w:snapToGrid w:val="0"/>
            </w:pPr>
            <w:r w:rsidRPr="00EC4286">
              <w:t>Pretendenta pārstāvis</w:t>
            </w:r>
          </w:p>
        </w:tc>
        <w:tc>
          <w:tcPr>
            <w:tcW w:w="6720" w:type="dxa"/>
            <w:tcBorders>
              <w:bottom w:val="single" w:sz="4" w:space="0" w:color="000000"/>
            </w:tcBorders>
          </w:tcPr>
          <w:p w:rsidR="003F7899" w:rsidRPr="00EC4286" w:rsidRDefault="003F7899" w:rsidP="00922E80">
            <w:pPr>
              <w:snapToGrid w:val="0"/>
            </w:pPr>
          </w:p>
        </w:tc>
      </w:tr>
      <w:tr w:rsidR="003F7899" w:rsidRPr="00EC4286" w:rsidTr="008F4915">
        <w:trPr>
          <w:cantSplit/>
        </w:trPr>
        <w:tc>
          <w:tcPr>
            <w:tcW w:w="2627" w:type="dxa"/>
          </w:tcPr>
          <w:p w:rsidR="003F7899" w:rsidRPr="00EC4286" w:rsidRDefault="003F7899" w:rsidP="00922E80">
            <w:pPr>
              <w:snapToGrid w:val="0"/>
            </w:pPr>
          </w:p>
        </w:tc>
        <w:tc>
          <w:tcPr>
            <w:tcW w:w="6720" w:type="dxa"/>
          </w:tcPr>
          <w:p w:rsidR="003F7899" w:rsidRPr="00EC4286" w:rsidRDefault="003F7899" w:rsidP="00922E80">
            <w:pPr>
              <w:snapToGrid w:val="0"/>
              <w:jc w:val="center"/>
            </w:pPr>
            <w:r w:rsidRPr="00EC4286">
              <w:t xml:space="preserve">(amats, </w:t>
            </w:r>
            <w:r w:rsidR="009C749E">
              <w:t>paraksts, vārds, uzvārds</w:t>
            </w:r>
            <w:r w:rsidRPr="00EC4286">
              <w:t>)</w:t>
            </w:r>
          </w:p>
        </w:tc>
      </w:tr>
    </w:tbl>
    <w:p w:rsidR="003F7899" w:rsidRPr="00EC4286" w:rsidRDefault="003F7899" w:rsidP="00922E80">
      <w:pPr>
        <w:rPr>
          <w:b/>
          <w:bCs/>
        </w:rPr>
        <w:sectPr w:rsidR="003F7899" w:rsidRPr="00EC4286" w:rsidSect="00922E80">
          <w:pgSz w:w="11905" w:h="16837"/>
          <w:pgMar w:top="1134" w:right="851" w:bottom="993" w:left="1418" w:header="340" w:footer="454" w:gutter="0"/>
          <w:cols w:space="720"/>
          <w:docGrid w:linePitch="240" w:charSpace="36864"/>
        </w:sectPr>
      </w:pPr>
    </w:p>
    <w:p w:rsidR="008F4915" w:rsidRPr="00EC4286" w:rsidRDefault="008F4915" w:rsidP="008F4915">
      <w:pPr>
        <w:jc w:val="both"/>
      </w:pPr>
    </w:p>
    <w:p w:rsidR="008F4915" w:rsidRPr="00EC4286" w:rsidRDefault="00793818" w:rsidP="00793818">
      <w:pPr>
        <w:jc w:val="right"/>
        <w:rPr>
          <w:b/>
          <w:color w:val="00000A"/>
        </w:rPr>
      </w:pPr>
      <w:r w:rsidRPr="00EC4286">
        <w:rPr>
          <w:b/>
          <w:color w:val="00000A"/>
        </w:rPr>
        <w:t>Pielikums Nr.2</w:t>
      </w:r>
    </w:p>
    <w:p w:rsidR="008F4915" w:rsidRPr="00EC4286" w:rsidRDefault="008F4915" w:rsidP="008F4915">
      <w:pPr>
        <w:jc w:val="right"/>
        <w:rPr>
          <w:bCs/>
        </w:rPr>
      </w:pPr>
      <w:r w:rsidRPr="00EC4286">
        <w:rPr>
          <w:bCs/>
        </w:rPr>
        <w:t xml:space="preserve"> konkursa Nolikumam</w:t>
      </w:r>
    </w:p>
    <w:p w:rsidR="008F4915" w:rsidRPr="00EC4286" w:rsidRDefault="008F4915" w:rsidP="008F4915">
      <w:pPr>
        <w:jc w:val="right"/>
        <w:rPr>
          <w:color w:val="000000" w:themeColor="text1"/>
        </w:rPr>
      </w:pPr>
      <w:r w:rsidRPr="00EC4286">
        <w:rPr>
          <w:bCs/>
        </w:rPr>
        <w:t>Identifikācijas Nr</w:t>
      </w:r>
      <w:r w:rsidR="00A05684">
        <w:rPr>
          <w:bCs/>
          <w:color w:val="000000" w:themeColor="text1"/>
        </w:rPr>
        <w:t>. JNP 2018/33</w:t>
      </w:r>
    </w:p>
    <w:p w:rsidR="008F4915" w:rsidRPr="00EC4286" w:rsidRDefault="008F4915" w:rsidP="008F4915">
      <w:pPr>
        <w:jc w:val="right"/>
        <w:rPr>
          <w:color w:val="000000" w:themeColor="text1"/>
        </w:rPr>
      </w:pPr>
    </w:p>
    <w:p w:rsidR="00EA6EDB" w:rsidRDefault="00EA6EDB" w:rsidP="00EA6EDB">
      <w:pPr>
        <w:pStyle w:val="BodyText"/>
        <w:jc w:val="center"/>
        <w:rPr>
          <w:b/>
          <w:sz w:val="28"/>
          <w:szCs w:val="28"/>
        </w:rPr>
      </w:pPr>
      <w:r w:rsidRPr="00EF3439">
        <w:rPr>
          <w:b/>
          <w:sz w:val="28"/>
          <w:szCs w:val="28"/>
        </w:rPr>
        <w:t>Pretendenta speciālistu saraksts</w:t>
      </w:r>
    </w:p>
    <w:p w:rsidR="00EF3439" w:rsidRPr="00EF3439" w:rsidRDefault="00EF3439" w:rsidP="00EA6EDB">
      <w:pPr>
        <w:pStyle w:val="BodyText"/>
        <w:jc w:val="center"/>
        <w:rPr>
          <w:b/>
          <w:sz w:val="28"/>
          <w:szCs w:val="28"/>
        </w:rPr>
      </w:pPr>
    </w:p>
    <w:tbl>
      <w:tblPr>
        <w:tblStyle w:val="TableGrid"/>
        <w:tblW w:w="9083" w:type="dxa"/>
        <w:tblLook w:val="04A0" w:firstRow="1" w:lastRow="0" w:firstColumn="1" w:lastColumn="0" w:noHBand="0" w:noVBand="1"/>
      </w:tblPr>
      <w:tblGrid>
        <w:gridCol w:w="496"/>
        <w:gridCol w:w="2381"/>
        <w:gridCol w:w="2825"/>
        <w:gridCol w:w="1678"/>
        <w:gridCol w:w="1703"/>
      </w:tblGrid>
      <w:tr w:rsidR="00EA6EDB" w:rsidRPr="00EC4286" w:rsidTr="0062692E">
        <w:trPr>
          <w:trHeight w:val="576"/>
        </w:trPr>
        <w:tc>
          <w:tcPr>
            <w:tcW w:w="480" w:type="dxa"/>
          </w:tcPr>
          <w:p w:rsidR="00EA6EDB" w:rsidRPr="00EC4286" w:rsidRDefault="00EA6EDB" w:rsidP="007901B5">
            <w:pPr>
              <w:pStyle w:val="BodyText"/>
              <w:jc w:val="center"/>
              <w:rPr>
                <w:rFonts w:ascii="Times New Roman" w:hAnsi="Times New Roman"/>
                <w:b/>
                <w:sz w:val="24"/>
              </w:rPr>
            </w:pPr>
            <w:r w:rsidRPr="00EC4286">
              <w:rPr>
                <w:rFonts w:ascii="Times New Roman" w:hAnsi="Times New Roman"/>
                <w:b/>
                <w:sz w:val="24"/>
              </w:rPr>
              <w:t>Nr</w:t>
            </w:r>
          </w:p>
        </w:tc>
        <w:tc>
          <w:tcPr>
            <w:tcW w:w="2387" w:type="dxa"/>
          </w:tcPr>
          <w:p w:rsidR="00EA6EDB" w:rsidRPr="00EC4286" w:rsidRDefault="00EA6EDB" w:rsidP="007901B5">
            <w:pPr>
              <w:pStyle w:val="BodyText"/>
              <w:jc w:val="center"/>
              <w:rPr>
                <w:rFonts w:ascii="Times New Roman" w:hAnsi="Times New Roman"/>
                <w:b/>
                <w:sz w:val="24"/>
              </w:rPr>
            </w:pPr>
            <w:r w:rsidRPr="00EC4286">
              <w:rPr>
                <w:rFonts w:ascii="Times New Roman" w:hAnsi="Times New Roman"/>
                <w:b/>
                <w:sz w:val="24"/>
              </w:rPr>
              <w:t>Speciālista vārds un uzvārds</w:t>
            </w:r>
          </w:p>
        </w:tc>
        <w:tc>
          <w:tcPr>
            <w:tcW w:w="2831" w:type="dxa"/>
          </w:tcPr>
          <w:p w:rsidR="00EA6EDB" w:rsidRPr="00EC4286" w:rsidRDefault="00EA6EDB" w:rsidP="007901B5">
            <w:pPr>
              <w:pStyle w:val="BodyText"/>
              <w:jc w:val="center"/>
              <w:rPr>
                <w:rFonts w:ascii="Times New Roman" w:hAnsi="Times New Roman"/>
                <w:b/>
                <w:sz w:val="24"/>
              </w:rPr>
            </w:pPr>
            <w:r w:rsidRPr="00EC4286">
              <w:rPr>
                <w:rFonts w:ascii="Times New Roman" w:hAnsi="Times New Roman"/>
                <w:b/>
                <w:sz w:val="24"/>
              </w:rPr>
              <w:t>Sertifikācijas vai akreditācijas joma</w:t>
            </w:r>
          </w:p>
        </w:tc>
        <w:tc>
          <w:tcPr>
            <w:tcW w:w="1680" w:type="dxa"/>
          </w:tcPr>
          <w:p w:rsidR="00EA6EDB" w:rsidRPr="00EC4286" w:rsidRDefault="00EA6EDB" w:rsidP="007901B5">
            <w:pPr>
              <w:pStyle w:val="BodyText"/>
              <w:jc w:val="center"/>
              <w:rPr>
                <w:rFonts w:ascii="Times New Roman" w:hAnsi="Times New Roman"/>
                <w:b/>
                <w:sz w:val="24"/>
              </w:rPr>
            </w:pPr>
            <w:r w:rsidRPr="00EC4286">
              <w:rPr>
                <w:rFonts w:ascii="Times New Roman" w:hAnsi="Times New Roman"/>
                <w:b/>
                <w:sz w:val="24"/>
              </w:rPr>
              <w:t>Sertifikāta numurs</w:t>
            </w:r>
          </w:p>
        </w:tc>
        <w:tc>
          <w:tcPr>
            <w:tcW w:w="1705" w:type="dxa"/>
          </w:tcPr>
          <w:p w:rsidR="00EA6EDB" w:rsidRPr="00EC4286" w:rsidRDefault="00EA6EDB" w:rsidP="007901B5">
            <w:pPr>
              <w:pStyle w:val="BodyText"/>
              <w:jc w:val="center"/>
              <w:rPr>
                <w:rFonts w:ascii="Times New Roman" w:hAnsi="Times New Roman"/>
                <w:b/>
                <w:sz w:val="24"/>
              </w:rPr>
            </w:pPr>
            <w:r w:rsidRPr="00EC4286">
              <w:rPr>
                <w:rFonts w:ascii="Times New Roman" w:hAnsi="Times New Roman"/>
                <w:b/>
                <w:sz w:val="24"/>
              </w:rPr>
              <w:t>Speciālista paraksts</w:t>
            </w:r>
          </w:p>
        </w:tc>
      </w:tr>
      <w:tr w:rsidR="00EA6EDB" w:rsidRPr="00EC4286" w:rsidTr="0062692E">
        <w:trPr>
          <w:trHeight w:val="348"/>
        </w:trPr>
        <w:tc>
          <w:tcPr>
            <w:tcW w:w="480" w:type="dxa"/>
          </w:tcPr>
          <w:p w:rsidR="00EA6EDB" w:rsidRPr="00EC4286" w:rsidRDefault="00EA6EDB" w:rsidP="007901B5">
            <w:pPr>
              <w:pStyle w:val="BodyText"/>
              <w:jc w:val="both"/>
              <w:rPr>
                <w:rFonts w:ascii="Times New Roman" w:hAnsi="Times New Roman"/>
                <w:b/>
                <w:sz w:val="24"/>
              </w:rPr>
            </w:pPr>
          </w:p>
        </w:tc>
        <w:tc>
          <w:tcPr>
            <w:tcW w:w="2387" w:type="dxa"/>
          </w:tcPr>
          <w:p w:rsidR="00EA6EDB" w:rsidRPr="00EC4286" w:rsidRDefault="00EA6EDB" w:rsidP="007901B5">
            <w:pPr>
              <w:pStyle w:val="BodyText"/>
              <w:jc w:val="both"/>
              <w:rPr>
                <w:rFonts w:ascii="Times New Roman" w:hAnsi="Times New Roman"/>
                <w:b/>
                <w:sz w:val="24"/>
              </w:rPr>
            </w:pPr>
          </w:p>
        </w:tc>
        <w:tc>
          <w:tcPr>
            <w:tcW w:w="2831" w:type="dxa"/>
          </w:tcPr>
          <w:p w:rsidR="00EA6EDB" w:rsidRPr="00EC4286" w:rsidRDefault="00EA6EDB" w:rsidP="007901B5">
            <w:pPr>
              <w:pStyle w:val="BodyText"/>
              <w:jc w:val="both"/>
              <w:rPr>
                <w:rFonts w:ascii="Times New Roman" w:hAnsi="Times New Roman"/>
                <w:b/>
                <w:sz w:val="24"/>
              </w:rPr>
            </w:pPr>
          </w:p>
        </w:tc>
        <w:tc>
          <w:tcPr>
            <w:tcW w:w="1680" w:type="dxa"/>
          </w:tcPr>
          <w:p w:rsidR="00EA6EDB" w:rsidRPr="00EC4286" w:rsidRDefault="00EA6EDB" w:rsidP="007901B5">
            <w:pPr>
              <w:pStyle w:val="BodyText"/>
              <w:jc w:val="both"/>
              <w:rPr>
                <w:rFonts w:ascii="Times New Roman" w:hAnsi="Times New Roman"/>
                <w:b/>
                <w:sz w:val="24"/>
              </w:rPr>
            </w:pPr>
          </w:p>
        </w:tc>
        <w:tc>
          <w:tcPr>
            <w:tcW w:w="1705" w:type="dxa"/>
          </w:tcPr>
          <w:p w:rsidR="00EA6EDB" w:rsidRPr="00EC4286" w:rsidRDefault="00EA6EDB" w:rsidP="007901B5">
            <w:pPr>
              <w:pStyle w:val="BodyText"/>
              <w:jc w:val="both"/>
              <w:rPr>
                <w:rFonts w:ascii="Times New Roman" w:hAnsi="Times New Roman"/>
                <w:b/>
                <w:sz w:val="24"/>
              </w:rPr>
            </w:pPr>
          </w:p>
        </w:tc>
      </w:tr>
      <w:tr w:rsidR="00EA6EDB" w:rsidRPr="00EC4286" w:rsidTr="0062692E">
        <w:trPr>
          <w:trHeight w:val="348"/>
        </w:trPr>
        <w:tc>
          <w:tcPr>
            <w:tcW w:w="480" w:type="dxa"/>
          </w:tcPr>
          <w:p w:rsidR="00EA6EDB" w:rsidRPr="00EC4286" w:rsidRDefault="00EA6EDB" w:rsidP="007901B5">
            <w:pPr>
              <w:pStyle w:val="BodyText"/>
              <w:jc w:val="both"/>
              <w:rPr>
                <w:rFonts w:ascii="Times New Roman" w:hAnsi="Times New Roman"/>
                <w:b/>
                <w:sz w:val="24"/>
              </w:rPr>
            </w:pPr>
          </w:p>
        </w:tc>
        <w:tc>
          <w:tcPr>
            <w:tcW w:w="2387" w:type="dxa"/>
          </w:tcPr>
          <w:p w:rsidR="00EA6EDB" w:rsidRPr="00EC4286" w:rsidRDefault="00EA6EDB" w:rsidP="007901B5">
            <w:pPr>
              <w:pStyle w:val="BodyText"/>
              <w:jc w:val="both"/>
              <w:rPr>
                <w:rFonts w:ascii="Times New Roman" w:hAnsi="Times New Roman"/>
                <w:b/>
                <w:sz w:val="24"/>
              </w:rPr>
            </w:pPr>
          </w:p>
        </w:tc>
        <w:tc>
          <w:tcPr>
            <w:tcW w:w="2831" w:type="dxa"/>
          </w:tcPr>
          <w:p w:rsidR="00EA6EDB" w:rsidRPr="00EC4286" w:rsidRDefault="00EA6EDB" w:rsidP="007901B5">
            <w:pPr>
              <w:pStyle w:val="BodyText"/>
              <w:jc w:val="both"/>
              <w:rPr>
                <w:rFonts w:ascii="Times New Roman" w:hAnsi="Times New Roman"/>
                <w:b/>
                <w:sz w:val="24"/>
              </w:rPr>
            </w:pPr>
          </w:p>
        </w:tc>
        <w:tc>
          <w:tcPr>
            <w:tcW w:w="1680" w:type="dxa"/>
          </w:tcPr>
          <w:p w:rsidR="00EA6EDB" w:rsidRPr="00EC4286" w:rsidRDefault="00EA6EDB" w:rsidP="007901B5">
            <w:pPr>
              <w:pStyle w:val="BodyText"/>
              <w:jc w:val="both"/>
              <w:rPr>
                <w:rFonts w:ascii="Times New Roman" w:hAnsi="Times New Roman"/>
                <w:b/>
                <w:sz w:val="24"/>
              </w:rPr>
            </w:pPr>
          </w:p>
        </w:tc>
        <w:tc>
          <w:tcPr>
            <w:tcW w:w="1705" w:type="dxa"/>
          </w:tcPr>
          <w:p w:rsidR="00EA6EDB" w:rsidRPr="00EC4286" w:rsidRDefault="00EA6EDB" w:rsidP="007901B5">
            <w:pPr>
              <w:pStyle w:val="BodyText"/>
              <w:jc w:val="both"/>
              <w:rPr>
                <w:rFonts w:ascii="Times New Roman" w:hAnsi="Times New Roman"/>
                <w:b/>
                <w:sz w:val="24"/>
              </w:rPr>
            </w:pPr>
          </w:p>
        </w:tc>
      </w:tr>
      <w:tr w:rsidR="00EA6EDB" w:rsidRPr="00EC4286" w:rsidTr="0062692E">
        <w:trPr>
          <w:trHeight w:val="360"/>
        </w:trPr>
        <w:tc>
          <w:tcPr>
            <w:tcW w:w="480" w:type="dxa"/>
          </w:tcPr>
          <w:p w:rsidR="00EA6EDB" w:rsidRPr="00EC4286" w:rsidRDefault="00EA6EDB" w:rsidP="007901B5">
            <w:pPr>
              <w:pStyle w:val="BodyText"/>
              <w:jc w:val="both"/>
              <w:rPr>
                <w:rFonts w:ascii="Times New Roman" w:hAnsi="Times New Roman"/>
                <w:b/>
                <w:sz w:val="24"/>
              </w:rPr>
            </w:pPr>
          </w:p>
        </w:tc>
        <w:tc>
          <w:tcPr>
            <w:tcW w:w="2387" w:type="dxa"/>
          </w:tcPr>
          <w:p w:rsidR="00EA6EDB" w:rsidRPr="00EC4286" w:rsidRDefault="00EA6EDB" w:rsidP="007901B5">
            <w:pPr>
              <w:pStyle w:val="BodyText"/>
              <w:jc w:val="both"/>
              <w:rPr>
                <w:rFonts w:ascii="Times New Roman" w:hAnsi="Times New Roman"/>
                <w:b/>
                <w:sz w:val="24"/>
              </w:rPr>
            </w:pPr>
          </w:p>
        </w:tc>
        <w:tc>
          <w:tcPr>
            <w:tcW w:w="2831" w:type="dxa"/>
          </w:tcPr>
          <w:p w:rsidR="00EA6EDB" w:rsidRPr="00EC4286" w:rsidRDefault="00EA6EDB" w:rsidP="007901B5">
            <w:pPr>
              <w:pStyle w:val="BodyText"/>
              <w:jc w:val="both"/>
              <w:rPr>
                <w:rFonts w:ascii="Times New Roman" w:hAnsi="Times New Roman"/>
                <w:b/>
                <w:sz w:val="24"/>
              </w:rPr>
            </w:pPr>
          </w:p>
        </w:tc>
        <w:tc>
          <w:tcPr>
            <w:tcW w:w="1680" w:type="dxa"/>
          </w:tcPr>
          <w:p w:rsidR="00EA6EDB" w:rsidRPr="00EC4286" w:rsidRDefault="00EA6EDB" w:rsidP="007901B5">
            <w:pPr>
              <w:pStyle w:val="BodyText"/>
              <w:jc w:val="both"/>
              <w:rPr>
                <w:rFonts w:ascii="Times New Roman" w:hAnsi="Times New Roman"/>
                <w:b/>
                <w:sz w:val="24"/>
              </w:rPr>
            </w:pPr>
          </w:p>
        </w:tc>
        <w:tc>
          <w:tcPr>
            <w:tcW w:w="1705" w:type="dxa"/>
          </w:tcPr>
          <w:p w:rsidR="00EA6EDB" w:rsidRPr="00EC4286" w:rsidRDefault="00EA6EDB" w:rsidP="007901B5">
            <w:pPr>
              <w:pStyle w:val="BodyText"/>
              <w:jc w:val="both"/>
              <w:rPr>
                <w:rFonts w:ascii="Times New Roman" w:hAnsi="Times New Roman"/>
                <w:b/>
                <w:sz w:val="24"/>
              </w:rPr>
            </w:pPr>
          </w:p>
        </w:tc>
      </w:tr>
    </w:tbl>
    <w:p w:rsidR="00EA6EDB" w:rsidRPr="00EC4286" w:rsidRDefault="00EA6EDB" w:rsidP="00EA6EDB">
      <w:pPr>
        <w:pStyle w:val="BodyText"/>
        <w:ind w:left="360"/>
        <w:rPr>
          <w:color w:val="FF0000"/>
        </w:rPr>
      </w:pPr>
    </w:p>
    <w:p w:rsidR="00EA6EDB" w:rsidRPr="00EC4286" w:rsidRDefault="00EA6EDB" w:rsidP="006F4BBA">
      <w:pPr>
        <w:ind w:left="360"/>
        <w:jc w:val="both"/>
      </w:pPr>
      <w:r w:rsidRPr="00EC4286">
        <w:t xml:space="preserve">Pretendenta speciālists ar savu parakstu apliecina, ka nepastāv šķēršļi kādēļ </w:t>
      </w:r>
      <w:r w:rsidRPr="00EC4286">
        <w:rPr>
          <w:i/>
        </w:rPr>
        <w:t>attiecīgais speciālists</w:t>
      </w:r>
      <w:r w:rsidRPr="00EC4286">
        <w:t xml:space="preserve"> nevarētu piedalīties Jelgavas novada pašvaldības, Reģ. Nr. 90009118031, Pasta iela 37, Jel</w:t>
      </w:r>
      <w:r w:rsidR="006A487D" w:rsidRPr="00EC4286">
        <w:t xml:space="preserve">gava, rīkotajā iepirkumā </w:t>
      </w:r>
      <w:r w:rsidRPr="00EC4286">
        <w:rPr>
          <w:bCs/>
        </w:rPr>
        <w:t>„</w:t>
      </w:r>
      <w:r w:rsidR="009C749E">
        <w:rPr>
          <w:bCs/>
        </w:rPr>
        <w:t>Jelgavas novada pašvaldības ē</w:t>
      </w:r>
      <w:r w:rsidR="0023131E" w:rsidRPr="00EC4286">
        <w:rPr>
          <w:bCs/>
        </w:rPr>
        <w:t>ku demontāža, teritorijas labiekārtošana”</w:t>
      </w:r>
      <w:r w:rsidR="00727E4A" w:rsidRPr="00EC4286">
        <w:rPr>
          <w:bCs/>
        </w:rPr>
        <w:t xml:space="preserve"> </w:t>
      </w:r>
      <w:r w:rsidR="00E420A1" w:rsidRPr="00EC4286">
        <w:t>id</w:t>
      </w:r>
      <w:r w:rsidRPr="00EC4286">
        <w:t>entifikācijas Nr.</w:t>
      </w:r>
      <w:r w:rsidR="00446EB7" w:rsidRPr="00EC4286">
        <w:t xml:space="preserve"> JNP</w:t>
      </w:r>
      <w:r w:rsidR="00A05684">
        <w:t xml:space="preserve"> 2018/33</w:t>
      </w:r>
      <w:r w:rsidR="00446EB7" w:rsidRPr="00EC4286">
        <w:rPr>
          <w:color w:val="000000" w:themeColor="text1"/>
        </w:rPr>
        <w:t>,</w:t>
      </w:r>
      <w:r w:rsidRPr="00EC4286">
        <w:t xml:space="preserve"> gadījumā, ja Pretendentam tiek piešķirtas tiesības slēgt iepirkuma līgumu un iepirkuma līgums tiek noslēgts.</w:t>
      </w:r>
    </w:p>
    <w:p w:rsidR="00EA6EDB" w:rsidRPr="00EC4286" w:rsidRDefault="00EA6EDB" w:rsidP="00EA6EDB">
      <w:pPr>
        <w:rPr>
          <w:color w:val="FF0000"/>
        </w:rPr>
      </w:pPr>
    </w:p>
    <w:p w:rsidR="00EA6EDB" w:rsidRPr="00EC4286" w:rsidRDefault="00EA6EDB" w:rsidP="00EA6EDB">
      <w:pPr>
        <w:spacing w:after="120"/>
        <w:rPr>
          <w:color w:val="FF0000"/>
        </w:rPr>
      </w:pPr>
    </w:p>
    <w:p w:rsidR="00EA6EDB" w:rsidRPr="00EC4286" w:rsidRDefault="00EA6EDB" w:rsidP="00865023">
      <w:pPr>
        <w:pStyle w:val="Index1"/>
        <w:rPr>
          <w:rFonts w:ascii="Times New Roman" w:hAnsi="Times New Roman" w:cs="Times New Roman"/>
          <w:sz w:val="24"/>
          <w:szCs w:val="24"/>
        </w:rPr>
      </w:pPr>
    </w:p>
    <w:p w:rsidR="00EA6EDB" w:rsidRPr="00EC4286" w:rsidRDefault="00EA6EDB" w:rsidP="00EA6EDB"/>
    <w:p w:rsidR="00EA6EDB" w:rsidRPr="00EC4286" w:rsidRDefault="00EA6EDB" w:rsidP="00EA6EDB">
      <w:pPr>
        <w:spacing w:after="120"/>
      </w:pPr>
      <w:r w:rsidRPr="00EC4286">
        <w:t>Pretendenta speciālistu parakstus apliecinu:</w:t>
      </w:r>
    </w:p>
    <w:p w:rsidR="00EA6EDB" w:rsidRPr="00EC4286" w:rsidRDefault="00EA6EDB" w:rsidP="00865023">
      <w:pPr>
        <w:pStyle w:val="Index1"/>
        <w:rPr>
          <w:rFonts w:ascii="Times New Roman" w:hAnsi="Times New Roman" w:cs="Times New Roman"/>
          <w:sz w:val="24"/>
          <w:szCs w:val="24"/>
        </w:rPr>
      </w:pPr>
    </w:p>
    <w:p w:rsidR="00EA6EDB" w:rsidRPr="00EC4286" w:rsidRDefault="00EA6EDB" w:rsidP="00EA6EDB"/>
    <w:p w:rsidR="00EA6EDB" w:rsidRPr="00EC4286" w:rsidRDefault="00EA6EDB" w:rsidP="00865023">
      <w:pPr>
        <w:pStyle w:val="Index1"/>
        <w:rPr>
          <w:rFonts w:ascii="Times New Roman" w:hAnsi="Times New Roman" w:cs="Times New Roman"/>
          <w:sz w:val="24"/>
          <w:szCs w:val="24"/>
        </w:rPr>
      </w:pPr>
    </w:p>
    <w:p w:rsidR="00EA6EDB" w:rsidRPr="00EC4286" w:rsidRDefault="00EA6EDB" w:rsidP="00EA6EDB"/>
    <w:p w:rsidR="00EA6EDB" w:rsidRPr="00EC4286" w:rsidRDefault="00EA6EDB" w:rsidP="00865023">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EC4286" w:rsidTr="00B67EF6">
        <w:trPr>
          <w:trHeight w:val="373"/>
        </w:trPr>
        <w:tc>
          <w:tcPr>
            <w:tcW w:w="2627" w:type="dxa"/>
          </w:tcPr>
          <w:p w:rsidR="00EA6EDB" w:rsidRPr="00EC4286" w:rsidRDefault="00EA6EDB" w:rsidP="007901B5">
            <w:pPr>
              <w:snapToGrid w:val="0"/>
            </w:pPr>
            <w:r w:rsidRPr="00EC4286">
              <w:t>Pretendenta pārstāvis</w:t>
            </w:r>
          </w:p>
        </w:tc>
        <w:tc>
          <w:tcPr>
            <w:tcW w:w="7226" w:type="dxa"/>
            <w:tcBorders>
              <w:bottom w:val="single" w:sz="4" w:space="0" w:color="000000"/>
            </w:tcBorders>
          </w:tcPr>
          <w:p w:rsidR="00EA6EDB" w:rsidRPr="00EC4286" w:rsidRDefault="00EA6EDB" w:rsidP="007901B5">
            <w:pPr>
              <w:snapToGrid w:val="0"/>
            </w:pPr>
          </w:p>
        </w:tc>
      </w:tr>
      <w:tr w:rsidR="00EA6EDB" w:rsidRPr="00EC4286" w:rsidTr="007901B5">
        <w:trPr>
          <w:cantSplit/>
        </w:trPr>
        <w:tc>
          <w:tcPr>
            <w:tcW w:w="2627" w:type="dxa"/>
          </w:tcPr>
          <w:p w:rsidR="00EA6EDB" w:rsidRPr="00EC4286" w:rsidRDefault="00EA6EDB" w:rsidP="007901B5">
            <w:pPr>
              <w:snapToGrid w:val="0"/>
            </w:pPr>
          </w:p>
        </w:tc>
        <w:tc>
          <w:tcPr>
            <w:tcW w:w="7226" w:type="dxa"/>
          </w:tcPr>
          <w:p w:rsidR="00EA6EDB" w:rsidRPr="00EC4286" w:rsidRDefault="00EA6EDB" w:rsidP="007901B5">
            <w:pPr>
              <w:snapToGrid w:val="0"/>
              <w:jc w:val="center"/>
            </w:pPr>
            <w:r w:rsidRPr="00EC4286">
              <w:t xml:space="preserve">(amats, </w:t>
            </w:r>
            <w:r w:rsidR="00D1315A">
              <w:t>paraksts, vārds, uzvārds</w:t>
            </w:r>
            <w:r w:rsidRPr="00EC4286">
              <w:t>)</w:t>
            </w:r>
          </w:p>
        </w:tc>
      </w:tr>
    </w:tbl>
    <w:p w:rsidR="00EA6EDB" w:rsidRPr="00EC4286" w:rsidRDefault="00EA6EDB" w:rsidP="00EA6EDB">
      <w:pPr>
        <w:tabs>
          <w:tab w:val="left" w:leader="dot" w:pos="7797"/>
        </w:tabs>
        <w:rPr>
          <w:i/>
        </w:rPr>
      </w:pPr>
    </w:p>
    <w:p w:rsidR="00BE48D7" w:rsidRPr="00EC4286" w:rsidRDefault="00BE48D7" w:rsidP="00793818">
      <w:pPr>
        <w:rPr>
          <w:color w:val="000000" w:themeColor="text1"/>
        </w:rPr>
      </w:pPr>
    </w:p>
    <w:p w:rsidR="00793818" w:rsidRPr="00EC4286" w:rsidRDefault="00793818" w:rsidP="00793818">
      <w:pPr>
        <w:rPr>
          <w:color w:val="000000" w:themeColor="text1"/>
        </w:rPr>
      </w:pPr>
    </w:p>
    <w:p w:rsidR="00793818" w:rsidRPr="00EC4286" w:rsidRDefault="00793818" w:rsidP="00793818">
      <w:pPr>
        <w:rPr>
          <w:color w:val="000000" w:themeColor="text1"/>
        </w:rPr>
      </w:pPr>
    </w:p>
    <w:p w:rsidR="00793818" w:rsidRPr="00EC4286" w:rsidRDefault="00793818" w:rsidP="00793818">
      <w:pPr>
        <w:rPr>
          <w:color w:val="000000" w:themeColor="text1"/>
        </w:rPr>
      </w:pPr>
    </w:p>
    <w:p w:rsidR="00793818" w:rsidRPr="00EC4286" w:rsidRDefault="00793818" w:rsidP="00793818">
      <w:pPr>
        <w:rPr>
          <w:color w:val="000000" w:themeColor="text1"/>
        </w:rPr>
      </w:pPr>
    </w:p>
    <w:p w:rsidR="00793818" w:rsidRPr="00EC4286" w:rsidRDefault="00793818" w:rsidP="00793818">
      <w:pPr>
        <w:rPr>
          <w:color w:val="000000" w:themeColor="text1"/>
        </w:rPr>
      </w:pPr>
    </w:p>
    <w:p w:rsidR="00793818" w:rsidRPr="00EC4286" w:rsidRDefault="00793818" w:rsidP="00793818">
      <w:pPr>
        <w:rPr>
          <w:color w:val="000000" w:themeColor="text1"/>
        </w:rPr>
      </w:pPr>
    </w:p>
    <w:p w:rsidR="00793818" w:rsidRDefault="00793818" w:rsidP="00793818">
      <w:pPr>
        <w:rPr>
          <w:color w:val="000000" w:themeColor="text1"/>
        </w:rPr>
      </w:pPr>
    </w:p>
    <w:p w:rsidR="00922E80" w:rsidRDefault="00922E80" w:rsidP="00793818">
      <w:pPr>
        <w:rPr>
          <w:color w:val="000000" w:themeColor="text1"/>
        </w:rPr>
      </w:pPr>
    </w:p>
    <w:p w:rsidR="00922E80" w:rsidRDefault="00922E80" w:rsidP="00793818">
      <w:pPr>
        <w:rPr>
          <w:color w:val="000000" w:themeColor="text1"/>
        </w:rPr>
      </w:pPr>
    </w:p>
    <w:p w:rsidR="00922E80" w:rsidRPr="00EC4286" w:rsidRDefault="00922E80" w:rsidP="00793818">
      <w:pPr>
        <w:rPr>
          <w:color w:val="000000" w:themeColor="text1"/>
        </w:rPr>
      </w:pPr>
    </w:p>
    <w:p w:rsidR="00793818" w:rsidRPr="00EC4286" w:rsidRDefault="00793818" w:rsidP="00793818">
      <w:pPr>
        <w:rPr>
          <w:color w:val="000000" w:themeColor="text1"/>
        </w:rPr>
      </w:pPr>
    </w:p>
    <w:p w:rsidR="00793818" w:rsidRDefault="00793818" w:rsidP="00793818">
      <w:pPr>
        <w:rPr>
          <w:color w:val="000000" w:themeColor="text1"/>
        </w:rPr>
      </w:pPr>
    </w:p>
    <w:p w:rsidR="00D37B0B" w:rsidRPr="00EC4286" w:rsidRDefault="00D37B0B" w:rsidP="00793818">
      <w:pPr>
        <w:rPr>
          <w:color w:val="000000" w:themeColor="text1"/>
        </w:rPr>
      </w:pPr>
    </w:p>
    <w:p w:rsidR="00793818" w:rsidRPr="00EC4286" w:rsidRDefault="00793818" w:rsidP="00793818">
      <w:pPr>
        <w:rPr>
          <w:b/>
          <w:color w:val="00000A"/>
        </w:rPr>
      </w:pPr>
    </w:p>
    <w:p w:rsidR="00BE48D7" w:rsidRPr="00EC4286" w:rsidRDefault="00BE48D7" w:rsidP="00BC4166">
      <w:pPr>
        <w:jc w:val="right"/>
        <w:rPr>
          <w:b/>
          <w:color w:val="00000A"/>
        </w:rPr>
      </w:pPr>
    </w:p>
    <w:p w:rsidR="00BC4166" w:rsidRPr="00EC4286" w:rsidRDefault="00793818" w:rsidP="00BC4166">
      <w:pPr>
        <w:jc w:val="right"/>
        <w:rPr>
          <w:b/>
          <w:color w:val="00000A"/>
        </w:rPr>
      </w:pPr>
      <w:r w:rsidRPr="00EC4286">
        <w:rPr>
          <w:b/>
          <w:color w:val="00000A"/>
        </w:rPr>
        <w:t>Pielikums Nr.3</w:t>
      </w:r>
    </w:p>
    <w:p w:rsidR="00BC4166" w:rsidRPr="00EC4286" w:rsidRDefault="00BC4166" w:rsidP="00BC4166">
      <w:pPr>
        <w:jc w:val="right"/>
        <w:rPr>
          <w:bCs/>
        </w:rPr>
      </w:pPr>
      <w:r w:rsidRPr="00EC4286">
        <w:rPr>
          <w:bCs/>
        </w:rPr>
        <w:t xml:space="preserve"> konkursa Nolikumam</w:t>
      </w:r>
    </w:p>
    <w:p w:rsidR="00BC4166" w:rsidRPr="00EC4286" w:rsidRDefault="00BC4166" w:rsidP="00BC4166">
      <w:pPr>
        <w:jc w:val="right"/>
        <w:rPr>
          <w:color w:val="000000" w:themeColor="text1"/>
        </w:rPr>
      </w:pPr>
      <w:r w:rsidRPr="00EC4286">
        <w:rPr>
          <w:bCs/>
        </w:rPr>
        <w:t>Identifikācijas Nr</w:t>
      </w:r>
      <w:r w:rsidRPr="00EC4286">
        <w:rPr>
          <w:bCs/>
          <w:color w:val="000000" w:themeColor="text1"/>
        </w:rPr>
        <w:t>. JNP 201</w:t>
      </w:r>
      <w:r w:rsidR="00D37B0B">
        <w:rPr>
          <w:bCs/>
          <w:color w:val="000000" w:themeColor="text1"/>
        </w:rPr>
        <w:t>8/</w:t>
      </w:r>
      <w:r w:rsidR="00A05684">
        <w:rPr>
          <w:bCs/>
          <w:color w:val="000000" w:themeColor="text1"/>
        </w:rPr>
        <w:t>33</w:t>
      </w:r>
    </w:p>
    <w:p w:rsidR="00BC4166" w:rsidRPr="00EC4286" w:rsidRDefault="00BC4166" w:rsidP="00BC4166">
      <w:pPr>
        <w:jc w:val="right"/>
        <w:rPr>
          <w:color w:val="000000" w:themeColor="text1"/>
        </w:rPr>
      </w:pPr>
    </w:p>
    <w:p w:rsidR="00BC4166" w:rsidRPr="00EC4286" w:rsidRDefault="00BC4166" w:rsidP="00BC4166">
      <w:pPr>
        <w:jc w:val="right"/>
        <w:rPr>
          <w:color w:val="000000" w:themeColor="text1"/>
        </w:rPr>
      </w:pPr>
    </w:p>
    <w:p w:rsidR="00BC4166" w:rsidRPr="00EC4286" w:rsidRDefault="00BC4166" w:rsidP="00BC4166">
      <w:pPr>
        <w:spacing w:after="120"/>
        <w:jc w:val="center"/>
        <w:rPr>
          <w:bCs/>
        </w:rPr>
      </w:pPr>
      <w:r w:rsidRPr="00EC4286">
        <w:rPr>
          <w:bCs/>
        </w:rPr>
        <w:t>APAKŠUZŅĒMĒJIEM NODODAMO DARBU SARAKSTS</w:t>
      </w:r>
    </w:p>
    <w:p w:rsidR="00BC4166" w:rsidRPr="00EC4286" w:rsidRDefault="007F3F06" w:rsidP="00BC4166">
      <w:pPr>
        <w:spacing w:after="120"/>
        <w:jc w:val="center"/>
        <w:rPr>
          <w:b/>
        </w:rPr>
      </w:pPr>
      <w:r w:rsidRPr="00EC4286">
        <w:rPr>
          <w:bCs/>
        </w:rPr>
        <w:t>iepirkumam</w:t>
      </w:r>
      <w:r w:rsidR="00CE5B86" w:rsidRPr="00EC4286">
        <w:rPr>
          <w:bCs/>
        </w:rPr>
        <w:t xml:space="preserve"> „</w:t>
      </w:r>
      <w:r w:rsidR="00D37B0B">
        <w:rPr>
          <w:bCs/>
        </w:rPr>
        <w:t>Jelgavas novada pašvaldības ē</w:t>
      </w:r>
      <w:r w:rsidR="00B4748F" w:rsidRPr="00EC4286">
        <w:rPr>
          <w:bCs/>
        </w:rPr>
        <w:t>ku demontāža, teritorijas labiekārtošana</w:t>
      </w:r>
      <w:r w:rsidR="004327D9" w:rsidRPr="00EC4286">
        <w:rPr>
          <w:bCs/>
        </w:rPr>
        <w:t xml:space="preserve">” </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8"/>
        <w:gridCol w:w="6258"/>
      </w:tblGrid>
      <w:tr w:rsidR="00BC4166" w:rsidRPr="00EC4286" w:rsidTr="00A05684">
        <w:trPr>
          <w:cantSplit/>
          <w:trHeight w:val="605"/>
        </w:trPr>
        <w:tc>
          <w:tcPr>
            <w:tcW w:w="2838" w:type="dxa"/>
            <w:shd w:val="clear" w:color="auto" w:fill="E5DFEC"/>
          </w:tcPr>
          <w:p w:rsidR="00BC4166" w:rsidRPr="00EC4286" w:rsidRDefault="00BC4166" w:rsidP="007901B5">
            <w:pPr>
              <w:snapToGrid w:val="0"/>
              <w:spacing w:before="120" w:after="120"/>
              <w:rPr>
                <w:b/>
              </w:rPr>
            </w:pPr>
            <w:r w:rsidRPr="00EC4286">
              <w:rPr>
                <w:b/>
              </w:rPr>
              <w:t>Pasūtītājs:</w:t>
            </w:r>
          </w:p>
        </w:tc>
        <w:tc>
          <w:tcPr>
            <w:tcW w:w="6258" w:type="dxa"/>
          </w:tcPr>
          <w:p w:rsidR="00BC4166" w:rsidRPr="00EC4286" w:rsidRDefault="00BC4166" w:rsidP="007901B5">
            <w:pPr>
              <w:jc w:val="both"/>
              <w:rPr>
                <w:b/>
              </w:rPr>
            </w:pPr>
          </w:p>
        </w:tc>
      </w:tr>
      <w:tr w:rsidR="00BC4166" w:rsidRPr="00EC4286" w:rsidTr="00A05684">
        <w:trPr>
          <w:trHeight w:val="605"/>
        </w:trPr>
        <w:tc>
          <w:tcPr>
            <w:tcW w:w="2838" w:type="dxa"/>
            <w:shd w:val="clear" w:color="auto" w:fill="E5DFEC"/>
          </w:tcPr>
          <w:p w:rsidR="00BC4166" w:rsidRPr="00EC4286" w:rsidRDefault="00BC4166" w:rsidP="007901B5">
            <w:pPr>
              <w:snapToGrid w:val="0"/>
              <w:spacing w:before="120" w:after="120"/>
              <w:rPr>
                <w:b/>
              </w:rPr>
            </w:pPr>
            <w:r w:rsidRPr="00EC4286">
              <w:rPr>
                <w:b/>
              </w:rPr>
              <w:t>Pretendents:</w:t>
            </w:r>
          </w:p>
        </w:tc>
        <w:tc>
          <w:tcPr>
            <w:tcW w:w="6258" w:type="dxa"/>
          </w:tcPr>
          <w:p w:rsidR="00BC4166" w:rsidRPr="00EC4286" w:rsidRDefault="00BC4166" w:rsidP="007901B5">
            <w:pPr>
              <w:snapToGrid w:val="0"/>
            </w:pPr>
          </w:p>
        </w:tc>
      </w:tr>
    </w:tbl>
    <w:p w:rsidR="00BC4166" w:rsidRPr="00EC4286" w:rsidRDefault="00BC4166" w:rsidP="00BC4166">
      <w:pPr>
        <w:pStyle w:val="Apakpunkts"/>
        <w:numPr>
          <w:ilvl w:val="0"/>
          <w:numId w:val="0"/>
        </w:numPr>
        <w:rPr>
          <w:rFonts w:ascii="Times New Roman" w:hAnsi="Times New Roman"/>
          <w:sz w:val="24"/>
        </w:rPr>
      </w:pPr>
    </w:p>
    <w:p w:rsidR="00BC4166" w:rsidRPr="00EC4286" w:rsidRDefault="00BC4166" w:rsidP="00BC4166">
      <w:pPr>
        <w:jc w:val="center"/>
      </w:pPr>
    </w:p>
    <w:tbl>
      <w:tblPr>
        <w:tblW w:w="9209" w:type="dxa"/>
        <w:tblInd w:w="-111" w:type="dxa"/>
        <w:tblLayout w:type="fixed"/>
        <w:tblLook w:val="0000" w:firstRow="0" w:lastRow="0" w:firstColumn="0" w:lastColumn="0" w:noHBand="0" w:noVBand="0"/>
      </w:tblPr>
      <w:tblGrid>
        <w:gridCol w:w="2589"/>
        <w:gridCol w:w="1853"/>
        <w:gridCol w:w="4767"/>
      </w:tblGrid>
      <w:tr w:rsidR="00BC4166" w:rsidRPr="00EC4286" w:rsidTr="00922E80">
        <w:trPr>
          <w:trHeight w:val="652"/>
        </w:trPr>
        <w:tc>
          <w:tcPr>
            <w:tcW w:w="2589" w:type="dxa"/>
            <w:tcBorders>
              <w:top w:val="single" w:sz="4" w:space="0" w:color="000000"/>
              <w:left w:val="single" w:sz="4" w:space="0" w:color="000000"/>
              <w:bottom w:val="single" w:sz="4" w:space="0" w:color="000000"/>
            </w:tcBorders>
            <w:shd w:val="clear" w:color="auto" w:fill="E5DFEC"/>
            <w:vAlign w:val="center"/>
          </w:tcPr>
          <w:p w:rsidR="00BC4166" w:rsidRPr="00EC4286" w:rsidRDefault="00BC4166" w:rsidP="007901B5">
            <w:pPr>
              <w:pStyle w:val="Heading5"/>
              <w:snapToGrid w:val="0"/>
              <w:spacing w:before="120" w:after="120"/>
              <w:jc w:val="center"/>
              <w:rPr>
                <w:rFonts w:ascii="Times New Roman" w:hAnsi="Times New Roman" w:cs="Times New Roman"/>
                <w:b/>
                <w:bCs/>
                <w:i/>
                <w:iCs/>
              </w:rPr>
            </w:pPr>
            <w:r w:rsidRPr="00EC4286">
              <w:rPr>
                <w:rFonts w:ascii="Times New Roman" w:hAnsi="Times New Roman" w:cs="Times New Roman"/>
                <w:b/>
                <w:bCs/>
                <w:iCs/>
                <w:color w:val="000000" w:themeColor="text1"/>
              </w:rPr>
              <w:t>Apakšuzņēmēja nosaukums, reģistrācijas numurs, adrese un kontaktpersona</w:t>
            </w:r>
          </w:p>
        </w:tc>
        <w:tc>
          <w:tcPr>
            <w:tcW w:w="1853" w:type="dxa"/>
            <w:tcBorders>
              <w:top w:val="single" w:sz="4" w:space="0" w:color="000000"/>
              <w:left w:val="single" w:sz="4" w:space="0" w:color="000000"/>
              <w:bottom w:val="single" w:sz="4" w:space="0" w:color="000000"/>
            </w:tcBorders>
            <w:shd w:val="clear" w:color="auto" w:fill="E5DFEC"/>
            <w:vAlign w:val="center"/>
          </w:tcPr>
          <w:p w:rsidR="00BC4166" w:rsidRPr="00EC4286" w:rsidRDefault="00BC4166" w:rsidP="007901B5">
            <w:pPr>
              <w:snapToGrid w:val="0"/>
              <w:spacing w:before="120" w:after="120"/>
              <w:jc w:val="center"/>
              <w:rPr>
                <w:b/>
              </w:rPr>
            </w:pPr>
            <w:r w:rsidRPr="00EC4286">
              <w:rPr>
                <w:b/>
              </w:rPr>
              <w:t>Nododamo</w:t>
            </w:r>
            <w:r w:rsidR="00446EB7" w:rsidRPr="00EC4286">
              <w:rPr>
                <w:b/>
              </w:rPr>
              <w:t xml:space="preserve"> darbu apjoms (% no demontāžas darbu </w:t>
            </w:r>
            <w:r w:rsidRPr="00EC4286">
              <w:rPr>
                <w:b/>
              </w:rPr>
              <w:t>kopējās cenas)</w:t>
            </w:r>
          </w:p>
        </w:tc>
        <w:tc>
          <w:tcPr>
            <w:tcW w:w="476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EC4286" w:rsidRDefault="00BC4166" w:rsidP="007901B5">
            <w:pPr>
              <w:snapToGrid w:val="0"/>
              <w:spacing w:before="120" w:after="120"/>
              <w:jc w:val="center"/>
              <w:rPr>
                <w:b/>
              </w:rPr>
            </w:pPr>
            <w:r w:rsidRPr="00EC4286">
              <w:rPr>
                <w:b/>
              </w:rPr>
              <w:t>Īss apakšuzņēmēja veicamo darbu apraksts</w:t>
            </w:r>
          </w:p>
        </w:tc>
      </w:tr>
      <w:tr w:rsidR="00BC4166" w:rsidRPr="00EC4286" w:rsidTr="00922E80">
        <w:trPr>
          <w:trHeight w:val="327"/>
        </w:trPr>
        <w:tc>
          <w:tcPr>
            <w:tcW w:w="2589" w:type="dxa"/>
            <w:tcBorders>
              <w:top w:val="single" w:sz="4" w:space="0" w:color="000000"/>
              <w:left w:val="single" w:sz="4" w:space="0" w:color="000000"/>
              <w:bottom w:val="single" w:sz="4" w:space="0" w:color="000000"/>
            </w:tcBorders>
            <w:vAlign w:val="center"/>
          </w:tcPr>
          <w:p w:rsidR="00BC4166" w:rsidRPr="00EC4286" w:rsidRDefault="00BC4166" w:rsidP="007901B5">
            <w:pPr>
              <w:snapToGrid w:val="0"/>
              <w:jc w:val="center"/>
            </w:pPr>
          </w:p>
        </w:tc>
        <w:tc>
          <w:tcPr>
            <w:tcW w:w="1853" w:type="dxa"/>
            <w:tcBorders>
              <w:top w:val="single" w:sz="4" w:space="0" w:color="000000"/>
              <w:left w:val="single" w:sz="4" w:space="0" w:color="000000"/>
              <w:bottom w:val="single" w:sz="4" w:space="0" w:color="000000"/>
            </w:tcBorders>
            <w:vAlign w:val="center"/>
          </w:tcPr>
          <w:p w:rsidR="00BC4166" w:rsidRPr="00EC4286" w:rsidRDefault="00BC4166" w:rsidP="007901B5">
            <w:pPr>
              <w:snapToGrid w:val="0"/>
              <w:jc w:val="center"/>
            </w:pPr>
          </w:p>
        </w:tc>
        <w:tc>
          <w:tcPr>
            <w:tcW w:w="4767" w:type="dxa"/>
            <w:tcBorders>
              <w:top w:val="single" w:sz="4" w:space="0" w:color="000000"/>
              <w:left w:val="single" w:sz="4" w:space="0" w:color="000000"/>
              <w:bottom w:val="single" w:sz="4" w:space="0" w:color="000000"/>
              <w:right w:val="single" w:sz="4" w:space="0" w:color="000000"/>
            </w:tcBorders>
            <w:vAlign w:val="center"/>
          </w:tcPr>
          <w:p w:rsidR="00BC4166" w:rsidRPr="00EC4286" w:rsidRDefault="00BC4166" w:rsidP="007901B5">
            <w:pPr>
              <w:snapToGrid w:val="0"/>
              <w:jc w:val="center"/>
            </w:pPr>
          </w:p>
        </w:tc>
      </w:tr>
      <w:tr w:rsidR="00BC4166" w:rsidRPr="00EC4286" w:rsidTr="00922E80">
        <w:trPr>
          <w:trHeight w:val="327"/>
        </w:trPr>
        <w:tc>
          <w:tcPr>
            <w:tcW w:w="2589" w:type="dxa"/>
            <w:tcBorders>
              <w:top w:val="single" w:sz="4" w:space="0" w:color="000000"/>
              <w:left w:val="single" w:sz="4" w:space="0" w:color="000000"/>
              <w:bottom w:val="single" w:sz="4" w:space="0" w:color="000000"/>
            </w:tcBorders>
            <w:vAlign w:val="center"/>
          </w:tcPr>
          <w:p w:rsidR="00BC4166" w:rsidRPr="00EC4286" w:rsidRDefault="00BC4166" w:rsidP="007901B5">
            <w:pPr>
              <w:snapToGrid w:val="0"/>
              <w:jc w:val="center"/>
            </w:pPr>
          </w:p>
        </w:tc>
        <w:tc>
          <w:tcPr>
            <w:tcW w:w="1853" w:type="dxa"/>
            <w:tcBorders>
              <w:top w:val="single" w:sz="4" w:space="0" w:color="000000"/>
              <w:left w:val="single" w:sz="4" w:space="0" w:color="000000"/>
              <w:bottom w:val="single" w:sz="4" w:space="0" w:color="000000"/>
            </w:tcBorders>
            <w:vAlign w:val="center"/>
          </w:tcPr>
          <w:p w:rsidR="00BC4166" w:rsidRPr="00EC4286" w:rsidRDefault="00BC4166" w:rsidP="007901B5">
            <w:pPr>
              <w:snapToGrid w:val="0"/>
              <w:jc w:val="center"/>
            </w:pPr>
          </w:p>
        </w:tc>
        <w:tc>
          <w:tcPr>
            <w:tcW w:w="4767" w:type="dxa"/>
            <w:tcBorders>
              <w:top w:val="single" w:sz="4" w:space="0" w:color="000000"/>
              <w:left w:val="single" w:sz="4" w:space="0" w:color="000000"/>
              <w:bottom w:val="single" w:sz="4" w:space="0" w:color="000000"/>
              <w:right w:val="single" w:sz="4" w:space="0" w:color="000000"/>
            </w:tcBorders>
            <w:vAlign w:val="center"/>
          </w:tcPr>
          <w:p w:rsidR="00BC4166" w:rsidRPr="00EC4286" w:rsidRDefault="00BC4166" w:rsidP="007901B5">
            <w:pPr>
              <w:snapToGrid w:val="0"/>
              <w:jc w:val="center"/>
            </w:pPr>
          </w:p>
        </w:tc>
      </w:tr>
      <w:tr w:rsidR="00BC4166" w:rsidRPr="00EC4286" w:rsidTr="00922E80">
        <w:trPr>
          <w:trHeight w:val="327"/>
        </w:trPr>
        <w:tc>
          <w:tcPr>
            <w:tcW w:w="2589" w:type="dxa"/>
            <w:tcBorders>
              <w:top w:val="single" w:sz="4" w:space="0" w:color="000000"/>
              <w:left w:val="single" w:sz="4" w:space="0" w:color="000000"/>
              <w:bottom w:val="single" w:sz="4" w:space="0" w:color="000000"/>
            </w:tcBorders>
            <w:vAlign w:val="center"/>
          </w:tcPr>
          <w:p w:rsidR="00BC4166" w:rsidRPr="00EC4286" w:rsidRDefault="00BC4166" w:rsidP="007901B5">
            <w:pPr>
              <w:snapToGrid w:val="0"/>
              <w:jc w:val="center"/>
            </w:pPr>
          </w:p>
        </w:tc>
        <w:tc>
          <w:tcPr>
            <w:tcW w:w="1853" w:type="dxa"/>
            <w:tcBorders>
              <w:top w:val="single" w:sz="4" w:space="0" w:color="000000"/>
              <w:left w:val="single" w:sz="4" w:space="0" w:color="000000"/>
              <w:bottom w:val="single" w:sz="4" w:space="0" w:color="000000"/>
            </w:tcBorders>
            <w:vAlign w:val="center"/>
          </w:tcPr>
          <w:p w:rsidR="00BC4166" w:rsidRPr="00EC4286" w:rsidRDefault="00BC4166" w:rsidP="007901B5">
            <w:pPr>
              <w:snapToGrid w:val="0"/>
              <w:jc w:val="center"/>
            </w:pPr>
          </w:p>
        </w:tc>
        <w:tc>
          <w:tcPr>
            <w:tcW w:w="4767" w:type="dxa"/>
            <w:tcBorders>
              <w:top w:val="single" w:sz="4" w:space="0" w:color="000000"/>
              <w:left w:val="single" w:sz="4" w:space="0" w:color="000000"/>
              <w:bottom w:val="single" w:sz="4" w:space="0" w:color="000000"/>
              <w:right w:val="single" w:sz="4" w:space="0" w:color="000000"/>
            </w:tcBorders>
            <w:vAlign w:val="center"/>
          </w:tcPr>
          <w:p w:rsidR="00BC4166" w:rsidRPr="00EC4286" w:rsidRDefault="00BC4166" w:rsidP="007901B5">
            <w:pPr>
              <w:snapToGrid w:val="0"/>
              <w:jc w:val="center"/>
            </w:pPr>
          </w:p>
        </w:tc>
      </w:tr>
    </w:tbl>
    <w:p w:rsidR="00BC4166" w:rsidRPr="00EC4286" w:rsidRDefault="00BC4166" w:rsidP="00BC4166">
      <w:pPr>
        <w:tabs>
          <w:tab w:val="left" w:leader="dot" w:pos="7797"/>
        </w:tabs>
        <w:jc w:val="right"/>
      </w:pPr>
    </w:p>
    <w:p w:rsidR="00BC4166" w:rsidRPr="00EC4286" w:rsidRDefault="00BC4166" w:rsidP="00BC4166">
      <w:pPr>
        <w:spacing w:after="120"/>
        <w:jc w:val="both"/>
      </w:pPr>
    </w:p>
    <w:tbl>
      <w:tblPr>
        <w:tblW w:w="0" w:type="auto"/>
        <w:tblInd w:w="-106" w:type="dxa"/>
        <w:tblLayout w:type="fixed"/>
        <w:tblLook w:val="0000" w:firstRow="0" w:lastRow="0" w:firstColumn="0" w:lastColumn="0" w:noHBand="0" w:noVBand="0"/>
      </w:tblPr>
      <w:tblGrid>
        <w:gridCol w:w="2416"/>
        <w:gridCol w:w="6644"/>
      </w:tblGrid>
      <w:tr w:rsidR="00BC4166" w:rsidRPr="00EC4286" w:rsidTr="00922E80">
        <w:trPr>
          <w:trHeight w:val="368"/>
        </w:trPr>
        <w:tc>
          <w:tcPr>
            <w:tcW w:w="2416" w:type="dxa"/>
          </w:tcPr>
          <w:p w:rsidR="00BC4166" w:rsidRPr="00EC4286" w:rsidRDefault="00BC4166" w:rsidP="007901B5">
            <w:pPr>
              <w:snapToGrid w:val="0"/>
            </w:pPr>
            <w:r w:rsidRPr="00EC4286">
              <w:t>Pretendenta pārstāvis</w:t>
            </w:r>
          </w:p>
        </w:tc>
        <w:tc>
          <w:tcPr>
            <w:tcW w:w="6644" w:type="dxa"/>
            <w:tcBorders>
              <w:bottom w:val="single" w:sz="4" w:space="0" w:color="000000"/>
            </w:tcBorders>
          </w:tcPr>
          <w:p w:rsidR="00BC4166" w:rsidRPr="00EC4286" w:rsidRDefault="00BC4166" w:rsidP="007901B5">
            <w:pPr>
              <w:snapToGrid w:val="0"/>
            </w:pPr>
          </w:p>
        </w:tc>
      </w:tr>
      <w:tr w:rsidR="00BC4166" w:rsidRPr="00EC4286" w:rsidTr="00922E80">
        <w:trPr>
          <w:cantSplit/>
          <w:trHeight w:val="368"/>
        </w:trPr>
        <w:tc>
          <w:tcPr>
            <w:tcW w:w="2416" w:type="dxa"/>
          </w:tcPr>
          <w:p w:rsidR="00BC4166" w:rsidRPr="00EC4286" w:rsidRDefault="00BC4166" w:rsidP="007901B5">
            <w:pPr>
              <w:snapToGrid w:val="0"/>
            </w:pPr>
          </w:p>
        </w:tc>
        <w:tc>
          <w:tcPr>
            <w:tcW w:w="6644" w:type="dxa"/>
          </w:tcPr>
          <w:p w:rsidR="00BC4166" w:rsidRPr="00EC4286" w:rsidRDefault="00BC4166" w:rsidP="007901B5">
            <w:pPr>
              <w:snapToGrid w:val="0"/>
              <w:jc w:val="center"/>
            </w:pPr>
            <w:r w:rsidRPr="00EC4286">
              <w:t xml:space="preserve">(amats, </w:t>
            </w:r>
            <w:r w:rsidR="00D37B0B">
              <w:t>paraksts, vārds, uzvārds</w:t>
            </w:r>
            <w:r w:rsidRPr="00EC4286">
              <w:t>)</w:t>
            </w:r>
          </w:p>
        </w:tc>
      </w:tr>
    </w:tbl>
    <w:p w:rsidR="00BC4166" w:rsidRPr="00EC4286" w:rsidRDefault="00BC4166" w:rsidP="00BC4166">
      <w:pPr>
        <w:spacing w:after="120"/>
        <w:jc w:val="both"/>
      </w:pPr>
    </w:p>
    <w:p w:rsidR="00BC4166" w:rsidRPr="00EC4286"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2792"/>
        <w:gridCol w:w="6232"/>
      </w:tblGrid>
      <w:tr w:rsidR="00BC4166" w:rsidRPr="00EC4286" w:rsidTr="00922E80">
        <w:trPr>
          <w:trHeight w:val="339"/>
        </w:trPr>
        <w:tc>
          <w:tcPr>
            <w:tcW w:w="2792" w:type="dxa"/>
          </w:tcPr>
          <w:p w:rsidR="00BC4166" w:rsidRPr="00EC4286" w:rsidRDefault="00BC4166" w:rsidP="007901B5">
            <w:pPr>
              <w:snapToGrid w:val="0"/>
            </w:pPr>
            <w:r w:rsidRPr="00EC4286">
              <w:t>Apakšuzņēmēja pārstāvis</w:t>
            </w:r>
          </w:p>
        </w:tc>
        <w:tc>
          <w:tcPr>
            <w:tcW w:w="6232" w:type="dxa"/>
            <w:tcBorders>
              <w:bottom w:val="single" w:sz="4" w:space="0" w:color="000000"/>
            </w:tcBorders>
          </w:tcPr>
          <w:p w:rsidR="00BC4166" w:rsidRPr="00EC4286" w:rsidRDefault="00BC4166" w:rsidP="007901B5">
            <w:pPr>
              <w:snapToGrid w:val="0"/>
            </w:pPr>
          </w:p>
        </w:tc>
      </w:tr>
      <w:tr w:rsidR="00BC4166" w:rsidRPr="00EC4286" w:rsidTr="00922E80">
        <w:trPr>
          <w:cantSplit/>
          <w:trHeight w:val="324"/>
        </w:trPr>
        <w:tc>
          <w:tcPr>
            <w:tcW w:w="2792" w:type="dxa"/>
          </w:tcPr>
          <w:p w:rsidR="00BC4166" w:rsidRPr="00EC4286" w:rsidRDefault="00BC4166" w:rsidP="007901B5">
            <w:pPr>
              <w:snapToGrid w:val="0"/>
            </w:pPr>
          </w:p>
        </w:tc>
        <w:tc>
          <w:tcPr>
            <w:tcW w:w="6232" w:type="dxa"/>
          </w:tcPr>
          <w:p w:rsidR="00BC4166" w:rsidRPr="00EC4286" w:rsidRDefault="00BC4166" w:rsidP="007901B5">
            <w:pPr>
              <w:snapToGrid w:val="0"/>
              <w:jc w:val="center"/>
            </w:pPr>
            <w:r w:rsidRPr="00EC4286">
              <w:t xml:space="preserve">(amats, paraksts, vārds, </w:t>
            </w:r>
            <w:r w:rsidR="00D37B0B">
              <w:t>uzvārds</w:t>
            </w:r>
            <w:r w:rsidRPr="00EC4286">
              <w:t>)</w:t>
            </w:r>
          </w:p>
        </w:tc>
      </w:tr>
    </w:tbl>
    <w:p w:rsidR="00BC4166" w:rsidRPr="00EC4286" w:rsidRDefault="00BC4166" w:rsidP="00BC4166">
      <w:pPr>
        <w:tabs>
          <w:tab w:val="left" w:leader="dot" w:pos="7797"/>
        </w:tabs>
      </w:pPr>
    </w:p>
    <w:p w:rsidR="00BC4166" w:rsidRPr="00EC4286" w:rsidRDefault="00BC4166" w:rsidP="00BC4166">
      <w:pPr>
        <w:pStyle w:val="Apakpunkts"/>
        <w:numPr>
          <w:ilvl w:val="0"/>
          <w:numId w:val="0"/>
        </w:numPr>
        <w:jc w:val="both"/>
        <w:rPr>
          <w:rFonts w:ascii="Times New Roman" w:hAnsi="Times New Roman"/>
          <w:b w:val="0"/>
          <w:sz w:val="24"/>
        </w:rPr>
      </w:pPr>
    </w:p>
    <w:p w:rsidR="00BC4166" w:rsidRPr="00EC4286" w:rsidRDefault="00BC4166" w:rsidP="00BC4166">
      <w:pPr>
        <w:tabs>
          <w:tab w:val="left" w:leader="dot" w:pos="7797"/>
        </w:tabs>
        <w:jc w:val="both"/>
      </w:pPr>
    </w:p>
    <w:p w:rsidR="00BC4166" w:rsidRPr="00EC4286" w:rsidRDefault="00BC4166" w:rsidP="00BC4166">
      <w:pPr>
        <w:tabs>
          <w:tab w:val="left" w:leader="dot" w:pos="7797"/>
        </w:tabs>
        <w:jc w:val="both"/>
      </w:pPr>
    </w:p>
    <w:p w:rsidR="00BC4166" w:rsidRPr="00EC4286" w:rsidRDefault="00BC4166" w:rsidP="00294FCA">
      <w:pPr>
        <w:jc w:val="right"/>
        <w:rPr>
          <w:color w:val="000000" w:themeColor="text1"/>
        </w:rPr>
      </w:pPr>
    </w:p>
    <w:p w:rsidR="00BC4166" w:rsidRPr="00EC4286" w:rsidRDefault="00BC4166" w:rsidP="00294FCA">
      <w:pPr>
        <w:jc w:val="right"/>
        <w:rPr>
          <w:color w:val="000000" w:themeColor="text1"/>
        </w:rPr>
      </w:pPr>
    </w:p>
    <w:p w:rsidR="00BC4166" w:rsidRPr="00EC4286" w:rsidRDefault="00BC4166" w:rsidP="00294FCA">
      <w:pPr>
        <w:jc w:val="right"/>
        <w:rPr>
          <w:color w:val="000000" w:themeColor="text1"/>
        </w:rPr>
      </w:pPr>
    </w:p>
    <w:p w:rsidR="00BC4166" w:rsidRPr="00EC4286" w:rsidRDefault="00BC4166" w:rsidP="00294FCA">
      <w:pPr>
        <w:jc w:val="right"/>
        <w:rPr>
          <w:color w:val="000000" w:themeColor="text1"/>
        </w:rPr>
      </w:pPr>
    </w:p>
    <w:p w:rsidR="00BC4166" w:rsidRPr="00EC4286" w:rsidRDefault="00BC4166" w:rsidP="00294FCA">
      <w:pPr>
        <w:jc w:val="right"/>
        <w:rPr>
          <w:color w:val="000000" w:themeColor="text1"/>
        </w:rPr>
      </w:pPr>
    </w:p>
    <w:p w:rsidR="00BC4166" w:rsidRPr="00EC4286" w:rsidRDefault="00BC4166" w:rsidP="00294FCA">
      <w:pPr>
        <w:jc w:val="right"/>
        <w:rPr>
          <w:color w:val="000000" w:themeColor="text1"/>
        </w:rPr>
      </w:pPr>
    </w:p>
    <w:p w:rsidR="00BC4166" w:rsidRPr="00EC4286" w:rsidRDefault="00BC4166" w:rsidP="00294FCA">
      <w:pPr>
        <w:jc w:val="right"/>
        <w:rPr>
          <w:color w:val="000000" w:themeColor="text1"/>
        </w:rPr>
      </w:pPr>
    </w:p>
    <w:p w:rsidR="00BC4166" w:rsidRPr="00EC4286" w:rsidRDefault="00BC4166" w:rsidP="00294FCA">
      <w:pPr>
        <w:jc w:val="right"/>
        <w:rPr>
          <w:color w:val="000000" w:themeColor="text1"/>
        </w:rPr>
      </w:pPr>
    </w:p>
    <w:p w:rsidR="00BC4166" w:rsidRPr="00EC4286" w:rsidRDefault="00BC4166" w:rsidP="00294FCA">
      <w:pPr>
        <w:jc w:val="right"/>
        <w:rPr>
          <w:color w:val="000000" w:themeColor="text1"/>
        </w:rPr>
      </w:pPr>
    </w:p>
    <w:p w:rsidR="00793818" w:rsidRPr="00EC4286" w:rsidRDefault="00793818" w:rsidP="00D37B0B">
      <w:pPr>
        <w:rPr>
          <w:b/>
          <w:color w:val="00000A"/>
        </w:rPr>
      </w:pPr>
    </w:p>
    <w:p w:rsidR="00793818" w:rsidRPr="00EC4286" w:rsidRDefault="00793818" w:rsidP="00BC4166">
      <w:pPr>
        <w:jc w:val="right"/>
        <w:rPr>
          <w:b/>
          <w:color w:val="00000A"/>
        </w:rPr>
      </w:pPr>
    </w:p>
    <w:p w:rsidR="00793818" w:rsidRPr="00EC4286" w:rsidRDefault="00793818" w:rsidP="00BC4166">
      <w:pPr>
        <w:jc w:val="right"/>
        <w:rPr>
          <w:b/>
          <w:color w:val="00000A"/>
        </w:rPr>
      </w:pPr>
    </w:p>
    <w:p w:rsidR="00BE48D7" w:rsidRPr="00EC4286" w:rsidRDefault="00BE48D7" w:rsidP="00BC4166">
      <w:pPr>
        <w:jc w:val="right"/>
        <w:rPr>
          <w:b/>
          <w:color w:val="00000A"/>
        </w:rPr>
      </w:pPr>
    </w:p>
    <w:p w:rsidR="00BC4166" w:rsidRPr="00EC4286" w:rsidRDefault="00793818" w:rsidP="00BC4166">
      <w:pPr>
        <w:jc w:val="right"/>
        <w:rPr>
          <w:b/>
          <w:color w:val="00000A"/>
        </w:rPr>
      </w:pPr>
      <w:r w:rsidRPr="00EC4286">
        <w:rPr>
          <w:b/>
          <w:color w:val="00000A"/>
        </w:rPr>
        <w:t>Pielikums Nr.4</w:t>
      </w:r>
    </w:p>
    <w:p w:rsidR="00BC4166" w:rsidRPr="00EC4286" w:rsidRDefault="00BC4166" w:rsidP="00BC4166">
      <w:pPr>
        <w:jc w:val="right"/>
        <w:rPr>
          <w:bCs/>
        </w:rPr>
      </w:pPr>
      <w:r w:rsidRPr="00EC4286">
        <w:rPr>
          <w:bCs/>
        </w:rPr>
        <w:t xml:space="preserve"> konkursa Nolikumam</w:t>
      </w:r>
    </w:p>
    <w:p w:rsidR="00BC4166" w:rsidRPr="00EC4286" w:rsidRDefault="00BC4166" w:rsidP="00BC4166">
      <w:pPr>
        <w:jc w:val="right"/>
        <w:rPr>
          <w:color w:val="000000" w:themeColor="text1"/>
        </w:rPr>
      </w:pPr>
      <w:r w:rsidRPr="00EC4286">
        <w:rPr>
          <w:bCs/>
        </w:rPr>
        <w:t>Identifikācijas Nr</w:t>
      </w:r>
      <w:r w:rsidR="00F34819" w:rsidRPr="00EC4286">
        <w:rPr>
          <w:bCs/>
          <w:color w:val="000000" w:themeColor="text1"/>
        </w:rPr>
        <w:t>. JNP</w:t>
      </w:r>
      <w:r w:rsidR="00A05684">
        <w:rPr>
          <w:bCs/>
          <w:color w:val="000000" w:themeColor="text1"/>
        </w:rPr>
        <w:t xml:space="preserve"> 2018/33</w:t>
      </w:r>
    </w:p>
    <w:p w:rsidR="00BC4166" w:rsidRPr="00EC4286" w:rsidRDefault="00BC4166" w:rsidP="00BC4166">
      <w:pPr>
        <w:jc w:val="right"/>
        <w:rPr>
          <w:color w:val="000000" w:themeColor="text1"/>
        </w:rPr>
      </w:pPr>
    </w:p>
    <w:p w:rsidR="00BC4166" w:rsidRPr="00EC4286" w:rsidRDefault="00BC4166" w:rsidP="00BC4166">
      <w:pPr>
        <w:jc w:val="right"/>
        <w:rPr>
          <w:color w:val="000000" w:themeColor="text1"/>
        </w:rPr>
      </w:pPr>
    </w:p>
    <w:p w:rsidR="00BC4166" w:rsidRPr="00EC4286" w:rsidRDefault="00BC4166" w:rsidP="00BC4166">
      <w:pPr>
        <w:jc w:val="right"/>
        <w:rPr>
          <w:color w:val="000000" w:themeColor="text1"/>
        </w:rPr>
      </w:pPr>
    </w:p>
    <w:p w:rsidR="00BC4166" w:rsidRPr="00EC4286" w:rsidRDefault="00BC4166" w:rsidP="00BC4166">
      <w:pPr>
        <w:pStyle w:val="Apakpunkts"/>
        <w:numPr>
          <w:ilvl w:val="0"/>
          <w:numId w:val="0"/>
        </w:numPr>
        <w:jc w:val="center"/>
        <w:rPr>
          <w:rFonts w:ascii="Times New Roman" w:hAnsi="Times New Roman"/>
          <w:sz w:val="24"/>
        </w:rPr>
      </w:pPr>
      <w:r w:rsidRPr="00EC4286">
        <w:rPr>
          <w:rFonts w:ascii="Times New Roman" w:hAnsi="Times New Roman"/>
          <w:sz w:val="24"/>
        </w:rPr>
        <w:t>APAKŠUZŅĒMĒJA APLIECINĀJUMS</w:t>
      </w:r>
    </w:p>
    <w:p w:rsidR="00BC4166" w:rsidRPr="00EC4286" w:rsidRDefault="00BC4166" w:rsidP="00BC4166">
      <w:pPr>
        <w:pStyle w:val="Apakpunkts"/>
        <w:numPr>
          <w:ilvl w:val="0"/>
          <w:numId w:val="0"/>
        </w:numPr>
        <w:shd w:val="clear" w:color="auto" w:fill="FFFFFF"/>
        <w:rPr>
          <w:rFonts w:ascii="Times New Roman" w:hAnsi="Times New Roman"/>
          <w:sz w:val="24"/>
        </w:rPr>
      </w:pPr>
    </w:p>
    <w:p w:rsidR="002167F3" w:rsidRPr="00EC4286" w:rsidRDefault="002167F3" w:rsidP="002167F3">
      <w:pPr>
        <w:spacing w:after="120"/>
        <w:jc w:val="center"/>
        <w:rPr>
          <w:b/>
        </w:rPr>
      </w:pPr>
      <w:r w:rsidRPr="00EC4286">
        <w:rPr>
          <w:bCs/>
        </w:rPr>
        <w:t>iepirkumam „</w:t>
      </w:r>
      <w:r w:rsidR="00D37B0B">
        <w:rPr>
          <w:bCs/>
        </w:rPr>
        <w:t>Jelgavas novada pašvaldības ē</w:t>
      </w:r>
      <w:r w:rsidR="00B4748F" w:rsidRPr="00EC4286">
        <w:rPr>
          <w:bCs/>
        </w:rPr>
        <w:t>ku demontāža, teritorijas labiekārtošana</w:t>
      </w:r>
      <w:r w:rsidR="006B1598" w:rsidRPr="00EC4286">
        <w:rPr>
          <w:bCs/>
        </w:rPr>
        <w:t>”</w:t>
      </w:r>
    </w:p>
    <w:p w:rsidR="00BC4166" w:rsidRPr="00EC4286" w:rsidRDefault="00BC4166" w:rsidP="00BC4166">
      <w:pPr>
        <w:pStyle w:val="Rindkopa"/>
        <w:shd w:val="clear" w:color="auto" w:fill="FFFFFF"/>
        <w:ind w:left="0"/>
        <w:rPr>
          <w:rFonts w:ascii="Times New Roman" w:hAnsi="Times New Roman"/>
          <w:sz w:val="24"/>
        </w:rPr>
      </w:pPr>
      <w:r w:rsidRPr="00EC4286">
        <w:rPr>
          <w:rFonts w:ascii="Times New Roman" w:hAnsi="Times New Roman"/>
          <w:sz w:val="24"/>
        </w:rPr>
        <w:t>Ar šo /</w:t>
      </w:r>
      <w:r w:rsidRPr="00EC4286">
        <w:rPr>
          <w:rFonts w:ascii="Times New Roman" w:hAnsi="Times New Roman"/>
          <w:i/>
          <w:sz w:val="24"/>
        </w:rPr>
        <w:t>Apakšuzņēmēja nosaukums, reģistrācijas numurs un adrese</w:t>
      </w:r>
      <w:r w:rsidRPr="00EC4286">
        <w:rPr>
          <w:rFonts w:ascii="Times New Roman" w:hAnsi="Times New Roman"/>
          <w:sz w:val="24"/>
        </w:rPr>
        <w:t xml:space="preserve"> apliecina, ka:</w:t>
      </w:r>
    </w:p>
    <w:p w:rsidR="00BC4166" w:rsidRPr="00EC4286" w:rsidRDefault="00BC4166" w:rsidP="00693133">
      <w:pPr>
        <w:pStyle w:val="Punkts"/>
        <w:numPr>
          <w:ilvl w:val="0"/>
          <w:numId w:val="0"/>
        </w:numPr>
        <w:shd w:val="clear" w:color="auto" w:fill="FFFFFF"/>
        <w:jc w:val="both"/>
        <w:rPr>
          <w:rFonts w:ascii="Times New Roman" w:hAnsi="Times New Roman"/>
          <w:sz w:val="24"/>
        </w:rPr>
      </w:pPr>
    </w:p>
    <w:p w:rsidR="00693133" w:rsidRPr="00EC4286" w:rsidRDefault="00BC4166" w:rsidP="002369DA">
      <w:pPr>
        <w:spacing w:after="120"/>
        <w:jc w:val="both"/>
        <w:rPr>
          <w:b/>
        </w:rPr>
      </w:pPr>
      <w:r w:rsidRPr="00EC4286">
        <w:t>piekrīt piedalīties Jelgavas novada pašvaldības, Reģ.</w:t>
      </w:r>
      <w:r w:rsidR="009E57A4" w:rsidRPr="00EC4286">
        <w:t xml:space="preserve"> </w:t>
      </w:r>
      <w:r w:rsidRPr="00EC4286">
        <w:t>Nr. 90009118031, Pasta iela 37, Jelgava, LV-3001 (turpmāk – Pasūtītājs)</w:t>
      </w:r>
      <w:r w:rsidR="006A487D" w:rsidRPr="00EC4286">
        <w:t xml:space="preserve"> organizētajā iepirkumā</w:t>
      </w:r>
      <w:r w:rsidRPr="00EC4286">
        <w:t xml:space="preserve"> </w:t>
      </w:r>
      <w:r w:rsidRPr="00EC4286">
        <w:rPr>
          <w:bCs/>
        </w:rPr>
        <w:t>„</w:t>
      </w:r>
      <w:r w:rsidR="00D37B0B">
        <w:rPr>
          <w:bCs/>
        </w:rPr>
        <w:t>Jelgavas novada pašvaldības ē</w:t>
      </w:r>
      <w:r w:rsidR="00B4748F" w:rsidRPr="00EC4286">
        <w:rPr>
          <w:bCs/>
        </w:rPr>
        <w:t>ku demontāža, teritorijas labiekārtošana”</w:t>
      </w:r>
      <w:r w:rsidR="00B4748F" w:rsidRPr="00EC4286">
        <w:t xml:space="preserve"> I</w:t>
      </w:r>
      <w:r w:rsidRPr="00EC4286">
        <w:t>D Nr.</w:t>
      </w:r>
      <w:r w:rsidR="00D37B0B">
        <w:t xml:space="preserve"> JNP 2018/</w:t>
      </w:r>
      <w:r w:rsidR="00A05684">
        <w:t>33</w:t>
      </w:r>
      <w:r w:rsidRPr="00EC4286">
        <w:t>)</w:t>
      </w:r>
    </w:p>
    <w:p w:rsidR="00693133" w:rsidRPr="00EC4286" w:rsidRDefault="00BC4166" w:rsidP="000863FB">
      <w:pPr>
        <w:pStyle w:val="ListParagraph"/>
        <w:numPr>
          <w:ilvl w:val="0"/>
          <w:numId w:val="24"/>
        </w:numPr>
        <w:spacing w:after="120"/>
      </w:pPr>
      <w:r w:rsidRPr="00EC4286">
        <w:t xml:space="preserve">kā </w:t>
      </w:r>
      <w:r w:rsidRPr="00EC4286">
        <w:rPr>
          <w:color w:val="000000" w:themeColor="text1"/>
        </w:rPr>
        <w:t xml:space="preserve">&lt;Pretendenta nosaukums, reģistrācijas numurs un adrese&gt; </w:t>
      </w:r>
      <w:r w:rsidRPr="00EC4286">
        <w:t>(turpmāk – Pretendents) apakšuzņēmēji, kā arī</w:t>
      </w:r>
    </w:p>
    <w:p w:rsidR="00BC4166" w:rsidRPr="00EC4286" w:rsidRDefault="00BC4166" w:rsidP="000863FB">
      <w:pPr>
        <w:pStyle w:val="ListParagraph"/>
        <w:numPr>
          <w:ilvl w:val="0"/>
          <w:numId w:val="24"/>
        </w:numPr>
        <w:spacing w:after="120"/>
        <w:rPr>
          <w:b/>
        </w:rPr>
      </w:pPr>
      <w:r w:rsidRPr="00EC4286">
        <w:t>gadījumā, ja ar Pretendentu ir noslēgts iepirkuma līgums, apņemas:</w:t>
      </w:r>
    </w:p>
    <w:p w:rsidR="00BC4166" w:rsidRPr="00EC4286" w:rsidRDefault="00BC4166" w:rsidP="00BC4166">
      <w:pPr>
        <w:pStyle w:val="Rindkopa"/>
        <w:shd w:val="clear" w:color="auto" w:fill="FFFFFF"/>
        <w:ind w:left="1080"/>
        <w:rPr>
          <w:rFonts w:ascii="Times New Roman" w:hAnsi="Times New Roman"/>
          <w:sz w:val="24"/>
        </w:rPr>
      </w:pPr>
    </w:p>
    <w:p w:rsidR="00BC4166" w:rsidRPr="00EC4286" w:rsidRDefault="006B1598" w:rsidP="00BC4166">
      <w:pPr>
        <w:pStyle w:val="Rindkopa"/>
        <w:shd w:val="clear" w:color="auto" w:fill="FFFFFF"/>
        <w:ind w:left="709"/>
        <w:rPr>
          <w:rFonts w:ascii="Times New Roman" w:hAnsi="Times New Roman"/>
          <w:sz w:val="24"/>
        </w:rPr>
      </w:pPr>
      <w:proofErr w:type="gramStart"/>
      <w:r w:rsidRPr="00EC4286">
        <w:rPr>
          <w:rFonts w:ascii="Times New Roman" w:hAnsi="Times New Roman"/>
          <w:sz w:val="24"/>
        </w:rPr>
        <w:t>[</w:t>
      </w:r>
      <w:proofErr w:type="gramEnd"/>
      <w:r w:rsidRPr="00EC4286">
        <w:rPr>
          <w:rFonts w:ascii="Times New Roman" w:hAnsi="Times New Roman"/>
          <w:sz w:val="24"/>
        </w:rPr>
        <w:t>veikt šādus</w:t>
      </w:r>
      <w:r w:rsidR="00BC4166" w:rsidRPr="00EC4286">
        <w:rPr>
          <w:rFonts w:ascii="Times New Roman" w:hAnsi="Times New Roman"/>
          <w:sz w:val="24"/>
        </w:rPr>
        <w:t xml:space="preserve"> darbus:</w:t>
      </w:r>
    </w:p>
    <w:p w:rsidR="00BC4166" w:rsidRPr="00EC4286" w:rsidRDefault="00BC4166" w:rsidP="00BC4166">
      <w:pPr>
        <w:pStyle w:val="Punkts"/>
        <w:numPr>
          <w:ilvl w:val="0"/>
          <w:numId w:val="0"/>
        </w:numPr>
        <w:shd w:val="clear" w:color="auto" w:fill="FFFFFF"/>
        <w:ind w:left="709"/>
        <w:jc w:val="both"/>
        <w:rPr>
          <w:rFonts w:ascii="Times New Roman" w:hAnsi="Times New Roman"/>
          <w:sz w:val="24"/>
        </w:rPr>
      </w:pPr>
    </w:p>
    <w:p w:rsidR="00BC4166" w:rsidRPr="00EC4286" w:rsidRDefault="00BC4166" w:rsidP="00BC4166">
      <w:pPr>
        <w:ind w:left="709"/>
        <w:jc w:val="both"/>
        <w:rPr>
          <w:color w:val="000000" w:themeColor="text1"/>
        </w:rPr>
      </w:pPr>
      <w:r w:rsidRPr="00EC4286">
        <w:rPr>
          <w:color w:val="000000" w:themeColor="text1"/>
        </w:rPr>
        <w:t>/</w:t>
      </w:r>
      <w:r w:rsidRPr="00EC4286">
        <w:rPr>
          <w:i/>
          <w:color w:val="000000" w:themeColor="text1"/>
        </w:rPr>
        <w:t>īs</w:t>
      </w:r>
      <w:r w:rsidR="006B1598" w:rsidRPr="00EC4286">
        <w:rPr>
          <w:i/>
          <w:color w:val="000000" w:themeColor="text1"/>
        </w:rPr>
        <w:t>s</w:t>
      </w:r>
      <w:r w:rsidRPr="00EC4286">
        <w:rPr>
          <w:i/>
          <w:color w:val="000000" w:themeColor="text1"/>
        </w:rPr>
        <w:t xml:space="preserve"> darbu apraksts atbilstoši Apak</w:t>
      </w:r>
      <w:r w:rsidR="006B1598" w:rsidRPr="00EC4286">
        <w:rPr>
          <w:i/>
          <w:color w:val="000000" w:themeColor="text1"/>
        </w:rPr>
        <w:t>šuzņēmējiem nododamo</w:t>
      </w:r>
      <w:r w:rsidRPr="00EC4286">
        <w:rPr>
          <w:i/>
          <w:color w:val="000000" w:themeColor="text1"/>
        </w:rPr>
        <w:t xml:space="preserve"> darbu sarakstā norādītajam</w:t>
      </w:r>
      <w:r w:rsidRPr="00EC4286">
        <w:rPr>
          <w:color w:val="000000" w:themeColor="text1"/>
        </w:rPr>
        <w:t>/</w:t>
      </w:r>
    </w:p>
    <w:p w:rsidR="00BC4166" w:rsidRPr="00EC4286" w:rsidRDefault="00BC4166" w:rsidP="00BC4166">
      <w:pPr>
        <w:pStyle w:val="Punkts"/>
        <w:numPr>
          <w:ilvl w:val="0"/>
          <w:numId w:val="0"/>
        </w:numPr>
        <w:shd w:val="clear" w:color="auto" w:fill="FFFFFF"/>
        <w:ind w:left="709"/>
        <w:jc w:val="both"/>
        <w:rPr>
          <w:rFonts w:ascii="Times New Roman" w:hAnsi="Times New Roman"/>
          <w:sz w:val="24"/>
        </w:rPr>
      </w:pPr>
    </w:p>
    <w:p w:rsidR="00BC4166" w:rsidRPr="00EC4286" w:rsidRDefault="00BC4166" w:rsidP="00BC4166">
      <w:pPr>
        <w:pStyle w:val="Apakpunkts"/>
        <w:numPr>
          <w:ilvl w:val="0"/>
          <w:numId w:val="0"/>
        </w:numPr>
        <w:shd w:val="clear" w:color="auto" w:fill="FFFFFF"/>
        <w:ind w:left="709"/>
        <w:jc w:val="both"/>
        <w:rPr>
          <w:rFonts w:ascii="Times New Roman" w:hAnsi="Times New Roman"/>
          <w:b w:val="0"/>
          <w:sz w:val="24"/>
        </w:rPr>
      </w:pPr>
      <w:r w:rsidRPr="00EC4286">
        <w:rPr>
          <w:rFonts w:ascii="Times New Roman" w:hAnsi="Times New Roman"/>
          <w:b w:val="0"/>
          <w:sz w:val="24"/>
        </w:rPr>
        <w:t>[un nodot pretendentam šādus resursus:</w:t>
      </w:r>
    </w:p>
    <w:p w:rsidR="00BC4166" w:rsidRPr="00EC4286"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EC4286" w:rsidRDefault="00BC4166" w:rsidP="00BC4166">
      <w:pPr>
        <w:ind w:left="709"/>
        <w:jc w:val="both"/>
        <w:rPr>
          <w:color w:val="000000" w:themeColor="text1"/>
        </w:rPr>
      </w:pPr>
      <w:r w:rsidRPr="00EC4286">
        <w:rPr>
          <w:color w:val="000000" w:themeColor="text1"/>
        </w:rPr>
        <w:t>/</w:t>
      </w:r>
      <w:r w:rsidRPr="00EC4286">
        <w:rPr>
          <w:i/>
          <w:color w:val="000000" w:themeColor="text1"/>
        </w:rPr>
        <w:t>īss Pretendentam nododamo resursu (speciālistu un/vai tehniskā aprīkojuma) apraksts</w:t>
      </w:r>
      <w:r w:rsidRPr="00EC4286">
        <w:rPr>
          <w:color w:val="000000" w:themeColor="text1"/>
        </w:rPr>
        <w:t>/.</w:t>
      </w:r>
    </w:p>
    <w:p w:rsidR="00BC4166" w:rsidRPr="00EC4286" w:rsidRDefault="00BC4166" w:rsidP="00BC4166">
      <w:pPr>
        <w:pStyle w:val="Rindkopa"/>
        <w:shd w:val="clear" w:color="auto" w:fill="FFFFFF"/>
        <w:spacing w:after="120"/>
        <w:ind w:left="0"/>
        <w:rPr>
          <w:rFonts w:ascii="Times New Roman" w:hAnsi="Times New Roman"/>
          <w:sz w:val="24"/>
        </w:rPr>
      </w:pPr>
    </w:p>
    <w:p w:rsidR="00BC4166" w:rsidRPr="00EC4286" w:rsidRDefault="00BC4166" w:rsidP="00BC4166">
      <w:pPr>
        <w:pStyle w:val="Rindkopa"/>
        <w:shd w:val="clear" w:color="auto" w:fill="FFFFFF"/>
        <w:spacing w:after="120"/>
        <w:ind w:left="0"/>
        <w:rPr>
          <w:rFonts w:ascii="Times New Roman" w:hAnsi="Times New Roman"/>
          <w:sz w:val="24"/>
        </w:rPr>
      </w:pPr>
    </w:p>
    <w:p w:rsidR="00BC4166" w:rsidRPr="00EC4286" w:rsidRDefault="00BC4166" w:rsidP="00BC4166">
      <w:pPr>
        <w:pStyle w:val="Rindkopa"/>
        <w:shd w:val="clear" w:color="auto" w:fill="FFFFFF"/>
        <w:spacing w:after="120"/>
        <w:ind w:left="0"/>
        <w:rPr>
          <w:rFonts w:ascii="Times New Roman" w:hAnsi="Times New Roman"/>
          <w:sz w:val="24"/>
        </w:rPr>
      </w:pPr>
    </w:p>
    <w:p w:rsidR="00BC4166" w:rsidRPr="00EC4286" w:rsidRDefault="00BC4166" w:rsidP="00BC4166">
      <w:pPr>
        <w:pStyle w:val="Rindkopa"/>
        <w:shd w:val="clear" w:color="auto" w:fill="FFFFFF"/>
        <w:spacing w:after="120"/>
        <w:ind w:left="0"/>
        <w:rPr>
          <w:rFonts w:ascii="Times New Roman" w:hAnsi="Times New Roman"/>
          <w:sz w:val="24"/>
        </w:rPr>
      </w:pPr>
    </w:p>
    <w:p w:rsidR="00BC4166" w:rsidRPr="00EC4286" w:rsidRDefault="00BC4166" w:rsidP="00BC4166">
      <w:pPr>
        <w:pStyle w:val="Rindkopa"/>
        <w:shd w:val="clear" w:color="auto" w:fill="FFFFFF"/>
        <w:spacing w:after="120"/>
        <w:ind w:left="0"/>
        <w:rPr>
          <w:rFonts w:ascii="Times New Roman" w:hAnsi="Times New Roman"/>
          <w:i/>
          <w:color w:val="000000" w:themeColor="text1"/>
          <w:sz w:val="24"/>
        </w:rPr>
      </w:pPr>
      <w:r w:rsidRPr="00EC4286">
        <w:rPr>
          <w:rFonts w:ascii="Times New Roman" w:hAnsi="Times New Roman"/>
          <w:color w:val="000000" w:themeColor="text1"/>
          <w:sz w:val="24"/>
        </w:rPr>
        <w:t>/</w:t>
      </w:r>
      <w:proofErr w:type="spellStart"/>
      <w:r w:rsidRPr="00EC4286">
        <w:rPr>
          <w:rFonts w:ascii="Times New Roman" w:hAnsi="Times New Roman"/>
          <w:i/>
          <w:color w:val="000000" w:themeColor="text1"/>
          <w:sz w:val="24"/>
        </w:rPr>
        <w:t>Paraksttiesīgās</w:t>
      </w:r>
      <w:proofErr w:type="spellEnd"/>
      <w:r w:rsidRPr="00EC4286">
        <w:rPr>
          <w:rFonts w:ascii="Times New Roman" w:hAnsi="Times New Roman"/>
          <w:i/>
          <w:color w:val="000000" w:themeColor="text1"/>
          <w:sz w:val="24"/>
        </w:rPr>
        <w:t xml:space="preserve"> personas amata nosaukums, vārds un uzvārds</w:t>
      </w:r>
    </w:p>
    <w:p w:rsidR="00BC4166" w:rsidRPr="00EC4286" w:rsidRDefault="00BC4166" w:rsidP="00BC4166">
      <w:pPr>
        <w:pStyle w:val="Rindkopa"/>
        <w:shd w:val="clear" w:color="auto" w:fill="FFFFFF"/>
        <w:spacing w:after="120"/>
        <w:ind w:left="0"/>
        <w:rPr>
          <w:rFonts w:ascii="Times New Roman" w:hAnsi="Times New Roman"/>
          <w:color w:val="000000" w:themeColor="text1"/>
          <w:sz w:val="24"/>
        </w:rPr>
      </w:pPr>
      <w:r w:rsidRPr="00EC4286">
        <w:rPr>
          <w:rFonts w:ascii="Times New Roman" w:hAnsi="Times New Roman"/>
          <w:i/>
          <w:color w:val="000000" w:themeColor="text1"/>
          <w:sz w:val="24"/>
        </w:rPr>
        <w:t>/</w:t>
      </w:r>
      <w:proofErr w:type="spellStart"/>
      <w:r w:rsidRPr="00EC4286">
        <w:rPr>
          <w:rFonts w:ascii="Times New Roman" w:hAnsi="Times New Roman"/>
          <w:i/>
          <w:color w:val="000000" w:themeColor="text1"/>
          <w:sz w:val="24"/>
        </w:rPr>
        <w:t>Paraksttiesīgās</w:t>
      </w:r>
      <w:proofErr w:type="spellEnd"/>
      <w:r w:rsidRPr="00EC4286">
        <w:rPr>
          <w:rFonts w:ascii="Times New Roman" w:hAnsi="Times New Roman"/>
          <w:i/>
          <w:color w:val="000000" w:themeColor="text1"/>
          <w:sz w:val="24"/>
        </w:rPr>
        <w:t xml:space="preserve"> personas paraksts</w:t>
      </w:r>
      <w:r w:rsidRPr="00EC4286">
        <w:rPr>
          <w:rFonts w:ascii="Times New Roman" w:hAnsi="Times New Roman"/>
          <w:color w:val="000000" w:themeColor="text1"/>
          <w:sz w:val="24"/>
        </w:rPr>
        <w:t>/</w:t>
      </w:r>
    </w:p>
    <w:p w:rsidR="00BC4166" w:rsidRPr="00EC4286" w:rsidRDefault="00BC4166" w:rsidP="00BC4166">
      <w:pPr>
        <w:pStyle w:val="Rindkopa"/>
        <w:shd w:val="clear" w:color="auto" w:fill="FFFFFF"/>
        <w:ind w:left="0"/>
        <w:rPr>
          <w:rFonts w:ascii="Times New Roman" w:hAnsi="Times New Roman"/>
          <w:sz w:val="24"/>
        </w:rPr>
      </w:pPr>
    </w:p>
    <w:p w:rsidR="00BC4166" w:rsidRPr="00EC4286" w:rsidRDefault="00BC4166" w:rsidP="00BC4166">
      <w:pPr>
        <w:spacing w:before="120" w:after="120"/>
        <w:ind w:left="539" w:hanging="539"/>
        <w:jc w:val="center"/>
        <w:rPr>
          <w:b/>
        </w:rPr>
      </w:pPr>
    </w:p>
    <w:p w:rsidR="00BC4166" w:rsidRPr="00EC4286" w:rsidRDefault="00BC4166" w:rsidP="00BC4166">
      <w:pPr>
        <w:spacing w:before="120" w:after="120"/>
        <w:ind w:left="539" w:hanging="539"/>
        <w:jc w:val="center"/>
        <w:rPr>
          <w:b/>
        </w:rPr>
      </w:pPr>
    </w:p>
    <w:p w:rsidR="00BC4166" w:rsidRPr="00EC4286" w:rsidRDefault="00BC4166" w:rsidP="00BC4166">
      <w:pPr>
        <w:jc w:val="right"/>
        <w:rPr>
          <w:b/>
          <w:color w:val="00000A"/>
        </w:rPr>
      </w:pPr>
      <w:r w:rsidRPr="00EC4286">
        <w:br w:type="page"/>
      </w:r>
      <w:r w:rsidR="00793818" w:rsidRPr="00EC4286">
        <w:rPr>
          <w:b/>
          <w:color w:val="00000A"/>
        </w:rPr>
        <w:lastRenderedPageBreak/>
        <w:t>Pielikums Nr.5</w:t>
      </w:r>
    </w:p>
    <w:p w:rsidR="00BC4166" w:rsidRPr="00EC4286" w:rsidRDefault="00BC4166" w:rsidP="00BC4166">
      <w:pPr>
        <w:jc w:val="right"/>
        <w:rPr>
          <w:bCs/>
        </w:rPr>
      </w:pPr>
      <w:r w:rsidRPr="00EC4286">
        <w:rPr>
          <w:bCs/>
        </w:rPr>
        <w:t xml:space="preserve"> konkursa Nolikumam</w:t>
      </w:r>
    </w:p>
    <w:p w:rsidR="00BC4166" w:rsidRPr="00EC4286" w:rsidRDefault="00BC4166" w:rsidP="00BC4166">
      <w:pPr>
        <w:jc w:val="right"/>
        <w:rPr>
          <w:color w:val="000000" w:themeColor="text1"/>
        </w:rPr>
      </w:pPr>
      <w:r w:rsidRPr="00EC4286">
        <w:rPr>
          <w:bCs/>
        </w:rPr>
        <w:t>Identifikācijas Nr</w:t>
      </w:r>
      <w:r w:rsidR="002A2A46" w:rsidRPr="00EC4286">
        <w:rPr>
          <w:bCs/>
          <w:color w:val="000000" w:themeColor="text1"/>
        </w:rPr>
        <w:t xml:space="preserve">. JNP </w:t>
      </w:r>
      <w:r w:rsidR="00D37B0B">
        <w:rPr>
          <w:bCs/>
          <w:color w:val="000000" w:themeColor="text1"/>
        </w:rPr>
        <w:t>2018/</w:t>
      </w:r>
      <w:r w:rsidR="00245A47">
        <w:rPr>
          <w:bCs/>
          <w:color w:val="000000" w:themeColor="text1"/>
        </w:rPr>
        <w:t>33</w:t>
      </w:r>
    </w:p>
    <w:p w:rsidR="00BC4166" w:rsidRPr="00EC4286" w:rsidRDefault="00BC4166" w:rsidP="00BC4166">
      <w:pPr>
        <w:spacing w:line="100" w:lineRule="atLeast"/>
        <w:jc w:val="center"/>
        <w:rPr>
          <w:b/>
          <w:caps/>
        </w:rPr>
      </w:pPr>
    </w:p>
    <w:p w:rsidR="00BC4166" w:rsidRPr="00EC4286" w:rsidRDefault="00BC4166" w:rsidP="00BC4166">
      <w:pPr>
        <w:spacing w:line="100" w:lineRule="atLeast"/>
        <w:jc w:val="center"/>
      </w:pPr>
      <w:r w:rsidRPr="00EC4286">
        <w:rPr>
          <w:b/>
          <w:caps/>
        </w:rPr>
        <w:t>Finanšu piedāvājums</w:t>
      </w:r>
    </w:p>
    <w:p w:rsidR="00BC4166" w:rsidRDefault="00BC4166" w:rsidP="00BC4166">
      <w:pPr>
        <w:jc w:val="center"/>
        <w:rPr>
          <w:b/>
        </w:rPr>
      </w:pPr>
      <w:r w:rsidRPr="00EC4286">
        <w:rPr>
          <w:b/>
        </w:rPr>
        <w:t>PREAMBULA</w:t>
      </w:r>
    </w:p>
    <w:p w:rsidR="00D37B0B" w:rsidRDefault="00D37B0B" w:rsidP="00BC4166">
      <w:pPr>
        <w:jc w:val="center"/>
        <w:rPr>
          <w:b/>
        </w:rPr>
      </w:pPr>
    </w:p>
    <w:p w:rsidR="00D37B0B" w:rsidRPr="00EC4286" w:rsidRDefault="00D37B0B" w:rsidP="00BC4166">
      <w:pPr>
        <w:jc w:val="center"/>
        <w:rPr>
          <w:b/>
        </w:rPr>
      </w:pPr>
    </w:p>
    <w:p w:rsidR="00DA7B3B" w:rsidRPr="00EC4286" w:rsidRDefault="00DA7B3B" w:rsidP="005C0D3F">
      <w:pPr>
        <w:spacing w:before="120"/>
        <w:jc w:val="both"/>
      </w:pPr>
      <w:r w:rsidRPr="00EC4286">
        <w:t>Darbu izmaksās jāparedz visu nepieciešamo būvdarbu izmaksas, nepieciešamo pagaidu pasākumu un darbu izmaksas, kā arī visas izmaksas, kas var būt nepieciešamas, lai nodrošinātu atbilstību saistošajiem Latvijas Republika</w:t>
      </w:r>
      <w:r w:rsidR="00633AC8" w:rsidRPr="00EC4286">
        <w:t>s likumu un normatīvu prasībām</w:t>
      </w:r>
      <w:r w:rsidRPr="00EC4286">
        <w:t>, kā arī jeb</w:t>
      </w:r>
      <w:r w:rsidR="00633AC8" w:rsidRPr="00EC4286">
        <w:t>kuru citu</w:t>
      </w:r>
      <w:r w:rsidRPr="00EC4286">
        <w:t xml:space="preserve"> Tehniskajās specifikācijās minēto darbu pozīciju, kas nav atsevišķi norādītas citviet, izmaksas.</w:t>
      </w:r>
    </w:p>
    <w:p w:rsidR="00DA7B3B" w:rsidRPr="00EC4286" w:rsidRDefault="00DA7B3B" w:rsidP="005C0D3F">
      <w:pPr>
        <w:spacing w:after="120"/>
        <w:jc w:val="both"/>
      </w:pPr>
      <w:r w:rsidRPr="00EC4286">
        <w:t>Tāmē pretendentam jāiekļauj visi darbi</w:t>
      </w:r>
      <w:r w:rsidR="007F4612" w:rsidRPr="00EC4286">
        <w:t>,</w:t>
      </w:r>
      <w:r w:rsidRPr="00EC4286">
        <w:t xml:space="preserve"> lai nodrošinātu būvdarbu apjomos uzskaitīto darbu izpildi atbilstoši</w:t>
      </w:r>
      <w:r w:rsidRPr="00EC4286">
        <w:rPr>
          <w:color w:val="000000"/>
        </w:rPr>
        <w:t xml:space="preserve"> Tehniskai dokumentācijai, </w:t>
      </w:r>
      <w:r w:rsidRPr="00EC4286">
        <w:t>Latvijas Republikā spēkā esošajai likumdošanai un katra konkrētā tehnoloģiskā procesa prasībām. Pretendentam ir pienākums izstrādājot piedāvājuma tāmi atbilstoši nolikuma prasībām pārliecināties, ka tāmē ir iekļauti visi darbi, pat, ja Pasūtītājs tos nav iekļāvis savā tāmē, bet to nepieciešamība izriet no Būvdarbiem.</w:t>
      </w:r>
    </w:p>
    <w:p w:rsidR="00DA7B3B" w:rsidRPr="00EC4286" w:rsidRDefault="00DA7B3B" w:rsidP="00DA7B3B">
      <w:pPr>
        <w:widowControl w:val="0"/>
        <w:suppressAutoHyphens/>
        <w:rPr>
          <w:color w:val="000000"/>
          <w:lang w:eastAsia="ar-SA"/>
        </w:rPr>
      </w:pPr>
    </w:p>
    <w:p w:rsidR="002A1D2E" w:rsidRPr="00EC4286" w:rsidRDefault="002A1D2E" w:rsidP="002A1D2E">
      <w:pPr>
        <w:pStyle w:val="Title"/>
        <w:tabs>
          <w:tab w:val="center" w:pos="567"/>
        </w:tabs>
        <w:spacing w:before="120"/>
        <w:rPr>
          <w:bCs/>
          <w:sz w:val="24"/>
          <w:szCs w:val="24"/>
        </w:rPr>
      </w:pPr>
      <w:r w:rsidRPr="00EC4286">
        <w:rPr>
          <w:bCs/>
          <w:sz w:val="24"/>
          <w:szCs w:val="24"/>
        </w:rPr>
        <w:t xml:space="preserve">PRETENDENTA FINANŠU </w:t>
      </w:r>
      <w:r w:rsidRPr="00EC4286">
        <w:rPr>
          <w:bCs/>
          <w:caps/>
          <w:sz w:val="24"/>
          <w:szCs w:val="24"/>
        </w:rPr>
        <w:t>PIEDĀVĀJUMA kopsavilkums</w:t>
      </w:r>
    </w:p>
    <w:p w:rsidR="002A1D2E" w:rsidRDefault="002A1D2E" w:rsidP="002A1D2E">
      <w:pPr>
        <w:spacing w:before="120"/>
        <w:jc w:val="both"/>
        <w:rPr>
          <w:b/>
          <w:bCs/>
        </w:rPr>
      </w:pPr>
      <w:r w:rsidRPr="00EC4286">
        <w:rPr>
          <w:b/>
          <w:bCs/>
        </w:rPr>
        <w:t xml:space="preserve">Mūsu piedāvātā cena </w:t>
      </w:r>
      <w:r w:rsidR="00A16A53" w:rsidRPr="00EC4286">
        <w:rPr>
          <w:b/>
          <w:bCs/>
        </w:rPr>
        <w:t xml:space="preserve">ēkas demontāžai, teritorijas labiekārtošanai </w:t>
      </w:r>
      <w:r w:rsidR="00C148CE">
        <w:rPr>
          <w:b/>
          <w:bCs/>
        </w:rPr>
        <w:t>ir iepirkuma .... daļai.</w:t>
      </w:r>
    </w:p>
    <w:p w:rsidR="00C148CE" w:rsidRPr="00EC4286" w:rsidRDefault="00C148CE" w:rsidP="002A1D2E">
      <w:pPr>
        <w:spacing w:before="120"/>
        <w:jc w:val="both"/>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EC4286" w:rsidTr="00633AC8">
        <w:tc>
          <w:tcPr>
            <w:tcW w:w="3411" w:type="dxa"/>
            <w:shd w:val="clear" w:color="auto" w:fill="E5DFEC"/>
            <w:vAlign w:val="center"/>
          </w:tcPr>
          <w:p w:rsidR="002A1D2E" w:rsidRPr="00EC4286" w:rsidRDefault="002A1D2E" w:rsidP="007901B5">
            <w:pPr>
              <w:spacing w:before="120" w:after="120"/>
              <w:jc w:val="center"/>
              <w:rPr>
                <w:b/>
                <w:bCs/>
              </w:rPr>
            </w:pPr>
            <w:r w:rsidRPr="00EC4286">
              <w:rPr>
                <w:b/>
                <w:bCs/>
              </w:rPr>
              <w:t>Līguma priekšmets</w:t>
            </w:r>
          </w:p>
        </w:tc>
        <w:tc>
          <w:tcPr>
            <w:tcW w:w="1720" w:type="dxa"/>
            <w:shd w:val="clear" w:color="auto" w:fill="E5DFEC"/>
            <w:vAlign w:val="center"/>
          </w:tcPr>
          <w:p w:rsidR="002A1D2E" w:rsidRPr="00EC4286" w:rsidRDefault="002A1D2E" w:rsidP="007901B5">
            <w:pPr>
              <w:spacing w:before="120" w:after="120"/>
              <w:jc w:val="center"/>
              <w:rPr>
                <w:b/>
                <w:bCs/>
              </w:rPr>
            </w:pPr>
            <w:r w:rsidRPr="00EC4286">
              <w:rPr>
                <w:b/>
                <w:bCs/>
              </w:rPr>
              <w:t>Cena bez PVN</w:t>
            </w:r>
          </w:p>
        </w:tc>
        <w:tc>
          <w:tcPr>
            <w:tcW w:w="1182" w:type="dxa"/>
            <w:shd w:val="clear" w:color="auto" w:fill="E5DFEC"/>
            <w:vAlign w:val="center"/>
          </w:tcPr>
          <w:p w:rsidR="002A1D2E" w:rsidRPr="00EC4286" w:rsidRDefault="002A1D2E" w:rsidP="007901B5">
            <w:pPr>
              <w:spacing w:before="120" w:after="120"/>
              <w:jc w:val="center"/>
              <w:rPr>
                <w:b/>
                <w:bCs/>
              </w:rPr>
            </w:pPr>
            <w:r w:rsidRPr="00EC4286">
              <w:rPr>
                <w:b/>
                <w:bCs/>
              </w:rPr>
              <w:t>PVN</w:t>
            </w:r>
          </w:p>
        </w:tc>
        <w:tc>
          <w:tcPr>
            <w:tcW w:w="2101" w:type="dxa"/>
            <w:shd w:val="clear" w:color="auto" w:fill="E5DFEC"/>
            <w:vAlign w:val="center"/>
          </w:tcPr>
          <w:p w:rsidR="002A1D2E" w:rsidRPr="00EC4286" w:rsidRDefault="002A1D2E" w:rsidP="007901B5">
            <w:pPr>
              <w:spacing w:before="120" w:after="120"/>
              <w:jc w:val="center"/>
              <w:rPr>
                <w:b/>
                <w:bCs/>
              </w:rPr>
            </w:pPr>
            <w:r w:rsidRPr="00EC4286">
              <w:rPr>
                <w:b/>
                <w:bCs/>
              </w:rPr>
              <w:t>Kopā ar PVN</w:t>
            </w:r>
          </w:p>
        </w:tc>
      </w:tr>
      <w:tr w:rsidR="002A1D2E" w:rsidRPr="00EC4286" w:rsidTr="00633AC8">
        <w:tc>
          <w:tcPr>
            <w:tcW w:w="3411" w:type="dxa"/>
            <w:vAlign w:val="center"/>
          </w:tcPr>
          <w:p w:rsidR="002A1D2E" w:rsidRDefault="002A1D2E" w:rsidP="007901B5">
            <w:pPr>
              <w:spacing w:before="60" w:after="60"/>
              <w:jc w:val="both"/>
              <w:rPr>
                <w:bCs/>
              </w:rPr>
            </w:pPr>
          </w:p>
          <w:p w:rsidR="00C148CE" w:rsidRPr="00EC4286" w:rsidRDefault="00C148CE" w:rsidP="007901B5">
            <w:pPr>
              <w:spacing w:before="60" w:after="60"/>
              <w:jc w:val="both"/>
              <w:rPr>
                <w:bCs/>
              </w:rPr>
            </w:pPr>
          </w:p>
        </w:tc>
        <w:tc>
          <w:tcPr>
            <w:tcW w:w="1720" w:type="dxa"/>
            <w:vAlign w:val="center"/>
          </w:tcPr>
          <w:p w:rsidR="002A1D2E" w:rsidRPr="00EC4286" w:rsidRDefault="002A1D2E" w:rsidP="007901B5">
            <w:pPr>
              <w:spacing w:after="120"/>
              <w:jc w:val="center"/>
              <w:rPr>
                <w:bCs/>
              </w:rPr>
            </w:pPr>
          </w:p>
        </w:tc>
        <w:tc>
          <w:tcPr>
            <w:tcW w:w="1182" w:type="dxa"/>
            <w:vAlign w:val="center"/>
          </w:tcPr>
          <w:p w:rsidR="002A1D2E" w:rsidRPr="00EC4286" w:rsidRDefault="002A1D2E" w:rsidP="007901B5">
            <w:pPr>
              <w:spacing w:after="120"/>
              <w:jc w:val="center"/>
              <w:rPr>
                <w:bCs/>
              </w:rPr>
            </w:pPr>
          </w:p>
        </w:tc>
        <w:tc>
          <w:tcPr>
            <w:tcW w:w="2101" w:type="dxa"/>
            <w:vAlign w:val="center"/>
          </w:tcPr>
          <w:p w:rsidR="002A1D2E" w:rsidRPr="00EC4286" w:rsidRDefault="002A1D2E" w:rsidP="007901B5">
            <w:pPr>
              <w:spacing w:after="120"/>
              <w:jc w:val="center"/>
              <w:rPr>
                <w:bCs/>
              </w:rPr>
            </w:pPr>
          </w:p>
        </w:tc>
      </w:tr>
      <w:tr w:rsidR="002A1D2E" w:rsidRPr="00EC4286" w:rsidTr="00633AC8">
        <w:tc>
          <w:tcPr>
            <w:tcW w:w="3411" w:type="dxa"/>
            <w:tcBorders>
              <w:top w:val="single" w:sz="4" w:space="0" w:color="auto"/>
              <w:left w:val="nil"/>
              <w:bottom w:val="nil"/>
              <w:right w:val="nil"/>
            </w:tcBorders>
            <w:vAlign w:val="center"/>
          </w:tcPr>
          <w:p w:rsidR="00C148CE" w:rsidRPr="00EC4286" w:rsidRDefault="00C148CE" w:rsidP="00C148CE">
            <w:pPr>
              <w:spacing w:after="120"/>
              <w:rPr>
                <w:bCs/>
              </w:rPr>
            </w:pPr>
          </w:p>
        </w:tc>
        <w:tc>
          <w:tcPr>
            <w:tcW w:w="1720" w:type="dxa"/>
            <w:tcBorders>
              <w:top w:val="single" w:sz="4" w:space="0" w:color="auto"/>
              <w:left w:val="nil"/>
              <w:bottom w:val="nil"/>
              <w:right w:val="nil"/>
            </w:tcBorders>
            <w:vAlign w:val="center"/>
          </w:tcPr>
          <w:p w:rsidR="002A1D2E" w:rsidRPr="00EC4286" w:rsidRDefault="002A1D2E" w:rsidP="007901B5">
            <w:pPr>
              <w:spacing w:after="120"/>
              <w:jc w:val="center"/>
              <w:rPr>
                <w:bCs/>
              </w:rPr>
            </w:pPr>
          </w:p>
        </w:tc>
        <w:tc>
          <w:tcPr>
            <w:tcW w:w="1182" w:type="dxa"/>
            <w:tcBorders>
              <w:top w:val="single" w:sz="4" w:space="0" w:color="auto"/>
              <w:left w:val="nil"/>
              <w:bottom w:val="nil"/>
              <w:right w:val="nil"/>
            </w:tcBorders>
            <w:vAlign w:val="center"/>
          </w:tcPr>
          <w:p w:rsidR="002A1D2E" w:rsidRPr="00EC4286" w:rsidRDefault="002A1D2E" w:rsidP="007901B5">
            <w:pPr>
              <w:spacing w:after="120"/>
              <w:jc w:val="center"/>
              <w:rPr>
                <w:bCs/>
              </w:rPr>
            </w:pPr>
          </w:p>
        </w:tc>
        <w:tc>
          <w:tcPr>
            <w:tcW w:w="2101" w:type="dxa"/>
            <w:tcBorders>
              <w:top w:val="single" w:sz="4" w:space="0" w:color="auto"/>
              <w:left w:val="nil"/>
              <w:bottom w:val="nil"/>
              <w:right w:val="nil"/>
            </w:tcBorders>
            <w:vAlign w:val="center"/>
          </w:tcPr>
          <w:p w:rsidR="002A1D2E" w:rsidRPr="00EC4286" w:rsidRDefault="002A1D2E" w:rsidP="007901B5">
            <w:pPr>
              <w:spacing w:after="120"/>
              <w:jc w:val="center"/>
              <w:rPr>
                <w:bCs/>
              </w:rPr>
            </w:pPr>
          </w:p>
        </w:tc>
      </w:tr>
    </w:tbl>
    <w:p w:rsidR="002A1D2E" w:rsidRDefault="002A1D2E" w:rsidP="002A1D2E">
      <w:pPr>
        <w:spacing w:before="120"/>
        <w:jc w:val="both"/>
      </w:pPr>
      <w:r w:rsidRPr="00EC4286">
        <w:t>Pretendenta amatpersona, kurai ir paraksta tiesības:</w:t>
      </w:r>
    </w:p>
    <w:p w:rsidR="00C148CE" w:rsidRPr="00EC4286" w:rsidRDefault="00C148CE" w:rsidP="002A1D2E">
      <w:pPr>
        <w:spacing w:before="120"/>
        <w:jc w:val="both"/>
      </w:pPr>
    </w:p>
    <w:tbl>
      <w:tblPr>
        <w:tblW w:w="8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5844"/>
      </w:tblGrid>
      <w:tr w:rsidR="002A1D2E" w:rsidRPr="00EC4286" w:rsidTr="00C72E00">
        <w:trPr>
          <w:trHeight w:val="357"/>
        </w:trPr>
        <w:tc>
          <w:tcPr>
            <w:tcW w:w="2736" w:type="dxa"/>
            <w:shd w:val="clear" w:color="auto" w:fill="E5DFEC"/>
          </w:tcPr>
          <w:p w:rsidR="002A1D2E" w:rsidRPr="00EC4286" w:rsidRDefault="002A1D2E" w:rsidP="007901B5">
            <w:pPr>
              <w:jc w:val="both"/>
            </w:pPr>
            <w:r w:rsidRPr="00EC4286">
              <w:t>Vārds, uzvārds,</w:t>
            </w:r>
          </w:p>
          <w:p w:rsidR="002A1D2E" w:rsidRPr="00EC4286" w:rsidRDefault="002A1D2E" w:rsidP="007901B5">
            <w:pPr>
              <w:jc w:val="both"/>
            </w:pPr>
            <w:r w:rsidRPr="00EC4286">
              <w:t>Amats</w:t>
            </w:r>
          </w:p>
        </w:tc>
        <w:tc>
          <w:tcPr>
            <w:tcW w:w="5844" w:type="dxa"/>
          </w:tcPr>
          <w:p w:rsidR="002A1D2E" w:rsidRPr="00EC4286" w:rsidRDefault="002A1D2E" w:rsidP="007901B5">
            <w:pPr>
              <w:jc w:val="both"/>
            </w:pPr>
          </w:p>
        </w:tc>
      </w:tr>
      <w:tr w:rsidR="002A1D2E" w:rsidRPr="00EC4286" w:rsidTr="00C72E00">
        <w:trPr>
          <w:trHeight w:val="471"/>
        </w:trPr>
        <w:tc>
          <w:tcPr>
            <w:tcW w:w="2736" w:type="dxa"/>
            <w:shd w:val="clear" w:color="auto" w:fill="E5DFEC"/>
          </w:tcPr>
          <w:p w:rsidR="002A1D2E" w:rsidRPr="00EC4286" w:rsidRDefault="00C148CE" w:rsidP="00C148CE">
            <w:r>
              <w:t>Paraksts</w:t>
            </w:r>
            <w:r w:rsidR="002A1D2E" w:rsidRPr="00EC4286">
              <w:t xml:space="preserve"> </w:t>
            </w:r>
          </w:p>
        </w:tc>
        <w:tc>
          <w:tcPr>
            <w:tcW w:w="5844" w:type="dxa"/>
          </w:tcPr>
          <w:p w:rsidR="002A1D2E" w:rsidRPr="00EC4286" w:rsidRDefault="002A1D2E" w:rsidP="007901B5">
            <w:pPr>
              <w:jc w:val="both"/>
            </w:pPr>
          </w:p>
        </w:tc>
      </w:tr>
      <w:tr w:rsidR="002A1D2E" w:rsidRPr="00EC4286" w:rsidTr="00C72E00">
        <w:trPr>
          <w:trHeight w:val="411"/>
        </w:trPr>
        <w:tc>
          <w:tcPr>
            <w:tcW w:w="2736" w:type="dxa"/>
            <w:shd w:val="clear" w:color="auto" w:fill="E5DFEC"/>
          </w:tcPr>
          <w:p w:rsidR="002A1D2E" w:rsidRPr="00EC4286" w:rsidRDefault="002A1D2E" w:rsidP="007901B5">
            <w:pPr>
              <w:jc w:val="both"/>
            </w:pPr>
            <w:r w:rsidRPr="00EC4286">
              <w:t>Datums</w:t>
            </w:r>
          </w:p>
        </w:tc>
        <w:tc>
          <w:tcPr>
            <w:tcW w:w="5844" w:type="dxa"/>
          </w:tcPr>
          <w:p w:rsidR="002A1D2E" w:rsidRPr="00EC4286" w:rsidRDefault="002A1D2E" w:rsidP="007901B5">
            <w:pPr>
              <w:jc w:val="both"/>
            </w:pPr>
          </w:p>
        </w:tc>
      </w:tr>
    </w:tbl>
    <w:p w:rsidR="00C148CE" w:rsidRDefault="00C148CE" w:rsidP="002A1D2E">
      <w:pPr>
        <w:spacing w:after="120" w:line="100" w:lineRule="atLeast"/>
        <w:jc w:val="both"/>
        <w:rPr>
          <w:b/>
        </w:rPr>
      </w:pPr>
    </w:p>
    <w:p w:rsidR="00C72E00" w:rsidRDefault="00C72E00" w:rsidP="00C03FA5">
      <w:pPr>
        <w:jc w:val="right"/>
        <w:rPr>
          <w:b/>
          <w:color w:val="00000A"/>
        </w:rPr>
      </w:pPr>
    </w:p>
    <w:p w:rsidR="00442F52" w:rsidRDefault="00442F52" w:rsidP="00C03FA5">
      <w:pPr>
        <w:jc w:val="right"/>
        <w:rPr>
          <w:b/>
          <w:color w:val="00000A"/>
        </w:rPr>
      </w:pPr>
    </w:p>
    <w:p w:rsidR="00442F52" w:rsidRDefault="00442F52" w:rsidP="00C03FA5">
      <w:pPr>
        <w:jc w:val="right"/>
        <w:rPr>
          <w:b/>
          <w:color w:val="00000A"/>
        </w:rPr>
      </w:pPr>
    </w:p>
    <w:p w:rsidR="00442F52" w:rsidRPr="00EC4286" w:rsidRDefault="00442F52" w:rsidP="00C03FA5">
      <w:pPr>
        <w:jc w:val="right"/>
        <w:rPr>
          <w:b/>
          <w:color w:val="00000A"/>
        </w:rPr>
      </w:pPr>
    </w:p>
    <w:p w:rsidR="00FF756E" w:rsidRPr="00EC4286" w:rsidRDefault="00FF756E" w:rsidP="00C03FA5">
      <w:pPr>
        <w:jc w:val="right"/>
        <w:rPr>
          <w:b/>
          <w:color w:val="00000A"/>
        </w:rPr>
      </w:pPr>
    </w:p>
    <w:p w:rsidR="005C76ED" w:rsidRPr="00EC4286" w:rsidRDefault="005C76ED" w:rsidP="00C03FA5">
      <w:pPr>
        <w:jc w:val="right"/>
        <w:rPr>
          <w:b/>
          <w:color w:val="00000A"/>
        </w:rPr>
      </w:pPr>
    </w:p>
    <w:p w:rsidR="00FF756E" w:rsidRPr="00EC4286" w:rsidRDefault="00FF756E" w:rsidP="00096034">
      <w:pPr>
        <w:rPr>
          <w:b/>
          <w:color w:val="00000A"/>
        </w:rPr>
      </w:pPr>
    </w:p>
    <w:p w:rsidR="00096034" w:rsidRDefault="00096034" w:rsidP="00096034">
      <w:pPr>
        <w:rPr>
          <w:b/>
          <w:color w:val="00000A"/>
        </w:rPr>
      </w:pPr>
    </w:p>
    <w:p w:rsidR="00A56A94" w:rsidRDefault="00A56A94" w:rsidP="00096034">
      <w:pPr>
        <w:rPr>
          <w:b/>
          <w:color w:val="00000A"/>
        </w:rPr>
      </w:pPr>
    </w:p>
    <w:p w:rsidR="00A56A94" w:rsidRPr="00EC4286" w:rsidRDefault="00A56A94" w:rsidP="00096034">
      <w:pPr>
        <w:rPr>
          <w:b/>
          <w:color w:val="00000A"/>
        </w:rPr>
      </w:pPr>
    </w:p>
    <w:p w:rsidR="00C03FA5" w:rsidRPr="00EC4286" w:rsidRDefault="003E7762" w:rsidP="00C03FA5">
      <w:pPr>
        <w:jc w:val="right"/>
        <w:rPr>
          <w:b/>
          <w:color w:val="00000A"/>
        </w:rPr>
      </w:pPr>
      <w:r w:rsidRPr="00EC4286">
        <w:rPr>
          <w:b/>
          <w:color w:val="00000A"/>
        </w:rPr>
        <w:t>Pielikums Nr.</w:t>
      </w:r>
      <w:r w:rsidR="00793818" w:rsidRPr="00EC4286">
        <w:rPr>
          <w:b/>
          <w:color w:val="00000A"/>
        </w:rPr>
        <w:t>6</w:t>
      </w:r>
    </w:p>
    <w:p w:rsidR="00C03FA5" w:rsidRPr="00EC4286" w:rsidRDefault="00C03FA5" w:rsidP="00C03FA5">
      <w:pPr>
        <w:jc w:val="right"/>
        <w:rPr>
          <w:bCs/>
        </w:rPr>
      </w:pPr>
      <w:r w:rsidRPr="00EC4286">
        <w:rPr>
          <w:bCs/>
        </w:rPr>
        <w:t xml:space="preserve"> konkursa Nolikumam</w:t>
      </w:r>
    </w:p>
    <w:p w:rsidR="00506471" w:rsidRDefault="00C03FA5" w:rsidP="00506471">
      <w:pPr>
        <w:jc w:val="right"/>
        <w:rPr>
          <w:bCs/>
          <w:color w:val="000000" w:themeColor="text1"/>
        </w:rPr>
      </w:pPr>
      <w:r w:rsidRPr="00EC4286">
        <w:rPr>
          <w:bCs/>
        </w:rPr>
        <w:t>Identifikācijas Nr</w:t>
      </w:r>
      <w:r w:rsidR="00EB0A9A">
        <w:rPr>
          <w:bCs/>
          <w:color w:val="000000" w:themeColor="text1"/>
        </w:rPr>
        <w:t>. JNP 2018/33</w:t>
      </w:r>
    </w:p>
    <w:p w:rsidR="003B4413" w:rsidRDefault="003B4413" w:rsidP="003B4413">
      <w:pPr>
        <w:widowControl w:val="0"/>
        <w:suppressAutoHyphens/>
        <w:spacing w:after="120"/>
        <w:jc w:val="both"/>
        <w:rPr>
          <w:color w:val="000000" w:themeColor="text1"/>
        </w:rPr>
      </w:pPr>
    </w:p>
    <w:p w:rsidR="00BE48E0" w:rsidRDefault="00BE48E0" w:rsidP="00BE48E0">
      <w:pPr>
        <w:widowControl w:val="0"/>
        <w:suppressAutoHyphens/>
        <w:spacing w:after="120"/>
        <w:ind w:firstLine="720"/>
        <w:jc w:val="center"/>
        <w:rPr>
          <w:rFonts w:eastAsia="Arial Unicode MS"/>
          <w:b/>
          <w:bCs/>
          <w:kern w:val="1"/>
        </w:rPr>
      </w:pPr>
      <w:r>
        <w:rPr>
          <w:rFonts w:eastAsia="Arial Unicode MS"/>
          <w:b/>
          <w:bCs/>
          <w:kern w:val="1"/>
        </w:rPr>
        <w:t>Līguma projekts</w:t>
      </w:r>
    </w:p>
    <w:p w:rsidR="003B4413" w:rsidRDefault="008F4A8A" w:rsidP="0083077F">
      <w:pPr>
        <w:widowControl w:val="0"/>
        <w:suppressAutoHyphens/>
        <w:spacing w:after="120"/>
        <w:ind w:firstLine="720"/>
        <w:jc w:val="both"/>
        <w:rPr>
          <w:rFonts w:eastAsia="Arial Unicode MS"/>
          <w:kern w:val="1"/>
        </w:rPr>
      </w:pPr>
      <w:r w:rsidRPr="008F4A8A">
        <w:rPr>
          <w:rFonts w:eastAsia="Arial Unicode MS"/>
          <w:b/>
          <w:bCs/>
          <w:kern w:val="1"/>
        </w:rPr>
        <w:t>Jelgavas novada pašvaldība</w:t>
      </w:r>
      <w:r w:rsidRPr="008F4A8A">
        <w:rPr>
          <w:rFonts w:eastAsia="Arial Unicode MS"/>
          <w:kern w:val="1"/>
        </w:rPr>
        <w:t xml:space="preserve"> (juridiskā adrese: Pasta iela 37, Jelgava, LV 3001 reģistrācijas nr. 90009118031), (turpmāk – Pasūtītājs), </w:t>
      </w:r>
      <w:r w:rsidR="003B4413">
        <w:rPr>
          <w:rFonts w:eastAsia="Arial Unicode MS"/>
          <w:kern w:val="1"/>
        </w:rPr>
        <w:t>kuru pārstāv</w:t>
      </w:r>
      <w:r w:rsidRPr="008F4A8A">
        <w:rPr>
          <w:rFonts w:eastAsia="Arial Unicode MS"/>
          <w:kern w:val="1"/>
        </w:rPr>
        <w:t xml:space="preserve"> </w:t>
      </w:r>
      <w:r w:rsidRPr="008F4A8A">
        <w:rPr>
          <w:rFonts w:eastAsia="Arial Unicode MS"/>
          <w:b/>
          <w:bCs/>
          <w:kern w:val="1"/>
        </w:rPr>
        <w:t>izpilddirektor</w:t>
      </w:r>
      <w:r w:rsidR="003B4413">
        <w:rPr>
          <w:rFonts w:eastAsia="Arial Unicode MS"/>
          <w:b/>
          <w:bCs/>
          <w:kern w:val="1"/>
        </w:rPr>
        <w:t xml:space="preserve">e Līga </w:t>
      </w:r>
      <w:proofErr w:type="spellStart"/>
      <w:r w:rsidR="003B4413">
        <w:rPr>
          <w:rFonts w:eastAsia="Arial Unicode MS"/>
          <w:b/>
          <w:bCs/>
          <w:kern w:val="1"/>
        </w:rPr>
        <w:t>Lonerte</w:t>
      </w:r>
      <w:proofErr w:type="spellEnd"/>
      <w:r w:rsidRPr="008F4A8A">
        <w:rPr>
          <w:rFonts w:eastAsia="Arial Unicode MS"/>
          <w:kern w:val="1"/>
        </w:rPr>
        <w:t>, no vienas puses, un</w:t>
      </w:r>
    </w:p>
    <w:p w:rsidR="008F4A8A" w:rsidRPr="008F4A8A" w:rsidRDefault="008F4A8A" w:rsidP="003B4413">
      <w:pPr>
        <w:widowControl w:val="0"/>
        <w:suppressAutoHyphens/>
        <w:spacing w:after="120"/>
        <w:ind w:firstLine="720"/>
        <w:jc w:val="both"/>
        <w:rPr>
          <w:rFonts w:eastAsia="Arial Unicode MS"/>
          <w:kern w:val="1"/>
        </w:rPr>
      </w:pPr>
      <w:r w:rsidRPr="008F4A8A">
        <w:rPr>
          <w:rFonts w:eastAsia="Arial Unicode MS"/>
          <w:kern w:val="1"/>
        </w:rPr>
        <w:t xml:space="preserve"> ___________juridiskā adrese:____________________________, reģistrācijas nr.______________</w:t>
      </w:r>
      <w:r w:rsidR="003B4413">
        <w:rPr>
          <w:rFonts w:eastAsia="Arial Unicode MS"/>
          <w:kern w:val="1"/>
        </w:rPr>
        <w:t>)</w:t>
      </w:r>
      <w:r w:rsidRPr="008F4A8A">
        <w:rPr>
          <w:rFonts w:eastAsia="Arial Unicode MS"/>
          <w:kern w:val="1"/>
        </w:rPr>
        <w:t>, (turpmāk – Būvuzņēmējs), kuru pārstāv________________</w:t>
      </w:r>
      <w:r w:rsidRPr="008F4A8A">
        <w:rPr>
          <w:rFonts w:eastAsia="Arial Unicode MS"/>
          <w:b/>
          <w:bCs/>
          <w:kern w:val="1"/>
        </w:rPr>
        <w:t>,</w:t>
      </w:r>
      <w:r w:rsidRPr="008F4A8A">
        <w:rPr>
          <w:rFonts w:eastAsia="Arial Unicode MS"/>
          <w:kern w:val="1"/>
        </w:rPr>
        <w:t xml:space="preserve"> no otras puses, noslēdz līgumu par sekojošo:</w:t>
      </w:r>
    </w:p>
    <w:p w:rsidR="008F4A8A" w:rsidRPr="008F4A8A" w:rsidRDefault="008F4A8A" w:rsidP="00922E80">
      <w:pPr>
        <w:widowControl w:val="0"/>
        <w:suppressAutoHyphens/>
        <w:ind w:left="540"/>
        <w:jc w:val="both"/>
        <w:rPr>
          <w:rFonts w:eastAsia="Arial Unicode MS"/>
          <w:kern w:val="1"/>
        </w:rPr>
      </w:pPr>
    </w:p>
    <w:p w:rsidR="008F4A8A" w:rsidRPr="008F4A8A" w:rsidRDefault="008F4A8A" w:rsidP="00922E80">
      <w:pPr>
        <w:widowControl w:val="0"/>
        <w:numPr>
          <w:ilvl w:val="0"/>
          <w:numId w:val="21"/>
        </w:numPr>
        <w:suppressAutoHyphens/>
        <w:jc w:val="center"/>
        <w:rPr>
          <w:rFonts w:eastAsia="Arial Unicode MS"/>
          <w:b/>
          <w:bCs/>
          <w:kern w:val="1"/>
        </w:rPr>
      </w:pPr>
      <w:r w:rsidRPr="008F4A8A">
        <w:rPr>
          <w:rFonts w:eastAsia="Arial Unicode MS"/>
          <w:b/>
          <w:bCs/>
          <w:kern w:val="1"/>
        </w:rPr>
        <w:t>LĪGUMA PRIEKŠMETS</w:t>
      </w:r>
    </w:p>
    <w:p w:rsidR="008F4A8A" w:rsidRPr="008F4A8A" w:rsidRDefault="008F4A8A" w:rsidP="00D51693">
      <w:pPr>
        <w:widowControl w:val="0"/>
        <w:numPr>
          <w:ilvl w:val="1"/>
          <w:numId w:val="21"/>
        </w:numPr>
        <w:tabs>
          <w:tab w:val="left" w:pos="284"/>
        </w:tabs>
        <w:suppressAutoHyphens/>
        <w:ind w:right="-7"/>
        <w:jc w:val="both"/>
        <w:rPr>
          <w:rFonts w:eastAsia="Arial Unicode MS"/>
          <w:kern w:val="1"/>
        </w:rPr>
      </w:pPr>
      <w:r w:rsidRPr="008F4A8A">
        <w:rPr>
          <w:rFonts w:eastAsia="Arial Unicode MS"/>
          <w:kern w:val="1"/>
        </w:rPr>
        <w:t>Pamatojoties uz iepirkumu ( ID Nr. __________) un Bū</w:t>
      </w:r>
      <w:r w:rsidR="003B4413">
        <w:rPr>
          <w:rFonts w:eastAsia="Arial Unicode MS"/>
          <w:kern w:val="1"/>
        </w:rPr>
        <w:t>vuzņēmēja finanšu piedāvājumu (</w:t>
      </w:r>
      <w:r w:rsidRPr="008F4A8A">
        <w:rPr>
          <w:rFonts w:eastAsia="Arial Unicode MS"/>
          <w:kern w:val="1"/>
        </w:rPr>
        <w:t>līguma pielikums nr.1), Pasūtītājs uzdod</w:t>
      </w:r>
      <w:proofErr w:type="gramStart"/>
      <w:r w:rsidRPr="008F4A8A">
        <w:rPr>
          <w:rFonts w:eastAsia="Arial Unicode MS"/>
          <w:kern w:val="1"/>
        </w:rPr>
        <w:t xml:space="preserve"> un</w:t>
      </w:r>
      <w:proofErr w:type="gramEnd"/>
      <w:r w:rsidRPr="008F4A8A">
        <w:rPr>
          <w:rFonts w:eastAsia="Arial Unicode MS"/>
          <w:kern w:val="1"/>
        </w:rPr>
        <w:t xml:space="preserve"> Būvuzņēmējs apņemas par samaksu ar saviem darba rīkiem, ierīcēm un darbaspēku Līgumā un normatīvajos aktos noteiktajā kārtībā un termiņos, pienācīgā kvalitātē veikt</w:t>
      </w:r>
      <w:r w:rsidR="003B4413">
        <w:rPr>
          <w:rFonts w:eastAsia="Arial Unicode MS"/>
          <w:kern w:val="1"/>
        </w:rPr>
        <w:t xml:space="preserve"> ēku demontāžas darbus</w:t>
      </w:r>
      <w:r w:rsidRPr="008F4A8A">
        <w:rPr>
          <w:rFonts w:eastAsia="Arial Unicode MS"/>
          <w:kern w:val="1"/>
        </w:rPr>
        <w:t xml:space="preserve"> (turpmāk – Būvdarbi). </w:t>
      </w:r>
    </w:p>
    <w:p w:rsidR="008F4A8A" w:rsidRPr="008F4A8A" w:rsidRDefault="008F4A8A" w:rsidP="00D51693">
      <w:pPr>
        <w:widowControl w:val="0"/>
        <w:numPr>
          <w:ilvl w:val="1"/>
          <w:numId w:val="21"/>
        </w:numPr>
        <w:tabs>
          <w:tab w:val="left" w:pos="284"/>
        </w:tabs>
        <w:suppressAutoHyphens/>
        <w:jc w:val="both"/>
        <w:rPr>
          <w:rFonts w:eastAsia="Arial Unicode MS"/>
          <w:kern w:val="1"/>
        </w:rPr>
      </w:pPr>
      <w:r w:rsidRPr="008F4A8A">
        <w:rPr>
          <w:rFonts w:eastAsia="Arial Unicode MS"/>
          <w:kern w:val="1"/>
        </w:rPr>
        <w:t>Būvuzņēmējs Būvdarbus izpi</w:t>
      </w:r>
      <w:r w:rsidR="003B4413">
        <w:rPr>
          <w:rFonts w:eastAsia="Arial Unicode MS"/>
          <w:kern w:val="1"/>
        </w:rPr>
        <w:t>lda saskaņā ar tehnisko specifikāciju</w:t>
      </w:r>
      <w:r w:rsidRPr="008F4A8A">
        <w:rPr>
          <w:rFonts w:eastAsia="Arial Unicode MS"/>
          <w:kern w:val="1"/>
        </w:rPr>
        <w:t xml:space="preserve"> un tāmi (turpmāk-Tāme). Būvdarbi sevī ietver visus</w:t>
      </w:r>
      <w:r w:rsidR="003B4413">
        <w:rPr>
          <w:rFonts w:eastAsia="Arial Unicode MS"/>
          <w:kern w:val="1"/>
        </w:rPr>
        <w:t xml:space="preserve"> Līgumā un Tāmē noteiktos</w:t>
      </w:r>
      <w:r w:rsidRPr="008F4A8A">
        <w:rPr>
          <w:rFonts w:eastAsia="Arial Unicode MS"/>
          <w:kern w:val="1"/>
        </w:rPr>
        <w:t xml:space="preserve"> (turpmāk-objekts) būvdarbus, būvniecības vadību un organizēšanu, nodošanu, </w:t>
      </w:r>
      <w:proofErr w:type="spellStart"/>
      <w:r w:rsidRPr="008F4A8A">
        <w:rPr>
          <w:rFonts w:eastAsia="Arial Unicode MS"/>
          <w:kern w:val="1"/>
        </w:rPr>
        <w:t>izpilddokumentācijas</w:t>
      </w:r>
      <w:proofErr w:type="spellEnd"/>
      <w:r w:rsidRPr="008F4A8A">
        <w:rPr>
          <w:rFonts w:eastAsia="Arial Unicode MS"/>
          <w:kern w:val="1"/>
        </w:rPr>
        <w:t xml:space="preserve"> un citas dokumentācijas sagatavošanu un citas darbības, kuras izriet no Līguma. </w:t>
      </w:r>
    </w:p>
    <w:p w:rsidR="008F4A8A" w:rsidRPr="008F4A8A" w:rsidRDefault="008F4A8A" w:rsidP="00D51693">
      <w:pPr>
        <w:widowControl w:val="0"/>
        <w:numPr>
          <w:ilvl w:val="1"/>
          <w:numId w:val="21"/>
        </w:numPr>
        <w:tabs>
          <w:tab w:val="left" w:pos="284"/>
        </w:tabs>
        <w:suppressAutoHyphens/>
        <w:jc w:val="both"/>
        <w:rPr>
          <w:rFonts w:eastAsia="Arial Unicode MS"/>
          <w:kern w:val="1"/>
        </w:rPr>
      </w:pPr>
      <w:r w:rsidRPr="008F4A8A">
        <w:rPr>
          <w:rFonts w:eastAsia="Arial Unicode MS"/>
          <w:kern w:val="1"/>
        </w:rPr>
        <w:t>Būvuzņēmējs apliecina, ka viņš ir pienācīgi iepazinies ar Tāmi, tajā skaitā ar tajos ietvertajiem risinājumiem, darbu apjomu, un prasībām un atsakās saistībā ar to izvirzīt jebkāda satura iebildumus vai pretenzijas. Būvuzņēmējs apliecina, ka</w:t>
      </w:r>
      <w:r w:rsidR="003B4413">
        <w:rPr>
          <w:rFonts w:eastAsia="Arial Unicode MS"/>
          <w:kern w:val="1"/>
        </w:rPr>
        <w:t xml:space="preserve"> būvdarbi ir realizējami un</w:t>
      </w:r>
      <w:r w:rsidRPr="008F4A8A">
        <w:rPr>
          <w:rFonts w:eastAsia="Arial Unicode MS"/>
          <w:kern w:val="1"/>
        </w:rPr>
        <w:t>, ka Tāmēs (Pielikums pie līguma Nr.2) ir iekļauti visi Būvuzņēmēja ar Būvdarbu veikšanu</w:t>
      </w:r>
      <w:r w:rsidR="003B4413">
        <w:rPr>
          <w:rFonts w:eastAsia="Arial Unicode MS"/>
          <w:kern w:val="1"/>
        </w:rPr>
        <w:t>,</w:t>
      </w:r>
      <w:r w:rsidRPr="008F4A8A">
        <w:rPr>
          <w:rFonts w:eastAsia="Arial Unicode MS"/>
          <w:kern w:val="1"/>
        </w:rPr>
        <w:t xml:space="preserve"> atbilstoši darbu daudzumu sarakstam</w:t>
      </w:r>
      <w:r w:rsidR="003B640D">
        <w:rPr>
          <w:rFonts w:eastAsia="Arial Unicode MS"/>
          <w:kern w:val="1"/>
        </w:rPr>
        <w:t>,</w:t>
      </w:r>
      <w:r w:rsidRPr="008F4A8A">
        <w:rPr>
          <w:rFonts w:eastAsia="Arial Unicode MS"/>
          <w:kern w:val="1"/>
        </w:rPr>
        <w:t xml:space="preserve"> saistītie izdevumi.</w:t>
      </w:r>
    </w:p>
    <w:p w:rsidR="008F4A8A" w:rsidRPr="008F4A8A" w:rsidRDefault="003B640D" w:rsidP="00D51693">
      <w:pPr>
        <w:widowControl w:val="0"/>
        <w:numPr>
          <w:ilvl w:val="1"/>
          <w:numId w:val="21"/>
        </w:numPr>
        <w:tabs>
          <w:tab w:val="left" w:pos="284"/>
        </w:tabs>
        <w:suppressAutoHyphens/>
        <w:jc w:val="both"/>
        <w:rPr>
          <w:rFonts w:eastAsia="Arial Unicode MS"/>
          <w:kern w:val="1"/>
        </w:rPr>
      </w:pPr>
      <w:r>
        <w:rPr>
          <w:rFonts w:eastAsia="Arial Unicode MS"/>
          <w:kern w:val="1"/>
        </w:rPr>
        <w:t>Būvdarbu</w:t>
      </w:r>
      <w:r w:rsidR="008F4A8A" w:rsidRPr="008F4A8A">
        <w:rPr>
          <w:rFonts w:eastAsia="Arial Unicode MS"/>
          <w:kern w:val="1"/>
        </w:rPr>
        <w:t xml:space="preserve"> ______________________pasūtītāja kontaktpersona un atbildīgā persona par </w:t>
      </w:r>
      <w:r>
        <w:rPr>
          <w:rFonts w:eastAsia="Arial Unicode MS"/>
          <w:kern w:val="1"/>
        </w:rPr>
        <w:t xml:space="preserve">būvdarbu </w:t>
      </w:r>
      <w:r w:rsidR="008F4A8A" w:rsidRPr="008F4A8A">
        <w:rPr>
          <w:rFonts w:eastAsia="Arial Unicode MS"/>
          <w:kern w:val="1"/>
        </w:rPr>
        <w:t>realizāciju –</w:t>
      </w:r>
      <w:r>
        <w:rPr>
          <w:rFonts w:eastAsia="Arial Unicode MS"/>
          <w:kern w:val="1"/>
        </w:rPr>
        <w:t xml:space="preserve"> Dace </w:t>
      </w:r>
      <w:proofErr w:type="spellStart"/>
      <w:r>
        <w:rPr>
          <w:rFonts w:eastAsia="Arial Unicode MS"/>
          <w:kern w:val="1"/>
        </w:rPr>
        <w:t>Gražule</w:t>
      </w:r>
      <w:proofErr w:type="spellEnd"/>
      <w:r w:rsidR="008F4A8A" w:rsidRPr="008F4A8A">
        <w:rPr>
          <w:rFonts w:eastAsia="Arial Unicode MS"/>
          <w:kern w:val="1"/>
        </w:rPr>
        <w:t xml:space="preserve"> </w:t>
      </w:r>
      <w:r>
        <w:rPr>
          <w:rFonts w:eastAsia="Arial Unicode MS"/>
          <w:kern w:val="1"/>
        </w:rPr>
        <w:t>(tel.22002558).</w:t>
      </w:r>
    </w:p>
    <w:p w:rsidR="008F4A8A" w:rsidRPr="008F4A8A" w:rsidRDefault="008F4A8A" w:rsidP="00D51693">
      <w:pPr>
        <w:widowControl w:val="0"/>
        <w:tabs>
          <w:tab w:val="left" w:pos="284"/>
        </w:tabs>
        <w:suppressAutoHyphens/>
        <w:rPr>
          <w:rFonts w:eastAsia="Arial Unicode MS"/>
          <w:kern w:val="1"/>
        </w:rPr>
      </w:pPr>
      <w:r w:rsidRPr="008F4A8A">
        <w:rPr>
          <w:rFonts w:eastAsia="Arial Unicode MS"/>
          <w:kern w:val="1"/>
        </w:rPr>
        <w:t>1.4.1. Pasūtītāja kontaktpersonai šā Līguma izpratnē ir sekojošas pilnvaras:</w:t>
      </w:r>
    </w:p>
    <w:p w:rsidR="008F4A8A" w:rsidRPr="008F4A8A" w:rsidRDefault="008F4A8A" w:rsidP="00D51693">
      <w:pPr>
        <w:widowControl w:val="0"/>
        <w:tabs>
          <w:tab w:val="left" w:pos="284"/>
        </w:tabs>
        <w:suppressAutoHyphens/>
        <w:jc w:val="both"/>
        <w:rPr>
          <w:rFonts w:eastAsia="Arial Unicode MS"/>
          <w:kern w:val="1"/>
        </w:rPr>
      </w:pPr>
      <w:r w:rsidRPr="008F4A8A">
        <w:rPr>
          <w:rFonts w:eastAsia="Arial Unicode MS"/>
          <w:kern w:val="1"/>
        </w:rPr>
        <w:t>1.4.1.1. informēt Pasūtītāju par būvdarbu gaitu,</w:t>
      </w:r>
      <w:r w:rsidR="003B640D">
        <w:rPr>
          <w:rFonts w:eastAsia="Arial Unicode MS"/>
          <w:kern w:val="1"/>
        </w:rPr>
        <w:t xml:space="preserve"> ievērojot konkrētā līguma, tehniskās specifikācijas</w:t>
      </w:r>
      <w:r w:rsidRPr="008F4A8A">
        <w:rPr>
          <w:rFonts w:eastAsia="Arial Unicode MS"/>
          <w:kern w:val="1"/>
        </w:rPr>
        <w:t xml:space="preserve"> nosacījumus un Būvuzņēmēja izvirzītos lūgumus, ierosinājumus un/vai iebildumus, kā arī par citiem jautājumiem, kas skar vai var skart Līguma izpildes gaitu.</w:t>
      </w:r>
    </w:p>
    <w:p w:rsidR="008F4A8A" w:rsidRPr="008F4A8A" w:rsidRDefault="008F4A8A" w:rsidP="00D51693">
      <w:pPr>
        <w:widowControl w:val="0"/>
        <w:tabs>
          <w:tab w:val="left" w:pos="284"/>
        </w:tabs>
        <w:suppressAutoHyphens/>
        <w:jc w:val="both"/>
        <w:rPr>
          <w:rFonts w:eastAsia="Arial Unicode MS"/>
          <w:kern w:val="1"/>
        </w:rPr>
      </w:pPr>
      <w:r w:rsidRPr="008F4A8A">
        <w:rPr>
          <w:rFonts w:eastAsia="Arial Unicode MS"/>
          <w:kern w:val="1"/>
        </w:rPr>
        <w:t>1.4.1.2. parakstīt darbu nodošanas-pieņemšanas aktus, konstatējot atbilstību esošajai situācijai šā Līguma izpratnē.</w:t>
      </w:r>
    </w:p>
    <w:p w:rsidR="008F4A8A" w:rsidRPr="008F4A8A" w:rsidRDefault="008F4A8A" w:rsidP="00D51693">
      <w:pPr>
        <w:widowControl w:val="0"/>
        <w:tabs>
          <w:tab w:val="left" w:pos="284"/>
        </w:tabs>
        <w:suppressAutoHyphens/>
        <w:rPr>
          <w:rFonts w:eastAsia="Arial Unicode MS"/>
          <w:kern w:val="1"/>
        </w:rPr>
      </w:pPr>
      <w:r w:rsidRPr="008F4A8A">
        <w:rPr>
          <w:rFonts w:eastAsia="Arial Unicode MS"/>
          <w:kern w:val="1"/>
        </w:rPr>
        <w:t>1.5. Būv</w:t>
      </w:r>
      <w:r w:rsidR="0083077F">
        <w:rPr>
          <w:rFonts w:eastAsia="Arial Unicode MS"/>
          <w:kern w:val="1"/>
        </w:rPr>
        <w:t>uzņēmēja kontaktpersona būvdarbu</w:t>
      </w:r>
      <w:r w:rsidRPr="008F4A8A">
        <w:rPr>
          <w:rFonts w:eastAsia="Arial Unicode MS"/>
          <w:kern w:val="1"/>
        </w:rPr>
        <w:t xml:space="preserve"> realizācijā – _____________________</w:t>
      </w:r>
    </w:p>
    <w:p w:rsidR="0083077F" w:rsidRPr="008F4A8A" w:rsidRDefault="0083077F" w:rsidP="00D51693">
      <w:pPr>
        <w:widowControl w:val="0"/>
        <w:tabs>
          <w:tab w:val="left" w:pos="284"/>
        </w:tabs>
        <w:suppressAutoHyphens/>
        <w:jc w:val="both"/>
        <w:rPr>
          <w:rFonts w:eastAsia="Arial Unicode MS"/>
          <w:kern w:val="1"/>
        </w:rPr>
      </w:pPr>
    </w:p>
    <w:p w:rsidR="008F4A8A" w:rsidRPr="008F4A8A" w:rsidRDefault="008F4A8A" w:rsidP="00D51693">
      <w:pPr>
        <w:widowControl w:val="0"/>
        <w:numPr>
          <w:ilvl w:val="0"/>
          <w:numId w:val="21"/>
        </w:numPr>
        <w:tabs>
          <w:tab w:val="left" w:pos="284"/>
        </w:tabs>
        <w:suppressAutoHyphens/>
        <w:jc w:val="center"/>
        <w:rPr>
          <w:rFonts w:eastAsia="Arial Unicode MS"/>
          <w:kern w:val="1"/>
        </w:rPr>
      </w:pPr>
      <w:r w:rsidRPr="008F4A8A">
        <w:rPr>
          <w:rFonts w:eastAsia="Arial Unicode MS"/>
          <w:b/>
          <w:bCs/>
          <w:kern w:val="1"/>
        </w:rPr>
        <w:t>BŪVDARBU IZPILDES VISPĀRĪGIE NOTEIKUMI</w:t>
      </w:r>
    </w:p>
    <w:p w:rsidR="008F4A8A" w:rsidRPr="008F4A8A" w:rsidRDefault="008F4A8A" w:rsidP="00D51693">
      <w:pPr>
        <w:widowControl w:val="0"/>
        <w:numPr>
          <w:ilvl w:val="1"/>
          <w:numId w:val="21"/>
        </w:numPr>
        <w:tabs>
          <w:tab w:val="left" w:pos="284"/>
        </w:tabs>
        <w:suppressAutoHyphens/>
        <w:jc w:val="both"/>
        <w:rPr>
          <w:rFonts w:eastAsia="Arial Unicode MS"/>
          <w:kern w:val="1"/>
        </w:rPr>
      </w:pPr>
      <w:r w:rsidRPr="008F4A8A">
        <w:rPr>
          <w:rFonts w:eastAsia="Arial Unicode MS"/>
          <w:kern w:val="1"/>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8F4A8A" w:rsidRPr="008F4A8A" w:rsidRDefault="008F4A8A" w:rsidP="00D51693">
      <w:pPr>
        <w:widowControl w:val="0"/>
        <w:numPr>
          <w:ilvl w:val="1"/>
          <w:numId w:val="21"/>
        </w:numPr>
        <w:tabs>
          <w:tab w:val="left" w:pos="284"/>
        </w:tabs>
        <w:suppressAutoHyphens/>
        <w:jc w:val="both"/>
        <w:rPr>
          <w:rFonts w:eastAsia="Arial Unicode MS"/>
          <w:kern w:val="1"/>
        </w:rPr>
      </w:pPr>
      <w:r w:rsidRPr="008F4A8A">
        <w:rPr>
          <w:rFonts w:eastAsia="Arial Unicode MS"/>
          <w:kern w:val="1"/>
        </w:rPr>
        <w:t>Pasūtītājs apņemas atturēties no jebkādas rīcības, kas varētu apgrūtināt Būvdarbu veikšanu vai Pasūtītāja saistību izpildi.</w:t>
      </w:r>
    </w:p>
    <w:p w:rsidR="008F4A8A" w:rsidRPr="008F4A8A" w:rsidRDefault="008F4A8A" w:rsidP="00D51693">
      <w:pPr>
        <w:widowControl w:val="0"/>
        <w:numPr>
          <w:ilvl w:val="1"/>
          <w:numId w:val="21"/>
        </w:numPr>
        <w:tabs>
          <w:tab w:val="left" w:pos="284"/>
        </w:tabs>
        <w:suppressAutoHyphens/>
        <w:jc w:val="both"/>
        <w:rPr>
          <w:rFonts w:eastAsia="Arial Unicode MS"/>
          <w:kern w:val="1"/>
        </w:rPr>
      </w:pPr>
      <w:r w:rsidRPr="008F4A8A">
        <w:rPr>
          <w:rFonts w:eastAsia="Arial Unicode MS"/>
          <w:kern w:val="1"/>
        </w:rPr>
        <w:t>Būvuzņēmējs ir atbildīgs par visu nepieciešamo Būvdarbu sagatavošanas darbu veikšanu.</w:t>
      </w:r>
    </w:p>
    <w:p w:rsidR="008F4A8A" w:rsidRPr="008F4A8A" w:rsidRDefault="008F4A8A" w:rsidP="00D51693">
      <w:pPr>
        <w:widowControl w:val="0"/>
        <w:numPr>
          <w:ilvl w:val="1"/>
          <w:numId w:val="21"/>
        </w:numPr>
        <w:tabs>
          <w:tab w:val="left" w:pos="284"/>
        </w:tabs>
        <w:suppressAutoHyphens/>
        <w:jc w:val="both"/>
        <w:rPr>
          <w:rFonts w:eastAsia="Arial Unicode MS"/>
          <w:kern w:val="1"/>
        </w:rPr>
      </w:pPr>
      <w:r w:rsidRPr="008F4A8A">
        <w:rPr>
          <w:rFonts w:eastAsia="Arial Unicode MS"/>
          <w:kern w:val="1"/>
        </w:rPr>
        <w:t>Pasūtītājs ir tiesīgs pēc saviem ieskatiem veikt Būvdarbu izpildes pārbaudes.</w:t>
      </w:r>
    </w:p>
    <w:p w:rsidR="008F4A8A" w:rsidRPr="008F4A8A" w:rsidRDefault="008F4A8A" w:rsidP="00D51693">
      <w:pPr>
        <w:widowControl w:val="0"/>
        <w:numPr>
          <w:ilvl w:val="1"/>
          <w:numId w:val="21"/>
        </w:numPr>
        <w:tabs>
          <w:tab w:val="left" w:pos="284"/>
        </w:tabs>
        <w:suppressAutoHyphens/>
        <w:jc w:val="both"/>
        <w:rPr>
          <w:rFonts w:eastAsia="Arial Unicode MS"/>
          <w:kern w:val="1"/>
        </w:rPr>
      </w:pPr>
      <w:r w:rsidRPr="008F4A8A">
        <w:rPr>
          <w:rFonts w:eastAsia="Arial Unicode MS"/>
          <w:kern w:val="1"/>
        </w:rPr>
        <w:t xml:space="preserve">Gadījumā, ja </w:t>
      </w:r>
      <w:r w:rsidR="0083077F">
        <w:rPr>
          <w:rFonts w:eastAsia="Arial Unicode MS"/>
          <w:kern w:val="1"/>
        </w:rPr>
        <w:t xml:space="preserve">Būvuzņēmējs konstatē kļūdas </w:t>
      </w:r>
      <w:r w:rsidRPr="008F4A8A">
        <w:rPr>
          <w:rFonts w:eastAsia="Arial Unicode MS"/>
          <w:kern w:val="1"/>
        </w:rPr>
        <w:t xml:space="preserve">ar Būvdarbiem saistītajā dokumentācijā, </w:t>
      </w:r>
      <w:r w:rsidRPr="008F4A8A">
        <w:rPr>
          <w:rFonts w:eastAsia="Arial Unicode MS"/>
          <w:kern w:val="1"/>
        </w:rPr>
        <w:lastRenderedPageBreak/>
        <w:t>vai ja Būvuzņēmējs atklāj neparedzētus apstākļus, kas var kavēt izpildīt ar šo Līgumu uzņemtās saistības</w:t>
      </w:r>
      <w:r w:rsidR="0083077F">
        <w:rPr>
          <w:rFonts w:eastAsia="Arial Unicode MS"/>
          <w:kern w:val="1"/>
        </w:rPr>
        <w:t xml:space="preserve">, </w:t>
      </w:r>
      <w:r w:rsidRPr="008F4A8A">
        <w:rPr>
          <w:rFonts w:eastAsia="Arial Unicode MS"/>
          <w:kern w:val="1"/>
        </w:rPr>
        <w:t>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F4A8A" w:rsidRPr="008F4A8A" w:rsidRDefault="008F4A8A" w:rsidP="00D51693">
      <w:pPr>
        <w:widowControl w:val="0"/>
        <w:numPr>
          <w:ilvl w:val="1"/>
          <w:numId w:val="21"/>
        </w:numPr>
        <w:tabs>
          <w:tab w:val="left" w:pos="284"/>
        </w:tabs>
        <w:suppressAutoHyphens/>
        <w:jc w:val="both"/>
        <w:rPr>
          <w:rFonts w:eastAsia="Arial Unicode MS"/>
          <w:kern w:val="1"/>
        </w:rPr>
      </w:pPr>
      <w:r w:rsidRPr="008F4A8A">
        <w:rPr>
          <w:rFonts w:eastAsia="Arial Unicode MS"/>
          <w:kern w:val="1"/>
        </w:rPr>
        <w:t>Būvuzņēmējam nodrošināt, lai būvdarbu laikā netiktu bojāta apkārtējās teritorijas infrastruktūra.</w:t>
      </w:r>
      <w:proofErr w:type="gramStart"/>
      <w:r w:rsidRPr="008F4A8A">
        <w:rPr>
          <w:rFonts w:eastAsia="Arial Unicode MS"/>
          <w:kern w:val="1"/>
        </w:rPr>
        <w:t xml:space="preserve">  </w:t>
      </w:r>
      <w:proofErr w:type="gramEnd"/>
    </w:p>
    <w:p w:rsidR="008F4A8A" w:rsidRPr="008F4A8A" w:rsidRDefault="008F4A8A" w:rsidP="00D51693">
      <w:pPr>
        <w:widowControl w:val="0"/>
        <w:numPr>
          <w:ilvl w:val="1"/>
          <w:numId w:val="21"/>
        </w:numPr>
        <w:tabs>
          <w:tab w:val="left" w:pos="284"/>
          <w:tab w:val="left" w:pos="993"/>
        </w:tabs>
        <w:suppressAutoHyphens/>
        <w:jc w:val="both"/>
        <w:rPr>
          <w:rFonts w:eastAsia="Arial Unicode MS"/>
          <w:kern w:val="1"/>
        </w:rPr>
      </w:pPr>
      <w:r w:rsidRPr="008F4A8A">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8F4A8A" w:rsidRPr="008F4A8A" w:rsidRDefault="008F4A8A" w:rsidP="00D51693">
      <w:pPr>
        <w:widowControl w:val="0"/>
        <w:tabs>
          <w:tab w:val="left" w:pos="284"/>
        </w:tabs>
        <w:suppressAutoHyphens/>
        <w:jc w:val="both"/>
        <w:rPr>
          <w:rFonts w:eastAsia="Arial Unicode MS"/>
          <w:kern w:val="1"/>
        </w:rPr>
      </w:pPr>
    </w:p>
    <w:p w:rsidR="008F4A8A" w:rsidRPr="008F4A8A" w:rsidRDefault="008F4A8A" w:rsidP="00D51693">
      <w:pPr>
        <w:widowControl w:val="0"/>
        <w:numPr>
          <w:ilvl w:val="0"/>
          <w:numId w:val="21"/>
        </w:numPr>
        <w:tabs>
          <w:tab w:val="left" w:pos="284"/>
        </w:tabs>
        <w:suppressAutoHyphens/>
        <w:jc w:val="center"/>
        <w:rPr>
          <w:rFonts w:eastAsia="Arial Unicode MS"/>
          <w:kern w:val="1"/>
        </w:rPr>
      </w:pPr>
      <w:r w:rsidRPr="008F4A8A">
        <w:rPr>
          <w:rFonts w:eastAsia="Arial Unicode MS"/>
          <w:b/>
          <w:bCs/>
          <w:kern w:val="1"/>
        </w:rPr>
        <w:t>ATĻAUJAS</w:t>
      </w:r>
    </w:p>
    <w:p w:rsidR="00004853" w:rsidRDefault="008F4A8A" w:rsidP="00D51693">
      <w:pPr>
        <w:widowControl w:val="0"/>
        <w:numPr>
          <w:ilvl w:val="1"/>
          <w:numId w:val="21"/>
        </w:numPr>
        <w:tabs>
          <w:tab w:val="left" w:pos="284"/>
        </w:tabs>
        <w:suppressAutoHyphens/>
        <w:jc w:val="both"/>
        <w:rPr>
          <w:rFonts w:eastAsia="Arial Unicode MS"/>
          <w:kern w:val="1"/>
        </w:rPr>
      </w:pPr>
      <w:r w:rsidRPr="008F4A8A">
        <w:rPr>
          <w:rFonts w:eastAsia="Arial Unicode MS"/>
          <w:kern w:val="1"/>
        </w:rPr>
        <w:t>Pasūtītājam</w:t>
      </w:r>
      <w:r w:rsidR="00004853">
        <w:rPr>
          <w:rFonts w:eastAsia="Arial Unicode MS"/>
          <w:kern w:val="1"/>
        </w:rPr>
        <w:t>,</w:t>
      </w:r>
      <w:r w:rsidRPr="008F4A8A">
        <w:rPr>
          <w:rFonts w:eastAsia="Arial Unicode MS"/>
          <w:kern w:val="1"/>
        </w:rPr>
        <w:t xml:space="preserve"> vai tā pilnvar</w:t>
      </w:r>
      <w:r w:rsidR="00004853">
        <w:rPr>
          <w:rFonts w:eastAsia="Arial Unicode MS"/>
          <w:kern w:val="1"/>
        </w:rPr>
        <w:t>otai personai,</w:t>
      </w:r>
      <w:r w:rsidRPr="008F4A8A">
        <w:rPr>
          <w:rFonts w:eastAsia="Arial Unicode MS"/>
          <w:kern w:val="1"/>
        </w:rPr>
        <w:t xml:space="preserve"> </w:t>
      </w:r>
      <w:r w:rsidR="00004853" w:rsidRPr="00004853">
        <w:rPr>
          <w:rFonts w:eastAsia="Arial Unicode MS"/>
          <w:kern w:val="1"/>
        </w:rPr>
        <w:t>pirms demontāžas darbiem būvvaldē iesniegt saskaņotu darba veikšanas</w:t>
      </w:r>
      <w:r w:rsidR="000B0F6C">
        <w:rPr>
          <w:rFonts w:eastAsia="Arial Unicode MS"/>
          <w:kern w:val="1"/>
        </w:rPr>
        <w:t xml:space="preserve"> projektu</w:t>
      </w:r>
      <w:r w:rsidRPr="008F4A8A">
        <w:rPr>
          <w:rFonts w:eastAsia="Arial Unicode MS"/>
          <w:kern w:val="1"/>
        </w:rPr>
        <w:t>. Būvuzņēmējs 3 (trīs) darba dienu laikā iesniedz Pasūtītājam Būvuzņēmēja civiltiesiskās atbildības obligātās apdrošināšanas līgumu</w:t>
      </w:r>
      <w:r w:rsidR="00004853">
        <w:rPr>
          <w:rFonts w:eastAsia="Arial Unicode MS"/>
          <w:kern w:val="1"/>
        </w:rPr>
        <w:t>.</w:t>
      </w:r>
      <w:r w:rsidRPr="008F4A8A">
        <w:rPr>
          <w:rFonts w:eastAsia="Arial Unicode MS"/>
          <w:kern w:val="1"/>
        </w:rPr>
        <w:t xml:space="preserve"> </w:t>
      </w:r>
    </w:p>
    <w:p w:rsidR="008F4A8A" w:rsidRPr="008F4A8A" w:rsidRDefault="008F4A8A" w:rsidP="00D51693">
      <w:pPr>
        <w:widowControl w:val="0"/>
        <w:numPr>
          <w:ilvl w:val="1"/>
          <w:numId w:val="21"/>
        </w:numPr>
        <w:tabs>
          <w:tab w:val="left" w:pos="284"/>
        </w:tabs>
        <w:suppressAutoHyphens/>
        <w:jc w:val="both"/>
        <w:rPr>
          <w:rFonts w:eastAsia="Arial Unicode MS"/>
          <w:kern w:val="1"/>
        </w:rPr>
      </w:pPr>
      <w:r w:rsidRPr="008F4A8A">
        <w:rPr>
          <w:rFonts w:eastAsia="Arial Unicode MS"/>
          <w:kern w:val="1"/>
        </w:rPr>
        <w:t>Būvuzņēmējs nodrošina citu no būvniecības izrietošo un/vai saistīto Būvdarbu veikšanai vai nodošanai nepieciešamo atļauju saņemšanu un Būvdarbu saskaņošanu atbildīgajās iestādēs.</w:t>
      </w:r>
    </w:p>
    <w:p w:rsidR="008F4A8A" w:rsidRPr="008F4A8A" w:rsidRDefault="008F4A8A" w:rsidP="00D51693">
      <w:pPr>
        <w:widowControl w:val="0"/>
        <w:tabs>
          <w:tab w:val="left" w:pos="284"/>
        </w:tabs>
        <w:suppressAutoHyphens/>
        <w:jc w:val="both"/>
        <w:rPr>
          <w:rFonts w:eastAsia="Arial Unicode MS"/>
          <w:kern w:val="1"/>
        </w:rPr>
      </w:pPr>
    </w:p>
    <w:p w:rsidR="008F4A8A" w:rsidRPr="008F4A8A" w:rsidRDefault="008F4A8A" w:rsidP="00D51693">
      <w:pPr>
        <w:widowControl w:val="0"/>
        <w:numPr>
          <w:ilvl w:val="0"/>
          <w:numId w:val="21"/>
        </w:numPr>
        <w:tabs>
          <w:tab w:val="left" w:pos="284"/>
        </w:tabs>
        <w:suppressAutoHyphens/>
        <w:jc w:val="center"/>
        <w:rPr>
          <w:rFonts w:eastAsia="Arial Unicode MS"/>
          <w:kern w:val="1"/>
        </w:rPr>
      </w:pPr>
      <w:r w:rsidRPr="008F4A8A">
        <w:rPr>
          <w:rFonts w:eastAsia="Arial Unicode MS"/>
          <w:b/>
          <w:bCs/>
          <w:kern w:val="1"/>
        </w:rPr>
        <w:t>DARBA SAMAKSA UN NORĒĶINU KĀRTĪBA</w:t>
      </w:r>
    </w:p>
    <w:p w:rsidR="008F4A8A" w:rsidRPr="008F4A8A" w:rsidRDefault="008F4A8A" w:rsidP="00D51693">
      <w:pPr>
        <w:widowControl w:val="0"/>
        <w:numPr>
          <w:ilvl w:val="1"/>
          <w:numId w:val="21"/>
        </w:numPr>
        <w:tabs>
          <w:tab w:val="left" w:pos="284"/>
          <w:tab w:val="left" w:pos="720"/>
        </w:tabs>
        <w:suppressAutoHyphens/>
        <w:jc w:val="both"/>
        <w:rPr>
          <w:rFonts w:eastAsia="Arial Unicode MS"/>
          <w:kern w:val="1"/>
        </w:rPr>
      </w:pPr>
      <w:r w:rsidRPr="008F4A8A">
        <w:rPr>
          <w:rFonts w:eastAsia="Arial Unicode MS"/>
          <w:kern w:val="1"/>
        </w:rPr>
        <w:t>Pasūtītājs apņemas veikt apmaksu 100% apmērā par Būvdarbu izpildi</w:t>
      </w:r>
      <w:r w:rsidR="00004853">
        <w:rPr>
          <w:rFonts w:eastAsia="Arial Unicode MS"/>
          <w:kern w:val="1"/>
        </w:rPr>
        <w:t xml:space="preserve"> 30 (trīsdesmit)</w:t>
      </w:r>
      <w:r w:rsidRPr="008F4A8A">
        <w:rPr>
          <w:rFonts w:eastAsia="Arial Unicode MS"/>
          <w:kern w:val="1"/>
        </w:rPr>
        <w:t xml:space="preserve"> dienu laikā pēc </w:t>
      </w:r>
      <w:r w:rsidR="00004853">
        <w:rPr>
          <w:rFonts w:eastAsia="Arial Unicode MS"/>
          <w:kern w:val="1"/>
        </w:rPr>
        <w:t>akta par būvdarbu</w:t>
      </w:r>
      <w:r w:rsidRPr="008F4A8A">
        <w:rPr>
          <w:rFonts w:eastAsia="Arial Unicode MS"/>
          <w:kern w:val="1"/>
        </w:rPr>
        <w:t xml:space="preserve"> pieņemšanu, un </w:t>
      </w:r>
      <w:proofErr w:type="gramStart"/>
      <w:r w:rsidRPr="008F4A8A">
        <w:rPr>
          <w:rFonts w:eastAsia="Arial Unicode MS"/>
          <w:kern w:val="1"/>
        </w:rPr>
        <w:t>Būvuzņēmēja izrakstīta</w:t>
      </w:r>
      <w:proofErr w:type="gramEnd"/>
      <w:r w:rsidRPr="008F4A8A">
        <w:rPr>
          <w:rFonts w:eastAsia="Arial Unicode MS"/>
          <w:kern w:val="1"/>
        </w:rPr>
        <w:t xml:space="preserve"> rēķina iesniegšanas</w:t>
      </w:r>
      <w:r w:rsidRPr="008F4A8A">
        <w:rPr>
          <w:rFonts w:ascii="Arial" w:eastAsia="Arial Unicode MS" w:hAnsi="Arial" w:cs="Arial"/>
          <w:kern w:val="1"/>
          <w:sz w:val="20"/>
          <w:szCs w:val="20"/>
        </w:rPr>
        <w:t xml:space="preserve">. </w:t>
      </w:r>
      <w:r w:rsidRPr="008F4A8A">
        <w:rPr>
          <w:rFonts w:eastAsia="Arial Unicode MS"/>
          <w:kern w:val="1"/>
        </w:rPr>
        <w:t>Kopējā līguma summ</w:t>
      </w:r>
      <w:r w:rsidR="00004853">
        <w:rPr>
          <w:rFonts w:eastAsia="Arial Unicode MS"/>
          <w:kern w:val="1"/>
        </w:rPr>
        <w:t>a par būvdarbu</w:t>
      </w:r>
      <w:r w:rsidRPr="008F4A8A">
        <w:rPr>
          <w:rFonts w:eastAsia="Arial Unicode MS"/>
          <w:kern w:val="1"/>
        </w:rPr>
        <w:t xml:space="preserve"> ________________________izpildi ir EUR________ (___________________)</w:t>
      </w:r>
      <w:proofErr w:type="gramStart"/>
      <w:r w:rsidRPr="008F4A8A">
        <w:rPr>
          <w:rFonts w:eastAsia="Arial Unicode MS"/>
          <w:kern w:val="1"/>
        </w:rPr>
        <w:t xml:space="preserve"> , </w:t>
      </w:r>
      <w:proofErr w:type="gramEnd"/>
      <w:r w:rsidRPr="008F4A8A">
        <w:rPr>
          <w:rFonts w:eastAsia="Arial Unicode MS"/>
          <w:kern w:val="1"/>
        </w:rPr>
        <w:t>tai skaitā līguma summa bez PVN (turpmāk-līguma cena) _______ EUR (_________________) apmērā un PVN ________ EUR (______________) apmērā.</w:t>
      </w:r>
      <w:r w:rsidRPr="008F4A8A">
        <w:rPr>
          <w:rFonts w:eastAsia="Arial Unicode MS"/>
          <w:kern w:val="1"/>
        </w:rPr>
        <w:tab/>
      </w:r>
    </w:p>
    <w:p w:rsidR="00004853" w:rsidRDefault="008F4A8A" w:rsidP="00D51693">
      <w:pPr>
        <w:widowControl w:val="0"/>
        <w:numPr>
          <w:ilvl w:val="1"/>
          <w:numId w:val="21"/>
        </w:numPr>
        <w:tabs>
          <w:tab w:val="left" w:pos="284"/>
        </w:tabs>
        <w:suppressAutoHyphens/>
        <w:rPr>
          <w:rFonts w:eastAsia="Arial Unicode MS"/>
          <w:kern w:val="1"/>
        </w:rPr>
      </w:pPr>
      <w:r w:rsidRPr="008F4A8A">
        <w:rPr>
          <w:rFonts w:eastAsia="Arial Unicode MS"/>
          <w:kern w:val="1"/>
        </w:rPr>
        <w:t>Pievienotās vērtības nodokli maksā Pasūtītājs saskaņā ar likuma „Pievienotās vērtības nodokļa likums” 142. pantu.</w:t>
      </w:r>
      <w:r w:rsidRPr="008F4A8A">
        <w:rPr>
          <w:rFonts w:eastAsia="Arial Unicode MS"/>
          <w:kern w:val="1"/>
        </w:rPr>
        <w:tab/>
      </w:r>
      <w:r w:rsidRPr="008F4A8A">
        <w:rPr>
          <w:rFonts w:eastAsia="Arial Unicode MS"/>
          <w:kern w:val="1"/>
        </w:rPr>
        <w:tab/>
      </w:r>
    </w:p>
    <w:p w:rsidR="00004853" w:rsidRDefault="008F4A8A" w:rsidP="00D51693">
      <w:pPr>
        <w:widowControl w:val="0"/>
        <w:numPr>
          <w:ilvl w:val="1"/>
          <w:numId w:val="21"/>
        </w:numPr>
        <w:tabs>
          <w:tab w:val="left" w:pos="284"/>
        </w:tabs>
        <w:suppressAutoHyphens/>
        <w:rPr>
          <w:rFonts w:eastAsia="Arial Unicode MS"/>
          <w:kern w:val="1"/>
        </w:rPr>
      </w:pPr>
      <w:r w:rsidRPr="008F4A8A">
        <w:rPr>
          <w:rFonts w:eastAsia="Arial Unicode MS"/>
          <w:kern w:val="1"/>
        </w:rPr>
        <w:t xml:space="preserve">Nekvalitatīvi vai neatbilstoši veiktie Būvdarbi netiek </w:t>
      </w:r>
      <w:r w:rsidR="00004853" w:rsidRPr="00004853">
        <w:rPr>
          <w:rFonts w:eastAsia="Arial Unicode MS"/>
          <w:kern w:val="1"/>
        </w:rPr>
        <w:t>pieņemti un apmaksāti līdz</w:t>
      </w:r>
      <w:proofErr w:type="gramStart"/>
      <w:r w:rsidR="00004853" w:rsidRPr="00004853">
        <w:rPr>
          <w:rFonts w:eastAsia="Arial Unicode MS"/>
          <w:kern w:val="1"/>
        </w:rPr>
        <w:t xml:space="preserve">  </w:t>
      </w:r>
      <w:proofErr w:type="gramEnd"/>
      <w:r w:rsidRPr="008F4A8A">
        <w:rPr>
          <w:rFonts w:eastAsia="Arial Unicode MS"/>
          <w:kern w:val="1"/>
        </w:rPr>
        <w:t>defektu novēršanai un šo Būvdarbu pieņemšanai.</w:t>
      </w:r>
    </w:p>
    <w:p w:rsidR="008F4A8A" w:rsidRPr="008F4A8A" w:rsidRDefault="008F4A8A" w:rsidP="00D51693">
      <w:pPr>
        <w:widowControl w:val="0"/>
        <w:numPr>
          <w:ilvl w:val="1"/>
          <w:numId w:val="21"/>
        </w:numPr>
        <w:tabs>
          <w:tab w:val="left" w:pos="284"/>
        </w:tabs>
        <w:suppressAutoHyphens/>
        <w:rPr>
          <w:rFonts w:eastAsia="Arial Unicode MS"/>
          <w:kern w:val="1"/>
        </w:rPr>
      </w:pPr>
      <w:r w:rsidRPr="008F4A8A">
        <w:rPr>
          <w:rFonts w:eastAsia="Arial Unicode MS"/>
          <w:kern w:val="1"/>
        </w:rPr>
        <w:t>Par samaksas brīdi uzskatāms bankas atzīmes datums Pasūtītāja maksājuma</w:t>
      </w:r>
      <w:proofErr w:type="gramStart"/>
      <w:r w:rsidRPr="008F4A8A">
        <w:rPr>
          <w:rFonts w:eastAsia="Arial Unicode MS"/>
          <w:kern w:val="1"/>
        </w:rPr>
        <w:t xml:space="preserve">   </w:t>
      </w:r>
      <w:proofErr w:type="gramEnd"/>
      <w:r w:rsidRPr="008F4A8A">
        <w:rPr>
          <w:rFonts w:eastAsia="Arial Unicode MS"/>
          <w:kern w:val="1"/>
        </w:rPr>
        <w:t>uzdevumā.</w:t>
      </w:r>
    </w:p>
    <w:p w:rsidR="008F4A8A" w:rsidRPr="008F4A8A" w:rsidRDefault="008F4A8A" w:rsidP="00D51693">
      <w:pPr>
        <w:widowControl w:val="0"/>
        <w:tabs>
          <w:tab w:val="left" w:pos="284"/>
          <w:tab w:val="num" w:pos="720"/>
        </w:tabs>
        <w:suppressAutoHyphens/>
        <w:jc w:val="both"/>
        <w:rPr>
          <w:rFonts w:eastAsia="Arial Unicode MS"/>
          <w:kern w:val="1"/>
        </w:rPr>
      </w:pPr>
    </w:p>
    <w:p w:rsidR="008F4A8A" w:rsidRPr="008F4A8A" w:rsidRDefault="008F4A8A" w:rsidP="00D51693">
      <w:pPr>
        <w:widowControl w:val="0"/>
        <w:numPr>
          <w:ilvl w:val="0"/>
          <w:numId w:val="21"/>
        </w:numPr>
        <w:tabs>
          <w:tab w:val="left" w:pos="284"/>
          <w:tab w:val="left" w:pos="540"/>
        </w:tabs>
        <w:suppressAutoHyphens/>
        <w:jc w:val="center"/>
        <w:rPr>
          <w:rFonts w:eastAsia="Arial Unicode MS"/>
          <w:b/>
          <w:bCs/>
          <w:kern w:val="1"/>
        </w:rPr>
      </w:pPr>
      <w:r w:rsidRPr="008F4A8A">
        <w:rPr>
          <w:rFonts w:eastAsia="Arial Unicode MS"/>
          <w:b/>
          <w:bCs/>
          <w:kern w:val="1"/>
        </w:rPr>
        <w:t>LĪGUMA IZPILDES TERMIŅI</w:t>
      </w:r>
    </w:p>
    <w:p w:rsidR="000B0F6C" w:rsidRDefault="008F4A8A" w:rsidP="00D51693">
      <w:pPr>
        <w:widowControl w:val="0"/>
        <w:tabs>
          <w:tab w:val="left" w:pos="284"/>
          <w:tab w:val="left" w:pos="540"/>
        </w:tabs>
        <w:suppressAutoHyphens/>
        <w:jc w:val="both"/>
        <w:rPr>
          <w:rFonts w:eastAsia="Arial Unicode MS"/>
          <w:kern w:val="1"/>
        </w:rPr>
      </w:pPr>
      <w:r w:rsidRPr="008F4A8A">
        <w:rPr>
          <w:rFonts w:eastAsia="Arial Unicode MS"/>
          <w:kern w:val="1"/>
        </w:rPr>
        <w:t>5.1. Būvuzņēmējs Būvdarbus uzsāk, ne vēlāk kā 5 (piecas) darba dienas pēc līguma noslēgšanas un</w:t>
      </w:r>
      <w:r w:rsidR="000B0F6C" w:rsidRPr="000B0F6C">
        <w:rPr>
          <w:rFonts w:eastAsia="Arial Unicode MS"/>
          <w:kern w:val="1"/>
        </w:rPr>
        <w:t xml:space="preserve"> saskaņota darba veikšanas projekta.</w:t>
      </w:r>
      <w:r w:rsidRPr="008F4A8A">
        <w:rPr>
          <w:rFonts w:eastAsia="Arial Unicode MS"/>
          <w:kern w:val="1"/>
        </w:rPr>
        <w:t xml:space="preserve"> </w:t>
      </w:r>
    </w:p>
    <w:p w:rsidR="008F4A8A" w:rsidRPr="008F4A8A" w:rsidRDefault="008F4A8A" w:rsidP="00D51693">
      <w:pPr>
        <w:widowControl w:val="0"/>
        <w:tabs>
          <w:tab w:val="left" w:pos="284"/>
          <w:tab w:val="left" w:pos="540"/>
        </w:tabs>
        <w:suppressAutoHyphens/>
        <w:jc w:val="both"/>
        <w:rPr>
          <w:rFonts w:eastAsia="Arial Unicode MS"/>
          <w:kern w:val="1"/>
        </w:rPr>
      </w:pPr>
      <w:r w:rsidRPr="008F4A8A">
        <w:rPr>
          <w:rFonts w:eastAsia="Arial Unicode MS"/>
          <w:kern w:val="1"/>
        </w:rPr>
        <w:t>5.2. Būvdarbu izpildi Būvuzņēmējs veic Darbu veikšanas grafikā noteiktajos</w:t>
      </w:r>
      <w:proofErr w:type="gramStart"/>
      <w:r w:rsidRPr="008F4A8A">
        <w:rPr>
          <w:rFonts w:eastAsia="Arial Unicode MS"/>
          <w:kern w:val="1"/>
        </w:rPr>
        <w:t xml:space="preserve">   </w:t>
      </w:r>
      <w:proofErr w:type="gramEnd"/>
      <w:r w:rsidRPr="008F4A8A">
        <w:rPr>
          <w:rFonts w:eastAsia="Arial Unicode MS"/>
          <w:kern w:val="1"/>
        </w:rPr>
        <w:t xml:space="preserve">termiņos (Līguma pielikums Nr.3). </w:t>
      </w:r>
    </w:p>
    <w:p w:rsidR="008F4A8A" w:rsidRPr="008F4A8A" w:rsidRDefault="008F4A8A" w:rsidP="00D51693">
      <w:pPr>
        <w:widowControl w:val="0"/>
        <w:numPr>
          <w:ilvl w:val="1"/>
          <w:numId w:val="26"/>
        </w:numPr>
        <w:tabs>
          <w:tab w:val="left" w:pos="284"/>
          <w:tab w:val="left" w:pos="720"/>
        </w:tabs>
        <w:suppressAutoHyphens/>
        <w:ind w:left="0" w:firstLine="0"/>
        <w:jc w:val="both"/>
        <w:rPr>
          <w:rFonts w:eastAsia="Arial Unicode MS"/>
          <w:kern w:val="1"/>
        </w:rPr>
      </w:pPr>
      <w:r w:rsidRPr="008F4A8A">
        <w:rPr>
          <w:rFonts w:eastAsia="Arial Unicode MS"/>
          <w:kern w:val="1"/>
        </w:rPr>
        <w:t xml:space="preserve">   Būvuzņēmējs apņemas nekavējoties ziņot Pasūtītājam par visiem apstākļiem un šķēršļiem, kuri kavē Būvdarbu izpildi Darbu veikšanas grafikā noteiktajos termiņos.</w:t>
      </w:r>
    </w:p>
    <w:p w:rsidR="008F4A8A" w:rsidRPr="008F4A8A" w:rsidRDefault="008F4A8A" w:rsidP="00D51693">
      <w:pPr>
        <w:widowControl w:val="0"/>
        <w:numPr>
          <w:ilvl w:val="1"/>
          <w:numId w:val="26"/>
        </w:numPr>
        <w:tabs>
          <w:tab w:val="left" w:pos="284"/>
          <w:tab w:val="left" w:pos="720"/>
        </w:tabs>
        <w:suppressAutoHyphens/>
        <w:ind w:left="0" w:firstLine="0"/>
        <w:jc w:val="both"/>
        <w:rPr>
          <w:rFonts w:eastAsia="Arial Unicode MS"/>
          <w:kern w:val="1"/>
        </w:rPr>
      </w:pPr>
      <w:r w:rsidRPr="008F4A8A">
        <w:rPr>
          <w:rFonts w:eastAsia="Arial Unicode MS"/>
          <w:kern w:val="1"/>
        </w:rPr>
        <w:t xml:space="preserve">   Būvuzņēmējam ir tiesības uz Būvdarbu izpildes termiņa pagarinājumu, ja Būvdarbu izpilde tiek kavēta viena (vai vairāku) zemāk uzskaitīto iemeslu dēļ:</w:t>
      </w:r>
    </w:p>
    <w:p w:rsidR="008F4A8A" w:rsidRPr="008F4A8A" w:rsidRDefault="008F4A8A" w:rsidP="00D51693">
      <w:pPr>
        <w:widowControl w:val="0"/>
        <w:numPr>
          <w:ilvl w:val="2"/>
          <w:numId w:val="26"/>
        </w:numPr>
        <w:tabs>
          <w:tab w:val="left" w:pos="284"/>
          <w:tab w:val="left" w:pos="540"/>
        </w:tabs>
        <w:suppressAutoHyphens/>
        <w:ind w:left="0" w:firstLine="0"/>
        <w:jc w:val="both"/>
        <w:rPr>
          <w:rFonts w:eastAsia="Arial Unicode MS"/>
          <w:kern w:val="1"/>
        </w:rPr>
      </w:pPr>
      <w:r w:rsidRPr="008F4A8A">
        <w:rPr>
          <w:rFonts w:eastAsia="Arial Unicode MS"/>
          <w:kern w:val="1"/>
        </w:rPr>
        <w:t>ja pēc Pasūtītāja pieprasījuma tiek izdarītas izmaiņas Būvdarbu apjomā;</w:t>
      </w:r>
    </w:p>
    <w:p w:rsidR="008F4A8A" w:rsidRPr="008F4A8A" w:rsidRDefault="008F4A8A" w:rsidP="00D51693">
      <w:pPr>
        <w:widowControl w:val="0"/>
        <w:numPr>
          <w:ilvl w:val="2"/>
          <w:numId w:val="26"/>
        </w:numPr>
        <w:tabs>
          <w:tab w:val="left" w:pos="284"/>
          <w:tab w:val="left" w:pos="540"/>
        </w:tabs>
        <w:suppressAutoHyphens/>
        <w:ind w:left="0" w:firstLine="0"/>
        <w:jc w:val="both"/>
        <w:rPr>
          <w:rFonts w:eastAsia="Arial Unicode MS"/>
          <w:kern w:val="1"/>
        </w:rPr>
      </w:pPr>
      <w:r w:rsidRPr="008F4A8A">
        <w:rPr>
          <w:rFonts w:eastAsia="Arial Unicode MS"/>
          <w:kern w:val="1"/>
        </w:rPr>
        <w:t>ja Pasūtītāja iesniegtajos dokumentos ir konstatētas kļūdas, kuru novēršana ir saistīta ar Būvdarbu izpildes apturēšanu;</w:t>
      </w:r>
    </w:p>
    <w:p w:rsidR="008F4A8A" w:rsidRPr="008F4A8A" w:rsidRDefault="008F4A8A" w:rsidP="00D51693">
      <w:pPr>
        <w:widowControl w:val="0"/>
        <w:numPr>
          <w:ilvl w:val="2"/>
          <w:numId w:val="26"/>
        </w:numPr>
        <w:tabs>
          <w:tab w:val="left" w:pos="284"/>
          <w:tab w:val="left" w:pos="540"/>
        </w:tabs>
        <w:suppressAutoHyphens/>
        <w:ind w:left="0" w:firstLine="0"/>
        <w:jc w:val="both"/>
        <w:rPr>
          <w:rFonts w:eastAsia="Arial Unicode MS"/>
          <w:kern w:val="1"/>
        </w:rPr>
      </w:pPr>
      <w:r w:rsidRPr="008F4A8A">
        <w:rPr>
          <w:rFonts w:eastAsia="Arial Unicode MS"/>
          <w:kern w:val="1"/>
        </w:rPr>
        <w:t xml:space="preserve">ja iestājušies nepārvaramas varas apstākļi, kuri atrodas ārpus Būvuzņēmēja kontroles </w:t>
      </w:r>
      <w:r w:rsidRPr="008F4A8A">
        <w:rPr>
          <w:rFonts w:eastAsia="Arial Unicode MS"/>
          <w:kern w:val="1"/>
        </w:rPr>
        <w:lastRenderedPageBreak/>
        <w:t>un kuri būtiski traucē Būvdarbu savlaicīgu izpildi (Līguma 10.punkts).</w:t>
      </w:r>
    </w:p>
    <w:p w:rsidR="00967EC3" w:rsidRDefault="008F4A8A" w:rsidP="00D51693">
      <w:pPr>
        <w:widowControl w:val="0"/>
        <w:numPr>
          <w:ilvl w:val="1"/>
          <w:numId w:val="26"/>
        </w:numPr>
        <w:tabs>
          <w:tab w:val="left" w:pos="284"/>
          <w:tab w:val="left" w:pos="540"/>
        </w:tabs>
        <w:suppressAutoHyphens/>
        <w:ind w:left="0" w:firstLine="0"/>
        <w:jc w:val="both"/>
        <w:rPr>
          <w:rFonts w:eastAsia="Arial Unicode MS"/>
          <w:kern w:val="1"/>
        </w:rPr>
      </w:pPr>
      <w:r w:rsidRPr="008F4A8A">
        <w:rPr>
          <w:rFonts w:eastAsia="Arial Unicode MS"/>
          <w:kern w:val="1"/>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8F4A8A" w:rsidRPr="008F4A8A" w:rsidRDefault="008F4A8A" w:rsidP="00D51693">
      <w:pPr>
        <w:widowControl w:val="0"/>
        <w:numPr>
          <w:ilvl w:val="1"/>
          <w:numId w:val="26"/>
        </w:numPr>
        <w:tabs>
          <w:tab w:val="left" w:pos="284"/>
          <w:tab w:val="left" w:pos="540"/>
        </w:tabs>
        <w:suppressAutoHyphens/>
        <w:ind w:left="0" w:firstLine="0"/>
        <w:jc w:val="both"/>
        <w:rPr>
          <w:rFonts w:eastAsia="Arial Unicode MS"/>
          <w:kern w:val="1"/>
        </w:rPr>
      </w:pPr>
      <w:r w:rsidRPr="008F4A8A">
        <w:rPr>
          <w:rFonts w:eastAsia="Arial Unicode MS"/>
          <w:kern w:val="1"/>
        </w:rPr>
        <w:t xml:space="preserve"> Pasūtītājam ir pienākums nekavējoties sniegt Būvuzņēmējam atbildi uz saņemto paziņojumu.</w:t>
      </w:r>
    </w:p>
    <w:p w:rsidR="008F4A8A" w:rsidRPr="008F4A8A" w:rsidRDefault="008F4A8A" w:rsidP="00D51693">
      <w:pPr>
        <w:widowControl w:val="0"/>
        <w:numPr>
          <w:ilvl w:val="0"/>
          <w:numId w:val="26"/>
        </w:numPr>
        <w:tabs>
          <w:tab w:val="left" w:pos="284"/>
        </w:tabs>
        <w:suppressAutoHyphens/>
        <w:ind w:left="0" w:firstLine="0"/>
        <w:jc w:val="center"/>
        <w:rPr>
          <w:rFonts w:eastAsia="Arial Unicode MS"/>
          <w:b/>
          <w:bCs/>
          <w:kern w:val="1"/>
          <w:lang w:eastAsia="en-US"/>
        </w:rPr>
      </w:pPr>
      <w:r w:rsidRPr="008F4A8A">
        <w:rPr>
          <w:rFonts w:eastAsia="Arial Unicode MS"/>
          <w:b/>
          <w:bCs/>
          <w:kern w:val="1"/>
          <w:lang w:eastAsia="en-US"/>
        </w:rPr>
        <w:t>APDROŠINĀŠANA</w:t>
      </w:r>
    </w:p>
    <w:p w:rsidR="008F4A8A" w:rsidRPr="008F4A8A" w:rsidRDefault="008F4A8A" w:rsidP="00D51693">
      <w:pPr>
        <w:widowControl w:val="0"/>
        <w:tabs>
          <w:tab w:val="left" w:pos="284"/>
        </w:tabs>
        <w:suppressAutoHyphens/>
        <w:jc w:val="both"/>
        <w:rPr>
          <w:rFonts w:eastAsia="Arial Unicode MS"/>
          <w:kern w:val="1"/>
          <w:lang w:eastAsia="en-US"/>
        </w:rPr>
      </w:pPr>
      <w:r w:rsidRPr="008F4A8A">
        <w:rPr>
          <w:rFonts w:eastAsia="Arial Unicode MS"/>
          <w:kern w:val="1"/>
          <w:lang w:eastAsia="en-US"/>
        </w:rPr>
        <w:t>6.1. Būvuzņēmējs uz sava rēķina apņemas noslēgt Būvuzņēmēja civiltiesiskās</w:t>
      </w:r>
      <w:proofErr w:type="gramStart"/>
      <w:r w:rsidRPr="008F4A8A">
        <w:rPr>
          <w:rFonts w:eastAsia="Arial Unicode MS"/>
          <w:kern w:val="1"/>
          <w:lang w:eastAsia="en-US"/>
        </w:rPr>
        <w:t xml:space="preserve">      </w:t>
      </w:r>
      <w:proofErr w:type="gramEnd"/>
      <w:r w:rsidRPr="008F4A8A">
        <w:rPr>
          <w:rFonts w:eastAsia="Arial Unicode MS"/>
          <w:kern w:val="1"/>
          <w:lang w:eastAsia="en-US"/>
        </w:rPr>
        <w:t xml:space="preserve">atbildības apdrošināšanu Ministru kabineta 2014.gada 19.augusta noteikumos Nr. 502 „Noteikumi par </w:t>
      </w:r>
      <w:proofErr w:type="spellStart"/>
      <w:r w:rsidRPr="008F4A8A">
        <w:rPr>
          <w:rFonts w:eastAsia="Arial Unicode MS"/>
          <w:kern w:val="1"/>
          <w:lang w:eastAsia="en-US"/>
        </w:rPr>
        <w:t>būvspeciālistu</w:t>
      </w:r>
      <w:proofErr w:type="spellEnd"/>
      <w:r w:rsidRPr="008F4A8A">
        <w:rPr>
          <w:rFonts w:eastAsia="Arial Unicode MS"/>
          <w:kern w:val="1"/>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8F4A8A" w:rsidRPr="008F4A8A" w:rsidRDefault="008F4A8A" w:rsidP="00D51693">
      <w:pPr>
        <w:widowControl w:val="0"/>
        <w:tabs>
          <w:tab w:val="left" w:pos="284"/>
        </w:tabs>
        <w:suppressAutoHyphens/>
        <w:rPr>
          <w:rFonts w:eastAsia="Arial Unicode MS"/>
          <w:kern w:val="1"/>
        </w:rPr>
      </w:pPr>
    </w:p>
    <w:p w:rsidR="008F4A8A" w:rsidRPr="008F4A8A" w:rsidRDefault="008F4A8A" w:rsidP="00D51693">
      <w:pPr>
        <w:widowControl w:val="0"/>
        <w:numPr>
          <w:ilvl w:val="0"/>
          <w:numId w:val="26"/>
        </w:numPr>
        <w:tabs>
          <w:tab w:val="left" w:pos="284"/>
        </w:tabs>
        <w:suppressAutoHyphens/>
        <w:ind w:left="0" w:firstLine="0"/>
        <w:jc w:val="center"/>
        <w:rPr>
          <w:rFonts w:eastAsia="Arial Unicode MS"/>
          <w:b/>
          <w:bCs/>
          <w:kern w:val="1"/>
        </w:rPr>
      </w:pPr>
      <w:r w:rsidRPr="008F4A8A">
        <w:rPr>
          <w:rFonts w:eastAsia="Arial Unicode MS"/>
          <w:b/>
          <w:bCs/>
          <w:kern w:val="1"/>
        </w:rPr>
        <w:t>BŪVDARBU NODOŠANA – PIEŅEMŠANA</w:t>
      </w:r>
    </w:p>
    <w:p w:rsidR="008F4A8A" w:rsidRPr="008F4A8A" w:rsidRDefault="008F4A8A" w:rsidP="00D51693">
      <w:pPr>
        <w:widowControl w:val="0"/>
        <w:tabs>
          <w:tab w:val="left" w:pos="284"/>
          <w:tab w:val="left" w:pos="360"/>
        </w:tabs>
        <w:suppressAutoHyphens/>
        <w:jc w:val="both"/>
        <w:rPr>
          <w:rFonts w:eastAsia="Arial Unicode MS"/>
          <w:kern w:val="1"/>
        </w:rPr>
      </w:pPr>
      <w:r w:rsidRPr="008F4A8A">
        <w:rPr>
          <w:rFonts w:eastAsia="Arial Unicode MS"/>
          <w:kern w:val="1"/>
        </w:rPr>
        <w:t>7.</w:t>
      </w:r>
      <w:r w:rsidR="00967EC3">
        <w:rPr>
          <w:rFonts w:eastAsia="Arial Unicode MS"/>
          <w:kern w:val="1"/>
        </w:rPr>
        <w:t>1.</w:t>
      </w:r>
      <w:r w:rsidRPr="008F4A8A">
        <w:rPr>
          <w:rFonts w:eastAsia="Arial Unicode MS"/>
          <w:kern w:val="1"/>
        </w:rPr>
        <w:t>Izpildītie Būvdarbi tiek nodoti Būvdarbu nodošanas procedūras laikā. Būvdarbu nodošana notiek attiecībā uz visiem līgumā paredzētajiem Būvdarbiem.</w:t>
      </w:r>
    </w:p>
    <w:p w:rsidR="008F4A8A" w:rsidRPr="008F4A8A" w:rsidRDefault="008F4A8A" w:rsidP="00D51693">
      <w:pPr>
        <w:widowControl w:val="0"/>
        <w:tabs>
          <w:tab w:val="left" w:pos="284"/>
        </w:tabs>
        <w:suppressAutoHyphens/>
        <w:jc w:val="both"/>
        <w:rPr>
          <w:rFonts w:eastAsia="Arial Unicode MS"/>
          <w:kern w:val="1"/>
        </w:rPr>
      </w:pPr>
      <w:r w:rsidRPr="008F4A8A">
        <w:rPr>
          <w:rFonts w:eastAsia="Arial Unicode MS"/>
          <w:kern w:val="1"/>
        </w:rPr>
        <w:t>7.2.</w:t>
      </w:r>
      <w:proofErr w:type="gramStart"/>
      <w:r w:rsidRPr="008F4A8A">
        <w:rPr>
          <w:rFonts w:eastAsia="Arial Unicode MS"/>
          <w:kern w:val="1"/>
        </w:rPr>
        <w:t xml:space="preserve">  </w:t>
      </w:r>
      <w:proofErr w:type="gramEnd"/>
      <w:r w:rsidRPr="008F4A8A">
        <w:rPr>
          <w:rFonts w:eastAsia="Arial Unicode MS"/>
          <w:kern w:val="1"/>
        </w:rPr>
        <w:t>Būvdarbu nodošana- pieņemšana jāveic pēc Būvdarbu pabeigšanas.</w:t>
      </w:r>
    </w:p>
    <w:p w:rsidR="008F4A8A" w:rsidRPr="008F4A8A" w:rsidRDefault="008F4A8A" w:rsidP="00D51693">
      <w:pPr>
        <w:widowControl w:val="0"/>
        <w:numPr>
          <w:ilvl w:val="1"/>
          <w:numId w:val="26"/>
        </w:numPr>
        <w:tabs>
          <w:tab w:val="left" w:pos="284"/>
          <w:tab w:val="left" w:pos="360"/>
        </w:tabs>
        <w:suppressAutoHyphens/>
        <w:ind w:left="0" w:firstLine="0"/>
        <w:jc w:val="both"/>
        <w:rPr>
          <w:rFonts w:eastAsia="Arial Unicode MS"/>
          <w:kern w:val="1"/>
        </w:rPr>
      </w:pPr>
      <w:r w:rsidRPr="008F4A8A">
        <w:rPr>
          <w:rFonts w:eastAsia="Arial Unicode MS"/>
          <w:kern w:val="1"/>
        </w:rPr>
        <w:t xml:space="preserve">  Būvdarbu nodošanas procedūra tiek protokolēta, un protokolā jābūt norādītai šādai informācijai:</w:t>
      </w:r>
    </w:p>
    <w:p w:rsidR="008F4A8A" w:rsidRPr="008F4A8A" w:rsidRDefault="008F4A8A" w:rsidP="00D51693">
      <w:pPr>
        <w:widowControl w:val="0"/>
        <w:numPr>
          <w:ilvl w:val="2"/>
          <w:numId w:val="26"/>
        </w:numPr>
        <w:tabs>
          <w:tab w:val="left" w:pos="284"/>
          <w:tab w:val="left" w:pos="360"/>
          <w:tab w:val="num" w:pos="540"/>
        </w:tabs>
        <w:suppressAutoHyphens/>
        <w:ind w:left="0" w:firstLine="0"/>
        <w:jc w:val="both"/>
        <w:rPr>
          <w:rFonts w:eastAsia="Arial Unicode MS"/>
          <w:kern w:val="1"/>
        </w:rPr>
      </w:pPr>
      <w:r w:rsidRPr="008F4A8A">
        <w:rPr>
          <w:rFonts w:eastAsia="Arial Unicode MS"/>
          <w:kern w:val="1"/>
        </w:rPr>
        <w:t>- kas piedalās Būvdarbu nodošanas sapulcē;</w:t>
      </w:r>
    </w:p>
    <w:p w:rsidR="008F4A8A" w:rsidRPr="008F4A8A" w:rsidRDefault="008F4A8A" w:rsidP="00D51693">
      <w:pPr>
        <w:widowControl w:val="0"/>
        <w:numPr>
          <w:ilvl w:val="2"/>
          <w:numId w:val="26"/>
        </w:numPr>
        <w:tabs>
          <w:tab w:val="left" w:pos="284"/>
          <w:tab w:val="left" w:pos="360"/>
          <w:tab w:val="num" w:pos="540"/>
        </w:tabs>
        <w:suppressAutoHyphens/>
        <w:ind w:left="0" w:firstLine="0"/>
        <w:jc w:val="both"/>
        <w:rPr>
          <w:rFonts w:eastAsia="Arial Unicode MS"/>
          <w:kern w:val="1"/>
        </w:rPr>
      </w:pPr>
      <w:r w:rsidRPr="008F4A8A">
        <w:rPr>
          <w:rFonts w:eastAsia="Arial Unicode MS"/>
          <w:kern w:val="1"/>
        </w:rPr>
        <w:t>- defekti, kas atklāti Būvdarbu nodošanas laikā;</w:t>
      </w:r>
    </w:p>
    <w:p w:rsidR="008F4A8A" w:rsidRPr="008F4A8A" w:rsidRDefault="008F4A8A" w:rsidP="00D51693">
      <w:pPr>
        <w:widowControl w:val="0"/>
        <w:numPr>
          <w:ilvl w:val="2"/>
          <w:numId w:val="26"/>
        </w:numPr>
        <w:tabs>
          <w:tab w:val="left" w:pos="284"/>
          <w:tab w:val="num" w:pos="540"/>
        </w:tabs>
        <w:suppressAutoHyphens/>
        <w:ind w:left="0" w:firstLine="0"/>
        <w:jc w:val="both"/>
        <w:rPr>
          <w:rFonts w:eastAsia="Arial Unicode MS"/>
          <w:kern w:val="1"/>
        </w:rPr>
      </w:pPr>
      <w:r w:rsidRPr="008F4A8A">
        <w:rPr>
          <w:rFonts w:eastAsia="Arial Unicode MS"/>
          <w:kern w:val="1"/>
        </w:rPr>
        <w:t>- termiņš, kādā jānovērš atklātie defekti, un nākamās pārbaudes datums;</w:t>
      </w:r>
    </w:p>
    <w:p w:rsidR="008F4A8A" w:rsidRPr="008F4A8A" w:rsidRDefault="008F4A8A" w:rsidP="00D51693">
      <w:pPr>
        <w:widowControl w:val="0"/>
        <w:numPr>
          <w:ilvl w:val="2"/>
          <w:numId w:val="26"/>
        </w:numPr>
        <w:tabs>
          <w:tab w:val="left" w:pos="284"/>
          <w:tab w:val="num" w:pos="540"/>
        </w:tabs>
        <w:suppressAutoHyphens/>
        <w:ind w:left="0" w:firstLine="0"/>
        <w:jc w:val="both"/>
        <w:rPr>
          <w:rFonts w:eastAsia="Arial Unicode MS"/>
          <w:kern w:val="1"/>
        </w:rPr>
      </w:pPr>
      <w:r w:rsidRPr="008F4A8A">
        <w:rPr>
          <w:rFonts w:eastAsia="Arial Unicode MS"/>
          <w:kern w:val="1"/>
        </w:rPr>
        <w:t>- cik lielā mērā Būvdarbi tiek nodoti vai arī nodošana tiek atteikta.</w:t>
      </w:r>
    </w:p>
    <w:p w:rsidR="008F4A8A" w:rsidRPr="008F4A8A" w:rsidRDefault="008F4A8A" w:rsidP="00D51693">
      <w:pPr>
        <w:widowControl w:val="0"/>
        <w:numPr>
          <w:ilvl w:val="1"/>
          <w:numId w:val="26"/>
        </w:numPr>
        <w:tabs>
          <w:tab w:val="left" w:pos="284"/>
          <w:tab w:val="left" w:pos="540"/>
        </w:tabs>
        <w:suppressAutoHyphens/>
        <w:ind w:left="0" w:firstLine="0"/>
        <w:jc w:val="both"/>
        <w:rPr>
          <w:rFonts w:eastAsia="Arial Unicode MS"/>
          <w:kern w:val="1"/>
        </w:rPr>
      </w:pPr>
      <w:r w:rsidRPr="008F4A8A">
        <w:rPr>
          <w:rFonts w:eastAsia="Arial Unicode MS"/>
          <w:kern w:val="1"/>
        </w:rPr>
        <w:t xml:space="preserve">  Pasūtītājs ir tiesīgs atteikties no izpildīto Būvdarbu pieņemšanas, ja pieņemšanas laikā tiek </w:t>
      </w:r>
      <w:r w:rsidR="00967EC3">
        <w:rPr>
          <w:rFonts w:eastAsia="Arial Unicode MS"/>
          <w:kern w:val="1"/>
        </w:rPr>
        <w:t>atklāti būvdarbu defekti.</w:t>
      </w:r>
    </w:p>
    <w:p w:rsidR="008F4A8A" w:rsidRPr="008F4A8A" w:rsidRDefault="008F4A8A" w:rsidP="00D51693">
      <w:pPr>
        <w:widowControl w:val="0"/>
        <w:numPr>
          <w:ilvl w:val="1"/>
          <w:numId w:val="26"/>
        </w:numPr>
        <w:tabs>
          <w:tab w:val="left" w:pos="284"/>
          <w:tab w:val="left" w:pos="540"/>
        </w:tabs>
        <w:suppressAutoHyphens/>
        <w:ind w:left="0" w:firstLine="0"/>
        <w:jc w:val="both"/>
        <w:rPr>
          <w:rFonts w:eastAsia="Arial Unicode MS"/>
          <w:kern w:val="1"/>
        </w:rPr>
      </w:pPr>
      <w:r w:rsidRPr="008F4A8A">
        <w:rPr>
          <w:rFonts w:eastAsia="Arial Unicode MS"/>
          <w:kern w:val="1"/>
        </w:rPr>
        <w:t xml:space="preserve">  Ja Pasūtītājs atsakās pieņemt izpildītos Būvdarbus, viņš paskaidro tā iemeslus protokolā. Ja Būvuzņēmējs nepiekrīt atteikumam, viņš motivē savus iebildumus protokolā.</w:t>
      </w:r>
    </w:p>
    <w:p w:rsidR="008F4A8A" w:rsidRPr="008F4A8A" w:rsidRDefault="008F4A8A" w:rsidP="00D51693">
      <w:pPr>
        <w:widowControl w:val="0"/>
        <w:numPr>
          <w:ilvl w:val="1"/>
          <w:numId w:val="26"/>
        </w:numPr>
        <w:tabs>
          <w:tab w:val="left" w:pos="284"/>
          <w:tab w:val="left" w:pos="540"/>
        </w:tabs>
        <w:suppressAutoHyphens/>
        <w:ind w:left="0" w:firstLine="0"/>
        <w:jc w:val="both"/>
        <w:rPr>
          <w:rFonts w:eastAsia="Arial Unicode MS"/>
          <w:kern w:val="1"/>
        </w:rPr>
      </w:pPr>
      <w:r w:rsidRPr="008F4A8A">
        <w:rPr>
          <w:rFonts w:eastAsia="Arial Unicode MS"/>
          <w:kern w:val="1"/>
        </w:rPr>
        <w:t xml:space="preserve">  Būvdarbu nodošanas protokolu paraksta Puses, kā arī citas personas, kas piedalās Būvdarbu nodošanas procedūrā. Katrai Pusei paliek viens parakstīts protokola eksemplārs.</w:t>
      </w:r>
    </w:p>
    <w:p w:rsidR="008F4A8A" w:rsidRPr="008F4A8A" w:rsidRDefault="008F4A8A" w:rsidP="00D51693">
      <w:pPr>
        <w:widowControl w:val="0"/>
        <w:numPr>
          <w:ilvl w:val="1"/>
          <w:numId w:val="26"/>
        </w:numPr>
        <w:tabs>
          <w:tab w:val="left" w:pos="284"/>
          <w:tab w:val="left" w:pos="540"/>
        </w:tabs>
        <w:suppressAutoHyphens/>
        <w:ind w:left="0" w:firstLine="0"/>
        <w:jc w:val="both"/>
        <w:rPr>
          <w:rFonts w:eastAsia="Arial Unicode MS"/>
          <w:kern w:val="1"/>
        </w:rPr>
      </w:pPr>
      <w:r w:rsidRPr="008F4A8A">
        <w:rPr>
          <w:rFonts w:eastAsia="Arial Unicode MS"/>
          <w:kern w:val="1"/>
        </w:rPr>
        <w:t xml:space="preserve">  Pārbaudes laikā konstatētos defektus novērš Būvuzņēmējs uz sava rēķina</w:t>
      </w:r>
      <w:proofErr w:type="gramStart"/>
      <w:r w:rsidRPr="008F4A8A">
        <w:rPr>
          <w:rFonts w:eastAsia="Arial Unicode MS"/>
          <w:kern w:val="1"/>
        </w:rPr>
        <w:t xml:space="preserve">    </w:t>
      </w:r>
      <w:proofErr w:type="gramEnd"/>
      <w:r w:rsidRPr="008F4A8A">
        <w:rPr>
          <w:rFonts w:eastAsia="Arial Unicode MS"/>
          <w:kern w:val="1"/>
        </w:rPr>
        <w:t>protokolā noteiktajā termiņā. Protokolā norādītais defektu novēršanas termiņš nav uzskatāms par Līguma izpildes termiņa pagarinājumu.</w:t>
      </w:r>
    </w:p>
    <w:p w:rsidR="008F4A8A" w:rsidRPr="008F4A8A" w:rsidRDefault="008F4A8A" w:rsidP="00D51693">
      <w:pPr>
        <w:widowControl w:val="0"/>
        <w:numPr>
          <w:ilvl w:val="1"/>
          <w:numId w:val="26"/>
        </w:numPr>
        <w:tabs>
          <w:tab w:val="left" w:pos="284"/>
          <w:tab w:val="left" w:pos="540"/>
        </w:tabs>
        <w:suppressAutoHyphens/>
        <w:ind w:left="0" w:firstLine="0"/>
        <w:jc w:val="both"/>
        <w:rPr>
          <w:rFonts w:eastAsia="Arial Unicode MS"/>
          <w:kern w:val="1"/>
        </w:rPr>
      </w:pPr>
      <w:r w:rsidRPr="008F4A8A">
        <w:rPr>
          <w:rFonts w:eastAsia="Arial Unicode MS"/>
          <w:kern w:val="1"/>
        </w:rPr>
        <w:t xml:space="preserve">   Būvuzņēmējs pēc Būvdarbu pabeigšanas nodod Pasūtītājam ar aktu visu ar</w:t>
      </w:r>
      <w:proofErr w:type="gramStart"/>
      <w:r w:rsidRPr="008F4A8A">
        <w:rPr>
          <w:rFonts w:eastAsia="Arial Unicode MS"/>
          <w:kern w:val="1"/>
        </w:rPr>
        <w:t xml:space="preserve">  </w:t>
      </w:r>
      <w:proofErr w:type="gramEnd"/>
      <w:r w:rsidRPr="008F4A8A">
        <w:rPr>
          <w:rFonts w:eastAsia="Arial Unicode MS"/>
          <w:kern w:val="1"/>
        </w:rPr>
        <w:t>Būvdarbu veikšanu saistīto dokumentāciju (</w:t>
      </w:r>
      <w:proofErr w:type="spellStart"/>
      <w:r w:rsidRPr="008F4A8A">
        <w:rPr>
          <w:rFonts w:eastAsia="Arial Unicode MS"/>
          <w:kern w:val="1"/>
        </w:rPr>
        <w:t>izpilddokumentāciju</w:t>
      </w:r>
      <w:proofErr w:type="spellEnd"/>
      <w:r w:rsidRPr="008F4A8A">
        <w:rPr>
          <w:rFonts w:eastAsia="Arial Unicode MS"/>
          <w:kern w:val="1"/>
        </w:rPr>
        <w:t xml:space="preserve"> u.c.). Minētās dokumentācijas nodošana Pasūtītājam </w:t>
      </w:r>
      <w:r w:rsidRPr="008F4A8A">
        <w:rPr>
          <w:rFonts w:eastAsia="Arial Unicode MS"/>
          <w:kern w:val="1"/>
        </w:rPr>
        <w:tab/>
        <w:t>ir priekšnoteikums galīgā pieņemšanas-nodošanas akta, kas apliecina objekta gatavību pieņemšanai ekspluatācijā, parakstīšanai.</w:t>
      </w:r>
    </w:p>
    <w:p w:rsidR="008F4A8A" w:rsidRPr="008F4A8A" w:rsidRDefault="008F4A8A" w:rsidP="00922E80">
      <w:pPr>
        <w:widowControl w:val="0"/>
        <w:numPr>
          <w:ilvl w:val="0"/>
          <w:numId w:val="26"/>
        </w:numPr>
        <w:suppressAutoHyphens/>
        <w:jc w:val="center"/>
        <w:rPr>
          <w:rFonts w:eastAsia="Arial Unicode MS"/>
          <w:b/>
          <w:bCs/>
          <w:kern w:val="1"/>
        </w:rPr>
      </w:pPr>
      <w:r w:rsidRPr="008F4A8A">
        <w:rPr>
          <w:rFonts w:eastAsia="Arial Unicode MS"/>
          <w:b/>
          <w:bCs/>
          <w:kern w:val="1"/>
        </w:rPr>
        <w:t>PUŠU ATBILDĪBA</w:t>
      </w:r>
    </w:p>
    <w:p w:rsidR="008F4A8A" w:rsidRPr="008F4A8A" w:rsidRDefault="008F4A8A" w:rsidP="00922E80">
      <w:pPr>
        <w:widowControl w:val="0"/>
        <w:suppressAutoHyphens/>
        <w:jc w:val="both"/>
        <w:rPr>
          <w:rFonts w:eastAsia="Arial Unicode MS"/>
          <w:kern w:val="1"/>
        </w:rPr>
      </w:pPr>
      <w:r w:rsidRPr="008F4A8A">
        <w:rPr>
          <w:rFonts w:eastAsia="Arial Unicode MS"/>
          <w:kern w:val="1"/>
        </w:rPr>
        <w:t>8</w:t>
      </w:r>
      <w:r w:rsidR="00B3145C">
        <w:rPr>
          <w:rFonts w:eastAsia="Arial Unicode MS"/>
          <w:kern w:val="1"/>
        </w:rPr>
        <w:t xml:space="preserve">.1. </w:t>
      </w:r>
      <w:r w:rsidRPr="008F4A8A">
        <w:rPr>
          <w:rFonts w:eastAsia="Arial Unicode MS"/>
          <w:kern w:val="1"/>
        </w:rPr>
        <w:t>Puses ir atbildīgas par Līgumā noteikto saistību pilnīgu izpildi, atbilstoši Līguma</w:t>
      </w:r>
      <w:proofErr w:type="gramStart"/>
      <w:r w:rsidRPr="008F4A8A">
        <w:rPr>
          <w:rFonts w:eastAsia="Arial Unicode MS"/>
          <w:kern w:val="1"/>
        </w:rPr>
        <w:t xml:space="preserve">      </w:t>
      </w:r>
      <w:proofErr w:type="gramEnd"/>
      <w:r w:rsidRPr="008F4A8A">
        <w:rPr>
          <w:rFonts w:eastAsia="Arial Unicode MS"/>
          <w:kern w:val="1"/>
        </w:rPr>
        <w:t>nosacījumiem.</w:t>
      </w:r>
    </w:p>
    <w:p w:rsidR="008F4A8A" w:rsidRPr="008F4A8A" w:rsidRDefault="008F4A8A" w:rsidP="00922E80">
      <w:pPr>
        <w:widowControl w:val="0"/>
        <w:suppressAutoHyphens/>
        <w:jc w:val="both"/>
        <w:rPr>
          <w:rFonts w:eastAsia="Arial Unicode MS"/>
          <w:kern w:val="1"/>
        </w:rPr>
      </w:pPr>
      <w:r w:rsidRPr="008F4A8A">
        <w:rPr>
          <w:rFonts w:eastAsia="Arial Unicode MS"/>
          <w:kern w:val="1"/>
        </w:rPr>
        <w:t>8</w:t>
      </w:r>
      <w:r w:rsidR="00B3145C">
        <w:rPr>
          <w:rFonts w:eastAsia="Arial Unicode MS"/>
          <w:kern w:val="1"/>
        </w:rPr>
        <w:t>.2. Visu risku par Būvdarbiem,</w:t>
      </w:r>
      <w:r w:rsidRPr="008F4A8A">
        <w:rPr>
          <w:rFonts w:eastAsia="Arial Unicode MS"/>
          <w:kern w:val="1"/>
        </w:rPr>
        <w:t xml:space="preserve"> laika posmā no Būvdarbu uzsākšanas līdz to pieņemšanai ekspluatācijā</w:t>
      </w:r>
      <w:r w:rsidR="00B3145C">
        <w:rPr>
          <w:rFonts w:eastAsia="Arial Unicode MS"/>
          <w:kern w:val="1"/>
        </w:rPr>
        <w:t>,</w:t>
      </w:r>
      <w:r w:rsidRPr="008F4A8A">
        <w:rPr>
          <w:rFonts w:eastAsia="Arial Unicode MS"/>
          <w:kern w:val="1"/>
        </w:rPr>
        <w:t xml:space="preserve"> nes Būvuzņēmējs.</w:t>
      </w:r>
    </w:p>
    <w:p w:rsidR="008F4A8A" w:rsidRPr="008F4A8A" w:rsidRDefault="008F4A8A" w:rsidP="00922E80">
      <w:pPr>
        <w:widowControl w:val="0"/>
        <w:suppressAutoHyphens/>
        <w:jc w:val="both"/>
        <w:rPr>
          <w:rFonts w:eastAsia="Arial Unicode MS"/>
          <w:kern w:val="1"/>
        </w:rPr>
      </w:pPr>
      <w:r w:rsidRPr="008F4A8A">
        <w:rPr>
          <w:rFonts w:eastAsia="Arial Unicode MS"/>
          <w:kern w:val="1"/>
        </w:rPr>
        <w:t>8</w:t>
      </w:r>
      <w:r w:rsidR="00B3145C">
        <w:rPr>
          <w:rFonts w:eastAsia="Arial Unicode MS"/>
          <w:kern w:val="1"/>
        </w:rPr>
        <w:t xml:space="preserve">.3. </w:t>
      </w:r>
      <w:r w:rsidRPr="008F4A8A">
        <w:rPr>
          <w:rFonts w:eastAsia="Arial Unicode MS"/>
          <w:kern w:val="1"/>
        </w:rPr>
        <w:t>Par līgumsaistību pienācīgu neizpildi Puses ir atbildīgas saskaņā ar šo Līgumu, Būvniecības likumu, Civillikumu un citiem tiesību aktiem.</w:t>
      </w:r>
    </w:p>
    <w:p w:rsidR="008F4A8A" w:rsidRPr="008F4A8A" w:rsidRDefault="008F4A8A" w:rsidP="00922E80">
      <w:pPr>
        <w:widowControl w:val="0"/>
        <w:suppressAutoHyphens/>
        <w:jc w:val="both"/>
        <w:rPr>
          <w:rFonts w:eastAsia="Arial Unicode MS"/>
          <w:kern w:val="1"/>
        </w:rPr>
      </w:pPr>
      <w:r w:rsidRPr="008F4A8A">
        <w:rPr>
          <w:rFonts w:eastAsia="Arial Unicode MS"/>
          <w:kern w:val="1"/>
        </w:rPr>
        <w:t>8</w:t>
      </w:r>
      <w:r w:rsidR="00B3145C">
        <w:rPr>
          <w:rFonts w:eastAsia="Arial Unicode MS"/>
          <w:kern w:val="1"/>
        </w:rPr>
        <w:t xml:space="preserve">.4. </w:t>
      </w:r>
      <w:r w:rsidRPr="008F4A8A">
        <w:rPr>
          <w:rFonts w:eastAsia="Arial Unicode MS"/>
          <w:kern w:val="1"/>
        </w:rPr>
        <w:t>Ja Būvuzņēmējs neievēro noteiktos Līguma izpildes termiņus, ieskaitot jebkurus</w:t>
      </w:r>
      <w:proofErr w:type="gramStart"/>
      <w:r w:rsidRPr="008F4A8A">
        <w:rPr>
          <w:rFonts w:eastAsia="Arial Unicode MS"/>
          <w:kern w:val="1"/>
        </w:rPr>
        <w:t xml:space="preserve">          </w:t>
      </w:r>
      <w:proofErr w:type="gramEnd"/>
      <w:r w:rsidRPr="008F4A8A">
        <w:rPr>
          <w:rFonts w:eastAsia="Arial Unicode MS"/>
          <w:kern w:val="1"/>
        </w:rPr>
        <w:t xml:space="preserve">Darbu </w:t>
      </w:r>
      <w:r w:rsidRPr="008F4A8A">
        <w:rPr>
          <w:rFonts w:eastAsia="Arial Unicode MS"/>
          <w:kern w:val="1"/>
        </w:rPr>
        <w:tab/>
        <w:t xml:space="preserve">veikšanas grafikā (Pielikums pie līguma Nr.3) noteiktos termiņus, Būvuzņēmējs maksā </w:t>
      </w:r>
      <w:r w:rsidRPr="008F4A8A">
        <w:rPr>
          <w:rFonts w:eastAsia="Arial Unicode MS"/>
          <w:kern w:val="1"/>
        </w:rPr>
        <w:tab/>
        <w:t>Pasūtītājam līgumsodu 0,1 % apmērā no līguma cenas</w:t>
      </w:r>
      <w:r w:rsidR="00B3145C">
        <w:rPr>
          <w:rFonts w:eastAsia="Arial Unicode MS"/>
          <w:kern w:val="1"/>
        </w:rPr>
        <w:t xml:space="preserve"> par katru nokavēto dienu, </w:t>
      </w:r>
      <w:r w:rsidRPr="008F4A8A">
        <w:rPr>
          <w:rFonts w:eastAsia="Arial Unicode MS"/>
          <w:kern w:val="1"/>
        </w:rPr>
        <w:t>bet ne vairāk kā 10 (desmit) % no līguma cenas.</w:t>
      </w:r>
    </w:p>
    <w:p w:rsidR="008F4A8A" w:rsidRPr="008F4A8A" w:rsidRDefault="008F4A8A" w:rsidP="00922E80">
      <w:pPr>
        <w:widowControl w:val="0"/>
        <w:suppressAutoHyphens/>
        <w:jc w:val="both"/>
        <w:rPr>
          <w:rFonts w:eastAsia="Arial Unicode MS"/>
          <w:kern w:val="1"/>
        </w:rPr>
      </w:pPr>
      <w:r w:rsidRPr="008F4A8A">
        <w:rPr>
          <w:rFonts w:eastAsia="Arial Unicode MS"/>
          <w:kern w:val="1"/>
        </w:rPr>
        <w:t>8.5.</w:t>
      </w:r>
      <w:r w:rsidR="00B3145C">
        <w:rPr>
          <w:rFonts w:eastAsia="Arial Unicode MS"/>
          <w:kern w:val="1"/>
        </w:rPr>
        <w:t xml:space="preserve"> </w:t>
      </w:r>
      <w:r w:rsidRPr="008F4A8A">
        <w:rPr>
          <w:rFonts w:eastAsia="Arial Unicode MS"/>
          <w:kern w:val="1"/>
        </w:rPr>
        <w:t xml:space="preserve">Ja Pasūtītājs neveic savlaicīgi līguma 4. punktā noteiktos maksājumus, tad viņš maksā </w:t>
      </w:r>
      <w:r w:rsidRPr="008F4A8A">
        <w:rPr>
          <w:rFonts w:eastAsia="Arial Unicode MS"/>
          <w:kern w:val="1"/>
        </w:rPr>
        <w:lastRenderedPageBreak/>
        <w:t>Būvuzņēmējam līgumsodu 0,1 % apmērā no nokavētā maksājuma summas par katru maksājuma kavējuma dienu, bet ne vairāk kā 10 (desmit) % no nokavētā maksājuma summas.</w:t>
      </w:r>
    </w:p>
    <w:p w:rsidR="008F4A8A" w:rsidRPr="008F4A8A" w:rsidRDefault="008F4A8A" w:rsidP="00922E80">
      <w:pPr>
        <w:widowControl w:val="0"/>
        <w:suppressAutoHyphens/>
        <w:ind w:left="284"/>
        <w:jc w:val="both"/>
        <w:rPr>
          <w:rFonts w:eastAsia="Arial Unicode MS"/>
          <w:kern w:val="1"/>
        </w:rPr>
      </w:pPr>
    </w:p>
    <w:p w:rsidR="008F4A8A" w:rsidRPr="008F4A8A" w:rsidRDefault="008F4A8A" w:rsidP="00922E80">
      <w:pPr>
        <w:widowControl w:val="0"/>
        <w:numPr>
          <w:ilvl w:val="0"/>
          <w:numId w:val="26"/>
        </w:numPr>
        <w:suppressAutoHyphens/>
        <w:jc w:val="center"/>
        <w:rPr>
          <w:rFonts w:eastAsia="Arial Unicode MS"/>
          <w:b/>
          <w:bCs/>
          <w:kern w:val="1"/>
        </w:rPr>
      </w:pPr>
      <w:r w:rsidRPr="008F4A8A">
        <w:rPr>
          <w:rFonts w:eastAsia="Arial Unicode MS"/>
          <w:b/>
          <w:bCs/>
          <w:kern w:val="1"/>
        </w:rPr>
        <w:t>NEPĀRVARAMA VARA UN ĀRKĀRTĒJI APSTĀKĻI.</w:t>
      </w:r>
    </w:p>
    <w:p w:rsidR="00B3145C" w:rsidRDefault="008F4A8A" w:rsidP="00922E80">
      <w:pPr>
        <w:widowControl w:val="0"/>
        <w:tabs>
          <w:tab w:val="num" w:pos="360"/>
        </w:tabs>
        <w:suppressAutoHyphens/>
        <w:jc w:val="both"/>
        <w:rPr>
          <w:rFonts w:eastAsia="Arial Unicode MS"/>
          <w:kern w:val="1"/>
        </w:rPr>
      </w:pPr>
      <w:r w:rsidRPr="008F4A8A">
        <w:rPr>
          <w:rFonts w:eastAsia="Arial Unicode MS"/>
          <w:kern w:val="1"/>
        </w:rPr>
        <w:t>9.1.</w:t>
      </w:r>
      <w:proofErr w:type="gramStart"/>
      <w:r w:rsidRPr="008F4A8A">
        <w:rPr>
          <w:rFonts w:eastAsia="Arial Unicode MS"/>
          <w:kern w:val="1"/>
        </w:rPr>
        <w:t xml:space="preserve">  </w:t>
      </w:r>
      <w:proofErr w:type="gramEnd"/>
      <w:r w:rsidRPr="008F4A8A">
        <w:rPr>
          <w:rFonts w:eastAsia="Arial Unicode MS"/>
          <w:kern w:val="1"/>
        </w:rPr>
        <w:t>Puses tiek atbrīvotas no atbildības par līguma pilnīgu vai daļēju neizpildi, ja šāda neizpilde radusies nepārvaramas varas apstākļu rezultātā, ku</w:t>
      </w:r>
      <w:r w:rsidR="00B3145C">
        <w:rPr>
          <w:rFonts w:eastAsia="Arial Unicode MS"/>
          <w:kern w:val="1"/>
        </w:rPr>
        <w:t xml:space="preserve">ru darbība sākusies pēc līguma </w:t>
      </w:r>
      <w:r w:rsidRPr="008F4A8A">
        <w:rPr>
          <w:rFonts w:eastAsia="Arial Unicode MS"/>
          <w:kern w:val="1"/>
        </w:rPr>
        <w:t xml:space="preserve">noslēgšanas un kurus nevarēja iepriekš ne paredzēt, ne novērst. Pie nepārvaramas varas un ārkārtēja rakstura apstākļiem pieskaitāmi: stihiskas nelaimes, </w:t>
      </w:r>
      <w:r w:rsidR="00B3145C">
        <w:rPr>
          <w:rFonts w:eastAsia="Arial Unicode MS"/>
          <w:kern w:val="1"/>
        </w:rPr>
        <w:t>avārijas, katastrofas, nemieri.</w:t>
      </w:r>
      <w:r w:rsidRPr="008F4A8A">
        <w:rPr>
          <w:rFonts w:eastAsia="Arial Unicode MS"/>
          <w:kern w:val="1"/>
        </w:rPr>
        <w:t xml:space="preserve"> </w:t>
      </w:r>
    </w:p>
    <w:p w:rsidR="008F4A8A" w:rsidRPr="008F4A8A" w:rsidRDefault="008F4A8A" w:rsidP="00922E80">
      <w:pPr>
        <w:widowControl w:val="0"/>
        <w:tabs>
          <w:tab w:val="num" w:pos="360"/>
        </w:tabs>
        <w:suppressAutoHyphens/>
        <w:jc w:val="both"/>
        <w:rPr>
          <w:rFonts w:eastAsia="Arial Unicode MS"/>
          <w:kern w:val="1"/>
        </w:rPr>
      </w:pPr>
      <w:r w:rsidRPr="008F4A8A">
        <w:rPr>
          <w:rFonts w:eastAsia="Arial Unicode MS"/>
          <w:kern w:val="1"/>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8F4A8A" w:rsidRPr="008F4A8A" w:rsidRDefault="008F4A8A" w:rsidP="00922E80">
      <w:pPr>
        <w:widowControl w:val="0"/>
        <w:suppressAutoHyphens/>
        <w:jc w:val="both"/>
        <w:rPr>
          <w:rFonts w:eastAsia="Arial Unicode MS"/>
          <w:kern w:val="1"/>
        </w:rPr>
      </w:pPr>
      <w:r w:rsidRPr="008F4A8A">
        <w:rPr>
          <w:rFonts w:eastAsia="Arial Unicode MS"/>
          <w:kern w:val="1"/>
        </w:rPr>
        <w:t>9.3</w:t>
      </w:r>
      <w:proofErr w:type="gramStart"/>
      <w:r w:rsidRPr="008F4A8A">
        <w:rPr>
          <w:rFonts w:eastAsia="Arial Unicode MS"/>
          <w:kern w:val="1"/>
        </w:rPr>
        <w:t xml:space="preserve">  </w:t>
      </w:r>
      <w:proofErr w:type="gramEnd"/>
      <w:r w:rsidRPr="008F4A8A">
        <w:rPr>
          <w:rFonts w:eastAsia="Arial Unicode MS"/>
          <w:kern w:val="1"/>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8F4A8A" w:rsidRPr="008F4A8A" w:rsidRDefault="008F4A8A" w:rsidP="00922E80">
      <w:pPr>
        <w:widowControl w:val="0"/>
        <w:tabs>
          <w:tab w:val="num" w:pos="720"/>
        </w:tabs>
        <w:suppressAutoHyphens/>
        <w:ind w:left="284"/>
        <w:jc w:val="both"/>
        <w:rPr>
          <w:rFonts w:eastAsia="Arial Unicode MS"/>
          <w:kern w:val="1"/>
        </w:rPr>
      </w:pPr>
    </w:p>
    <w:p w:rsidR="008F4A8A" w:rsidRPr="008F4A8A" w:rsidRDefault="008F4A8A" w:rsidP="00922E80">
      <w:pPr>
        <w:widowControl w:val="0"/>
        <w:numPr>
          <w:ilvl w:val="0"/>
          <w:numId w:val="27"/>
        </w:numPr>
        <w:suppressAutoHyphens/>
        <w:ind w:left="540" w:hanging="540"/>
        <w:jc w:val="center"/>
        <w:rPr>
          <w:rFonts w:eastAsia="Arial Unicode MS"/>
          <w:kern w:val="1"/>
        </w:rPr>
      </w:pPr>
      <w:r w:rsidRPr="008F4A8A">
        <w:rPr>
          <w:rFonts w:eastAsia="Arial Unicode MS"/>
          <w:b/>
          <w:bCs/>
          <w:kern w:val="1"/>
        </w:rPr>
        <w:t>LĪGUMA IZBEIGŠANA</w:t>
      </w:r>
    </w:p>
    <w:p w:rsidR="008F4A8A" w:rsidRPr="008F4A8A" w:rsidRDefault="008F4A8A" w:rsidP="00D51693">
      <w:pPr>
        <w:widowControl w:val="0"/>
        <w:numPr>
          <w:ilvl w:val="1"/>
          <w:numId w:val="27"/>
        </w:numPr>
        <w:suppressAutoHyphens/>
        <w:ind w:left="0" w:firstLine="0"/>
        <w:jc w:val="both"/>
        <w:rPr>
          <w:rFonts w:eastAsia="Arial Unicode MS"/>
          <w:kern w:val="1"/>
        </w:rPr>
      </w:pPr>
      <w:r w:rsidRPr="008F4A8A">
        <w:rPr>
          <w:rFonts w:eastAsia="Arial Unicode MS"/>
          <w:kern w:val="1"/>
        </w:rPr>
        <w:t>Līgums var tikt izbeigts, Pusēm savstarpēji rakstiski vienojoties, vai arī šajā Līgumā noteiktajā kārtībā.</w:t>
      </w:r>
    </w:p>
    <w:p w:rsidR="008F4A8A" w:rsidRPr="008F4A8A" w:rsidRDefault="008F4A8A" w:rsidP="00D51693">
      <w:pPr>
        <w:widowControl w:val="0"/>
        <w:numPr>
          <w:ilvl w:val="1"/>
          <w:numId w:val="27"/>
        </w:numPr>
        <w:suppressAutoHyphens/>
        <w:ind w:left="0" w:firstLine="0"/>
        <w:jc w:val="both"/>
        <w:rPr>
          <w:rFonts w:eastAsia="Arial Unicode MS"/>
          <w:kern w:val="1"/>
        </w:rPr>
      </w:pPr>
      <w:r w:rsidRPr="008F4A8A">
        <w:rPr>
          <w:rFonts w:eastAsia="Arial Unicode MS"/>
          <w:kern w:val="1"/>
        </w:rPr>
        <w:tab/>
        <w:t>Pasūtītājs, nosūtot Būvuzņēmējam rakstisku paziņojumu, ir tiesīgs vienpusēji izbeigt Līgumu, ja:</w:t>
      </w:r>
    </w:p>
    <w:p w:rsidR="008F4A8A" w:rsidRPr="008F4A8A" w:rsidRDefault="008F4A8A" w:rsidP="00D51693">
      <w:pPr>
        <w:widowControl w:val="0"/>
        <w:numPr>
          <w:ilvl w:val="2"/>
          <w:numId w:val="27"/>
        </w:numPr>
        <w:suppressAutoHyphens/>
        <w:ind w:left="0" w:firstLine="0"/>
        <w:jc w:val="both"/>
        <w:rPr>
          <w:rFonts w:eastAsia="Arial Unicode MS"/>
          <w:kern w:val="1"/>
        </w:rPr>
      </w:pPr>
      <w:r w:rsidRPr="008F4A8A">
        <w:rPr>
          <w:rFonts w:eastAsia="Arial Unicode MS"/>
          <w:kern w:val="1"/>
        </w:rPr>
        <w:t>Būvuzņēmējs neievēro jebkuru no Līgumā noteiktajiem Būvdarbu uzsākšanas un izpildes termiņiem, un ja Būvuzņēmēja nokavējums ir sasniedzis vismaz 30 (trīsdesmit) dienas;</w:t>
      </w:r>
    </w:p>
    <w:p w:rsidR="008F4A8A" w:rsidRPr="008F4A8A" w:rsidRDefault="008F4A8A" w:rsidP="00D51693">
      <w:pPr>
        <w:widowControl w:val="0"/>
        <w:numPr>
          <w:ilvl w:val="2"/>
          <w:numId w:val="27"/>
        </w:numPr>
        <w:suppressAutoHyphens/>
        <w:ind w:left="0" w:firstLine="0"/>
        <w:jc w:val="both"/>
        <w:rPr>
          <w:rFonts w:eastAsia="Arial Unicode MS"/>
          <w:kern w:val="1"/>
        </w:rPr>
      </w:pPr>
      <w:r w:rsidRPr="008F4A8A">
        <w:rPr>
          <w:rFonts w:eastAsia="Arial Unicode MS"/>
          <w:kern w:val="1"/>
        </w:rPr>
        <w:t>Būvuzņēmējs neievēro likumīgus Pasūtītāja norādījumus vai arī nepilda kādas Līgumā noteiktās saistības vai pienākumus, un ja Būvuzņēmējs šādu neizpildi nav novērsis 30 (trīsdesmit) dienu laikā pēc attiecīga rakstiska Pasūtītāja paziņojuma saņemšanas;</w:t>
      </w:r>
    </w:p>
    <w:p w:rsidR="008F4A8A" w:rsidRPr="008F4A8A" w:rsidRDefault="008F4A8A" w:rsidP="00D51693">
      <w:pPr>
        <w:widowControl w:val="0"/>
        <w:numPr>
          <w:ilvl w:val="2"/>
          <w:numId w:val="27"/>
        </w:numPr>
        <w:suppressAutoHyphens/>
        <w:ind w:left="0" w:firstLine="0"/>
        <w:jc w:val="both"/>
        <w:rPr>
          <w:rFonts w:eastAsia="Arial Unicode MS"/>
          <w:kern w:val="1"/>
        </w:rPr>
      </w:pPr>
      <w:r w:rsidRPr="008F4A8A">
        <w:rPr>
          <w:rFonts w:eastAsia="Arial Unicode MS"/>
          <w:kern w:val="1"/>
        </w:rPr>
        <w:t>Ir uzsākta Būvuzņēmēja likvidācija vai reorganizācija, vai arī Būvuzņēmējs ir atzīts par maksātnespējīgu;</w:t>
      </w:r>
    </w:p>
    <w:p w:rsidR="008F4A8A" w:rsidRPr="008F4A8A" w:rsidRDefault="008F4A8A" w:rsidP="00D51693">
      <w:pPr>
        <w:widowControl w:val="0"/>
        <w:numPr>
          <w:ilvl w:val="1"/>
          <w:numId w:val="27"/>
        </w:numPr>
        <w:suppressAutoHyphens/>
        <w:ind w:left="0" w:firstLine="0"/>
        <w:jc w:val="both"/>
        <w:rPr>
          <w:rFonts w:eastAsia="Arial Unicode MS"/>
          <w:kern w:val="1"/>
        </w:rPr>
      </w:pPr>
      <w:r w:rsidRPr="008F4A8A">
        <w:rPr>
          <w:rFonts w:eastAsia="Arial Unicode MS"/>
          <w:kern w:val="1"/>
        </w:rPr>
        <w:tab/>
        <w:t>Izbeidzot Līgumu 1</w:t>
      </w:r>
      <w:r w:rsidR="00B3145C">
        <w:rPr>
          <w:rFonts w:eastAsia="Arial Unicode MS"/>
          <w:kern w:val="1"/>
        </w:rPr>
        <w:t>0</w:t>
      </w:r>
      <w:r w:rsidRPr="008F4A8A">
        <w:rPr>
          <w:rFonts w:eastAsia="Arial Unicode MS"/>
          <w:kern w:val="1"/>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8F4A8A" w:rsidRPr="008F4A8A" w:rsidRDefault="008F4A8A" w:rsidP="00D51693">
      <w:pPr>
        <w:widowControl w:val="0"/>
        <w:suppressAutoHyphens/>
        <w:jc w:val="both"/>
        <w:rPr>
          <w:rFonts w:eastAsia="Arial Unicode MS"/>
          <w:kern w:val="1"/>
        </w:rPr>
      </w:pPr>
    </w:p>
    <w:p w:rsidR="008F4A8A" w:rsidRPr="008F4A8A" w:rsidRDefault="008F4A8A" w:rsidP="00D51693">
      <w:pPr>
        <w:widowControl w:val="0"/>
        <w:numPr>
          <w:ilvl w:val="0"/>
          <w:numId w:val="27"/>
        </w:numPr>
        <w:suppressAutoHyphens/>
        <w:ind w:left="0" w:firstLine="0"/>
        <w:jc w:val="center"/>
        <w:rPr>
          <w:rFonts w:eastAsia="Arial Unicode MS"/>
          <w:b/>
          <w:bCs/>
          <w:kern w:val="1"/>
        </w:rPr>
      </w:pPr>
      <w:r w:rsidRPr="008F4A8A">
        <w:rPr>
          <w:rFonts w:eastAsia="Arial Unicode MS"/>
          <w:b/>
          <w:bCs/>
          <w:kern w:val="1"/>
        </w:rPr>
        <w:t>STRĪDU IZSKATĪŠANAS KĀRTĪBA UN CITI NOSACĪJUMI.</w:t>
      </w:r>
    </w:p>
    <w:p w:rsidR="008F4A8A" w:rsidRPr="008F4A8A" w:rsidRDefault="008F4A8A" w:rsidP="00D51693">
      <w:pPr>
        <w:widowControl w:val="0"/>
        <w:numPr>
          <w:ilvl w:val="1"/>
          <w:numId w:val="27"/>
        </w:numPr>
        <w:suppressAutoHyphens/>
        <w:ind w:left="0" w:firstLine="0"/>
        <w:jc w:val="both"/>
        <w:rPr>
          <w:rFonts w:eastAsia="Arial Unicode MS"/>
          <w:kern w:val="1"/>
        </w:rPr>
      </w:pPr>
      <w:r w:rsidRPr="008F4A8A">
        <w:rPr>
          <w:rFonts w:eastAsia="Arial Unicode MS"/>
          <w:kern w:val="1"/>
        </w:rPr>
        <w:t>Līguma izpildes laikā radušos strīdus puses risina vienojoties vai, ja vienošanās nav iespējama, strīdu izskata tiesā Latvijas Republikas likumos noteiktajā kārtībā.</w:t>
      </w:r>
    </w:p>
    <w:p w:rsidR="008F4A8A" w:rsidRPr="008F4A8A" w:rsidRDefault="008F4A8A" w:rsidP="00D51693">
      <w:pPr>
        <w:widowControl w:val="0"/>
        <w:numPr>
          <w:ilvl w:val="1"/>
          <w:numId w:val="27"/>
        </w:numPr>
        <w:suppressAutoHyphens/>
        <w:ind w:left="0" w:firstLine="0"/>
        <w:jc w:val="both"/>
        <w:rPr>
          <w:rFonts w:eastAsia="Arial Unicode MS"/>
          <w:kern w:val="1"/>
        </w:rPr>
      </w:pPr>
      <w:r w:rsidRPr="008F4A8A">
        <w:rPr>
          <w:rFonts w:eastAsia="Arial Unicode MS"/>
          <w:kern w:val="1"/>
        </w:rPr>
        <w:t>Ja kādai no Pusēm tiek mainīts juridiskais statuss vai paraksta tiesības, vai adrese, tā nekavējoties, ne vēlāk kā 2 (divu</w:t>
      </w:r>
      <w:proofErr w:type="gramStart"/>
      <w:r w:rsidRPr="008F4A8A">
        <w:rPr>
          <w:rFonts w:eastAsia="Arial Unicode MS"/>
          <w:kern w:val="1"/>
        </w:rPr>
        <w:t xml:space="preserve"> )</w:t>
      </w:r>
      <w:proofErr w:type="gramEnd"/>
      <w:r w:rsidRPr="008F4A8A">
        <w:rPr>
          <w:rFonts w:eastAsia="Arial Unicode MS"/>
          <w:kern w:val="1"/>
        </w:rPr>
        <w:t xml:space="preserve"> darba dienu laikā, rakstiski par to paziņo otrai Pusei.</w:t>
      </w:r>
    </w:p>
    <w:p w:rsidR="008F4A8A" w:rsidRPr="008F4A8A" w:rsidRDefault="008F4A8A" w:rsidP="00D51693">
      <w:pPr>
        <w:widowControl w:val="0"/>
        <w:numPr>
          <w:ilvl w:val="1"/>
          <w:numId w:val="27"/>
        </w:numPr>
        <w:suppressAutoHyphens/>
        <w:ind w:left="0" w:firstLine="0"/>
        <w:jc w:val="both"/>
        <w:rPr>
          <w:rFonts w:eastAsia="Arial Unicode MS"/>
          <w:kern w:val="1"/>
        </w:rPr>
      </w:pPr>
      <w:r w:rsidRPr="008F4A8A">
        <w:rPr>
          <w:rFonts w:eastAsia="Arial Unicode MS"/>
          <w:kern w:val="1"/>
        </w:rPr>
        <w:t>Līgums sastādīts divos eksemplāros, uz</w:t>
      </w:r>
      <w:proofErr w:type="gramStart"/>
      <w:r w:rsidRPr="008F4A8A">
        <w:rPr>
          <w:rFonts w:eastAsia="Arial Unicode MS"/>
          <w:kern w:val="1"/>
        </w:rPr>
        <w:t xml:space="preserve"> </w:t>
      </w:r>
      <w:r w:rsidR="00922E80">
        <w:rPr>
          <w:rFonts w:eastAsia="Arial Unicode MS"/>
          <w:kern w:val="1"/>
        </w:rPr>
        <w:t>.</w:t>
      </w:r>
      <w:proofErr w:type="gramEnd"/>
      <w:r w:rsidR="00922E80">
        <w:rPr>
          <w:rFonts w:eastAsia="Arial Unicode MS"/>
          <w:kern w:val="1"/>
        </w:rPr>
        <w:t>.(..</w:t>
      </w:r>
      <w:r w:rsidRPr="008F4A8A">
        <w:rPr>
          <w:rFonts w:eastAsia="Arial Unicode MS"/>
          <w:kern w:val="1"/>
        </w:rPr>
        <w:t>) lapām no kuriem viens glabājas pie Pasūtītāja, viens pie Būvuzņēmēja.</w:t>
      </w:r>
    </w:p>
    <w:p w:rsidR="008F4A8A" w:rsidRPr="008F4A8A" w:rsidRDefault="008F4A8A" w:rsidP="00D51693">
      <w:pPr>
        <w:widowControl w:val="0"/>
        <w:suppressAutoHyphens/>
        <w:jc w:val="both"/>
        <w:rPr>
          <w:rFonts w:eastAsia="Arial Unicode MS"/>
          <w:kern w:val="1"/>
        </w:rPr>
      </w:pPr>
    </w:p>
    <w:p w:rsidR="008F4A8A" w:rsidRPr="008F4A8A" w:rsidRDefault="008F4A8A" w:rsidP="00922E80">
      <w:pPr>
        <w:widowControl w:val="0"/>
        <w:numPr>
          <w:ilvl w:val="0"/>
          <w:numId w:val="27"/>
        </w:numPr>
        <w:suppressAutoHyphens/>
        <w:ind w:left="540" w:hanging="540"/>
        <w:jc w:val="center"/>
        <w:rPr>
          <w:rFonts w:eastAsia="Arial Unicode MS"/>
          <w:kern w:val="1"/>
        </w:rPr>
      </w:pPr>
      <w:r w:rsidRPr="008F4A8A">
        <w:rPr>
          <w:rFonts w:eastAsia="Arial Unicode MS"/>
          <w:b/>
          <w:bCs/>
          <w:kern w:val="1"/>
        </w:rPr>
        <w:t>PUŠU JURIDISKĀS ADRESES UN  REKVIZĪTI</w:t>
      </w:r>
    </w:p>
    <w:p w:rsidR="008F4A8A" w:rsidRPr="008F4A8A" w:rsidRDefault="008F4A8A" w:rsidP="00922E80">
      <w:pPr>
        <w:widowControl w:val="0"/>
        <w:suppressAutoHyphens/>
        <w:ind w:left="284"/>
        <w:jc w:val="both"/>
        <w:rPr>
          <w:rFonts w:eastAsia="Arial Unicode MS"/>
          <w:kern w:val="1"/>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8F4A8A" w:rsidRPr="008F4A8A" w:rsidTr="0019303B">
        <w:tc>
          <w:tcPr>
            <w:tcW w:w="3969" w:type="dxa"/>
          </w:tcPr>
          <w:p w:rsidR="008F4A8A" w:rsidRPr="008F4A8A" w:rsidRDefault="008F4A8A" w:rsidP="00922E80">
            <w:pPr>
              <w:widowControl w:val="0"/>
              <w:suppressLineNumbers/>
              <w:suppressAutoHyphens/>
              <w:ind w:left="284"/>
              <w:jc w:val="both"/>
              <w:rPr>
                <w:rFonts w:eastAsia="Arial Unicode MS"/>
                <w:kern w:val="1"/>
              </w:rPr>
            </w:pPr>
          </w:p>
        </w:tc>
        <w:tc>
          <w:tcPr>
            <w:tcW w:w="709" w:type="dxa"/>
          </w:tcPr>
          <w:p w:rsidR="008F4A8A" w:rsidRPr="008F4A8A" w:rsidRDefault="008F4A8A" w:rsidP="00922E80">
            <w:pPr>
              <w:widowControl w:val="0"/>
              <w:suppressLineNumbers/>
              <w:suppressAutoHyphens/>
              <w:snapToGrid w:val="0"/>
              <w:ind w:left="284"/>
              <w:jc w:val="both"/>
              <w:rPr>
                <w:rFonts w:eastAsia="Arial Unicode MS"/>
                <w:b/>
                <w:bCs/>
                <w:kern w:val="1"/>
              </w:rPr>
            </w:pPr>
          </w:p>
        </w:tc>
        <w:tc>
          <w:tcPr>
            <w:tcW w:w="4536" w:type="dxa"/>
          </w:tcPr>
          <w:p w:rsidR="008F4A8A" w:rsidRPr="008F4A8A" w:rsidRDefault="008F4A8A" w:rsidP="00D51693">
            <w:pPr>
              <w:widowControl w:val="0"/>
              <w:suppressLineNumbers/>
              <w:suppressAutoHyphens/>
              <w:snapToGrid w:val="0"/>
              <w:ind w:left="284"/>
              <w:jc w:val="both"/>
              <w:rPr>
                <w:rFonts w:eastAsia="Arial Unicode MS"/>
                <w:kern w:val="1"/>
              </w:rPr>
            </w:pPr>
          </w:p>
        </w:tc>
      </w:tr>
    </w:tbl>
    <w:p w:rsidR="00F02EC2" w:rsidRPr="00EC4286" w:rsidRDefault="00F02EC2" w:rsidP="00F02EC2">
      <w:pPr>
        <w:jc w:val="right"/>
        <w:rPr>
          <w:b/>
          <w:color w:val="00000A"/>
        </w:rPr>
      </w:pPr>
      <w:r>
        <w:rPr>
          <w:b/>
          <w:color w:val="00000A"/>
        </w:rPr>
        <w:lastRenderedPageBreak/>
        <w:t>Pielikums Nr.7</w:t>
      </w:r>
    </w:p>
    <w:p w:rsidR="00F02EC2" w:rsidRPr="00EC4286" w:rsidRDefault="00F02EC2" w:rsidP="00F02EC2">
      <w:pPr>
        <w:jc w:val="right"/>
        <w:rPr>
          <w:bCs/>
        </w:rPr>
      </w:pPr>
      <w:r w:rsidRPr="00EC4286">
        <w:rPr>
          <w:bCs/>
        </w:rPr>
        <w:t xml:space="preserve"> konkursa Nolikumam</w:t>
      </w:r>
    </w:p>
    <w:p w:rsidR="00F02EC2" w:rsidRPr="00EC4286" w:rsidRDefault="00F02EC2" w:rsidP="00F02EC2">
      <w:pPr>
        <w:jc w:val="right"/>
        <w:rPr>
          <w:color w:val="000000" w:themeColor="text1"/>
        </w:rPr>
      </w:pPr>
      <w:r w:rsidRPr="00EC4286">
        <w:rPr>
          <w:bCs/>
        </w:rPr>
        <w:t>Identifikācijas Nr</w:t>
      </w:r>
      <w:r>
        <w:rPr>
          <w:bCs/>
          <w:color w:val="000000" w:themeColor="text1"/>
        </w:rPr>
        <w:t>. JNP 2018/33</w:t>
      </w:r>
    </w:p>
    <w:p w:rsidR="00DA4830" w:rsidRPr="00EC4286" w:rsidRDefault="00DA4830" w:rsidP="00025F91">
      <w:pPr>
        <w:rPr>
          <w:b/>
          <w:color w:val="00000A"/>
        </w:rPr>
      </w:pPr>
    </w:p>
    <w:p w:rsidR="007A7554" w:rsidRPr="00EC4286" w:rsidRDefault="007A7554" w:rsidP="00440ECC">
      <w:pPr>
        <w:jc w:val="right"/>
        <w:rPr>
          <w:b/>
          <w:color w:val="00000A"/>
        </w:rPr>
      </w:pPr>
    </w:p>
    <w:p w:rsidR="00484A92" w:rsidRPr="00EC4286" w:rsidRDefault="00484A92" w:rsidP="007A7554">
      <w:pPr>
        <w:rPr>
          <w:rFonts w:eastAsiaTheme="minorHAnsi"/>
          <w:lang w:eastAsia="en-US"/>
        </w:rPr>
      </w:pPr>
    </w:p>
    <w:p w:rsidR="00F02EC2" w:rsidRDefault="00F02EC2" w:rsidP="00F02EC2">
      <w:pPr>
        <w:jc w:val="center"/>
        <w:rPr>
          <w:b/>
          <w:caps/>
        </w:rPr>
      </w:pPr>
      <w:r>
        <w:rPr>
          <w:b/>
          <w:caps/>
        </w:rPr>
        <w:t>Tehniskā specifikācijA</w:t>
      </w:r>
    </w:p>
    <w:p w:rsidR="00F02EC2" w:rsidRDefault="00F02EC2" w:rsidP="00F02EC2">
      <w:pPr>
        <w:jc w:val="center"/>
        <w:rPr>
          <w:rFonts w:ascii="Arial" w:hAnsi="Arial" w:cs="Arial"/>
          <w:b/>
          <w:sz w:val="20"/>
          <w:szCs w:val="20"/>
        </w:rPr>
      </w:pPr>
    </w:p>
    <w:p w:rsidR="00F02EC2" w:rsidRDefault="00F02EC2" w:rsidP="00F02EC2">
      <w:pPr>
        <w:jc w:val="right"/>
        <w:rPr>
          <w:rFonts w:ascii="Arial" w:hAnsi="Arial" w:cs="Arial"/>
          <w:color w:val="000000" w:themeColor="text1"/>
          <w:sz w:val="20"/>
          <w:szCs w:val="20"/>
        </w:rPr>
      </w:pPr>
    </w:p>
    <w:p w:rsidR="00F02EC2" w:rsidRDefault="00F02EC2" w:rsidP="00F02EC2">
      <w:pPr>
        <w:jc w:val="right"/>
        <w:rPr>
          <w:rFonts w:ascii="Arial" w:hAnsi="Arial" w:cs="Arial"/>
          <w:color w:val="000000" w:themeColor="text1"/>
          <w:sz w:val="20"/>
          <w:szCs w:val="20"/>
        </w:rPr>
      </w:pPr>
    </w:p>
    <w:p w:rsidR="007E022C" w:rsidRPr="00535BD2" w:rsidRDefault="007E022C" w:rsidP="00535BD2">
      <w:pPr>
        <w:rPr>
          <w:b/>
        </w:rPr>
      </w:pPr>
    </w:p>
    <w:p w:rsidR="00F02EC2" w:rsidRPr="00535BD2" w:rsidRDefault="00535BD2" w:rsidP="00535BD2">
      <w:pPr>
        <w:rPr>
          <w:b/>
        </w:rPr>
      </w:pPr>
      <w:r w:rsidRPr="00535BD2">
        <w:rPr>
          <w:b/>
        </w:rPr>
        <w:t>Tehniskā specifikācija, paredzētie demontāžas darbi, apjomi (tāmes) pieejami elektroniski pasūtītāja mājas lapā pie esošajiem iepirkuma dokumentiem.</w:t>
      </w: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Default="00F02EC2" w:rsidP="007A7554">
      <w:pPr>
        <w:rPr>
          <w:color w:val="000000" w:themeColor="text1"/>
        </w:rPr>
      </w:pPr>
    </w:p>
    <w:p w:rsidR="00F02EC2" w:rsidRPr="00EC4286" w:rsidRDefault="00F02EC2" w:rsidP="007A7554">
      <w:pPr>
        <w:rPr>
          <w:color w:val="000000" w:themeColor="text1"/>
        </w:rPr>
      </w:pPr>
    </w:p>
    <w:p w:rsidR="007E022C" w:rsidRPr="00EC4286" w:rsidRDefault="00484A92" w:rsidP="007E022C">
      <w:pPr>
        <w:jc w:val="right"/>
        <w:rPr>
          <w:b/>
          <w:color w:val="00000A"/>
        </w:rPr>
      </w:pPr>
      <w:r>
        <w:rPr>
          <w:b/>
          <w:color w:val="00000A"/>
        </w:rPr>
        <w:lastRenderedPageBreak/>
        <w:t>Pielikums Nr.</w:t>
      </w:r>
      <w:r w:rsidR="00F02EC2">
        <w:rPr>
          <w:b/>
          <w:color w:val="00000A"/>
        </w:rPr>
        <w:t>8</w:t>
      </w:r>
    </w:p>
    <w:p w:rsidR="007E022C" w:rsidRPr="00EC4286" w:rsidRDefault="007E022C" w:rsidP="007E022C">
      <w:pPr>
        <w:jc w:val="right"/>
        <w:rPr>
          <w:bCs/>
        </w:rPr>
      </w:pPr>
      <w:r w:rsidRPr="00EC4286">
        <w:rPr>
          <w:bCs/>
        </w:rPr>
        <w:t xml:space="preserve"> konkursa Nolikumam</w:t>
      </w:r>
    </w:p>
    <w:p w:rsidR="007E022C" w:rsidRPr="00EC4286" w:rsidRDefault="007E022C" w:rsidP="007E022C">
      <w:pPr>
        <w:jc w:val="right"/>
        <w:rPr>
          <w:color w:val="000000" w:themeColor="text1"/>
        </w:rPr>
      </w:pPr>
      <w:r w:rsidRPr="00EC4286">
        <w:rPr>
          <w:bCs/>
        </w:rPr>
        <w:t>Identifikācijas Nr</w:t>
      </w:r>
      <w:r w:rsidR="00EB0A9A">
        <w:rPr>
          <w:bCs/>
          <w:color w:val="000000" w:themeColor="text1"/>
        </w:rPr>
        <w:t>. JNP 2018/33</w:t>
      </w:r>
    </w:p>
    <w:p w:rsidR="007E022C" w:rsidRPr="00EC4286" w:rsidRDefault="007E022C" w:rsidP="00BC4166">
      <w:pPr>
        <w:jc w:val="right"/>
        <w:rPr>
          <w:color w:val="000000" w:themeColor="text1"/>
        </w:rPr>
      </w:pPr>
    </w:p>
    <w:p w:rsidR="007E022C" w:rsidRPr="00EC4286" w:rsidRDefault="007E022C" w:rsidP="007E022C">
      <w:pPr>
        <w:jc w:val="right"/>
        <w:rPr>
          <w:bCs/>
        </w:rPr>
      </w:pPr>
    </w:p>
    <w:p w:rsidR="007E022C" w:rsidRPr="00EC4286" w:rsidRDefault="007E022C" w:rsidP="007E022C">
      <w:pPr>
        <w:shd w:val="clear" w:color="auto" w:fill="FFFFFF"/>
        <w:ind w:left="6"/>
        <w:jc w:val="center"/>
        <w:rPr>
          <w:b/>
          <w:caps/>
        </w:rPr>
      </w:pPr>
      <w:r w:rsidRPr="00EC4286">
        <w:rPr>
          <w:b/>
          <w:caps/>
        </w:rPr>
        <w:t>Darba organizācija</w:t>
      </w:r>
    </w:p>
    <w:p w:rsidR="00865023" w:rsidRPr="00EC4286" w:rsidRDefault="00865023" w:rsidP="00865023">
      <w:pPr>
        <w:pStyle w:val="Footer"/>
        <w:tabs>
          <w:tab w:val="clear" w:pos="4153"/>
          <w:tab w:val="clear" w:pos="8306"/>
        </w:tabs>
        <w:spacing w:before="120" w:after="120"/>
        <w:rPr>
          <w:i/>
          <w:iCs/>
        </w:rPr>
      </w:pPr>
    </w:p>
    <w:p w:rsidR="00865023" w:rsidRDefault="00865023" w:rsidP="00865023">
      <w:pPr>
        <w:shd w:val="clear" w:color="auto" w:fill="FFFFFF"/>
        <w:ind w:left="6"/>
        <w:jc w:val="both"/>
      </w:pPr>
      <w:r w:rsidRPr="00EC4286">
        <w:t>Darba organizācijas apraksts apliecina tehniskā piedāvājuma atbilstību nolikumā norādīto tehnisko prasību līmenim.</w:t>
      </w:r>
    </w:p>
    <w:p w:rsidR="003820BC" w:rsidRDefault="003820BC" w:rsidP="00865023">
      <w:pPr>
        <w:shd w:val="clear" w:color="auto" w:fill="FFFFFF"/>
        <w:ind w:left="6"/>
        <w:jc w:val="both"/>
      </w:pPr>
    </w:p>
    <w:p w:rsidR="003820BC" w:rsidRPr="00EC4286" w:rsidRDefault="003820BC" w:rsidP="00865023">
      <w:pPr>
        <w:shd w:val="clear" w:color="auto" w:fill="FFFFFF"/>
        <w:ind w:left="6"/>
        <w:jc w:val="both"/>
      </w:pPr>
    </w:p>
    <w:p w:rsidR="00865023" w:rsidRPr="00EC4286" w:rsidRDefault="00865023" w:rsidP="00865023">
      <w:pPr>
        <w:pStyle w:val="Index1"/>
        <w:rPr>
          <w:rFonts w:ascii="Times New Roman" w:hAnsi="Times New Roman" w:cs="Times New Roman"/>
          <w:sz w:val="24"/>
          <w:szCs w:val="24"/>
        </w:rPr>
      </w:pPr>
    </w:p>
    <w:p w:rsidR="00865023" w:rsidRPr="00EC4286" w:rsidRDefault="00865023" w:rsidP="000863FB">
      <w:pPr>
        <w:numPr>
          <w:ilvl w:val="0"/>
          <w:numId w:val="22"/>
        </w:numPr>
        <w:tabs>
          <w:tab w:val="clear" w:pos="720"/>
          <w:tab w:val="num" w:pos="426"/>
        </w:tabs>
        <w:suppressAutoHyphens/>
        <w:spacing w:after="120" w:line="100" w:lineRule="atLeast"/>
        <w:ind w:left="425" w:hanging="425"/>
        <w:jc w:val="both"/>
      </w:pPr>
      <w:r w:rsidRPr="00EC4286">
        <w:rPr>
          <w:b/>
          <w:bCs/>
          <w:i/>
          <w:iCs/>
        </w:rPr>
        <w:t>Darba veikšanas kalendārais grafiks.</w:t>
      </w:r>
      <w:r w:rsidRPr="00EC4286">
        <w:t xml:space="preserve"> Tabulas veidā jānorāda darbu izpildes termiņi pa etapiem, atbilstoši līguma projekta un Specifikācijās norādītajām prasībām.</w:t>
      </w: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865023" w:rsidRPr="00EC4286" w:rsidRDefault="00865023" w:rsidP="00865023">
      <w:pPr>
        <w:jc w:val="right"/>
      </w:pPr>
    </w:p>
    <w:p w:rsidR="00FF756E" w:rsidRPr="00EC4286" w:rsidRDefault="00FF756E" w:rsidP="00865023">
      <w:pPr>
        <w:jc w:val="right"/>
      </w:pPr>
    </w:p>
    <w:p w:rsidR="00FF756E" w:rsidRPr="00EC4286" w:rsidRDefault="00FF756E" w:rsidP="00865023">
      <w:pPr>
        <w:jc w:val="right"/>
      </w:pPr>
    </w:p>
    <w:p w:rsidR="00FF756E" w:rsidRPr="00EC4286" w:rsidRDefault="00FF756E" w:rsidP="00865023">
      <w:pPr>
        <w:jc w:val="right"/>
      </w:pPr>
    </w:p>
    <w:p w:rsidR="00865023" w:rsidRDefault="00865023" w:rsidP="00865023">
      <w:pPr>
        <w:jc w:val="right"/>
        <w:rPr>
          <w:rFonts w:ascii="Arial" w:hAnsi="Arial" w:cs="Arial"/>
          <w:sz w:val="20"/>
          <w:szCs w:val="20"/>
        </w:rPr>
      </w:pPr>
    </w:p>
    <w:sectPr w:rsidR="00865023" w:rsidSect="00BE48E0">
      <w:footerReference w:type="default" r:id="rId9"/>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B0B" w:rsidRDefault="00D37B0B" w:rsidP="000631A3">
      <w:r>
        <w:separator/>
      </w:r>
    </w:p>
  </w:endnote>
  <w:endnote w:type="continuationSeparator" w:id="0">
    <w:p w:rsidR="00D37B0B" w:rsidRDefault="00D37B0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B0B" w:rsidRDefault="00D37B0B">
    <w:pPr>
      <w:pStyle w:val="Footer"/>
      <w:jc w:val="center"/>
    </w:pPr>
    <w:r>
      <w:fldChar w:fldCharType="begin"/>
    </w:r>
    <w:r>
      <w:instrText xml:space="preserve"> PAGE   \* MERGEFORMAT </w:instrText>
    </w:r>
    <w:r>
      <w:fldChar w:fldCharType="separate"/>
    </w:r>
    <w:r w:rsidR="000D013C">
      <w:rPr>
        <w:noProof/>
      </w:rPr>
      <w:t>12</w:t>
    </w:r>
    <w:r>
      <w:fldChar w:fldCharType="end"/>
    </w:r>
  </w:p>
  <w:p w:rsidR="00D37B0B" w:rsidRDefault="00D37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B0B" w:rsidRDefault="00D37B0B" w:rsidP="000631A3">
      <w:r>
        <w:separator/>
      </w:r>
    </w:p>
  </w:footnote>
  <w:footnote w:type="continuationSeparator" w:id="0">
    <w:p w:rsidR="00D37B0B" w:rsidRDefault="00D37B0B"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5846EB8A"/>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86D4F75C"/>
    <w:lvl w:ilvl="0" w:tplc="389E7980">
      <w:start w:val="1"/>
      <w:numFmt w:val="lowerLetter"/>
      <w:lvlText w:val="%1)"/>
      <w:lvlJc w:val="left"/>
      <w:pPr>
        <w:ind w:left="2062" w:hanging="360"/>
      </w:pPr>
      <w:rPr>
        <w:rFonts w:cs="Times New Roman"/>
        <w:b w:val="0"/>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9">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0">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nsid w:val="66B63327"/>
    <w:multiLevelType w:val="multilevel"/>
    <w:tmpl w:val="346A4F2A"/>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4">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7"/>
  </w:num>
  <w:num w:numId="2">
    <w:abstractNumId w:val="7"/>
  </w:num>
  <w:num w:numId="3">
    <w:abstractNumId w:val="29"/>
  </w:num>
  <w:num w:numId="4">
    <w:abstractNumId w:val="14"/>
  </w:num>
  <w:num w:numId="5">
    <w:abstractNumId w:val="16"/>
  </w:num>
  <w:num w:numId="6">
    <w:abstractNumId w:val="24"/>
  </w:num>
  <w:num w:numId="7">
    <w:abstractNumId w:val="9"/>
  </w:num>
  <w:num w:numId="8">
    <w:abstractNumId w:val="5"/>
  </w:num>
  <w:num w:numId="9">
    <w:abstractNumId w:val="17"/>
  </w:num>
  <w:num w:numId="10">
    <w:abstractNumId w:val="8"/>
  </w:num>
  <w:num w:numId="11">
    <w:abstractNumId w:val="6"/>
  </w:num>
  <w:num w:numId="12">
    <w:abstractNumId w:val="10"/>
  </w:num>
  <w:num w:numId="13">
    <w:abstractNumId w:val="15"/>
  </w:num>
  <w:num w:numId="14">
    <w:abstractNumId w:val="4"/>
  </w:num>
  <w:num w:numId="15">
    <w:abstractNumId w:val="13"/>
  </w:num>
  <w:num w:numId="16">
    <w:abstractNumId w:val="0"/>
  </w:num>
  <w:num w:numId="17">
    <w:abstractNumId w:val="1"/>
  </w:num>
  <w:num w:numId="18">
    <w:abstractNumId w:val="19"/>
  </w:num>
  <w:num w:numId="19">
    <w:abstractNumId w:val="12"/>
  </w:num>
  <w:num w:numId="20">
    <w:abstractNumId w:val="22"/>
  </w:num>
  <w:num w:numId="21">
    <w:abstractNumId w:val="23"/>
  </w:num>
  <w:num w:numId="22">
    <w:abstractNumId w:val="2"/>
  </w:num>
  <w:num w:numId="23">
    <w:abstractNumId w:val="28"/>
  </w:num>
  <w:num w:numId="24">
    <w:abstractNumId w:val="18"/>
  </w:num>
  <w:num w:numId="25">
    <w:abstractNumId w:val="20"/>
  </w:num>
  <w:num w:numId="26">
    <w:abstractNumId w:val="25"/>
  </w:num>
  <w:num w:numId="27">
    <w:abstractNumId w:val="26"/>
  </w:num>
  <w:num w:numId="28">
    <w:abstractNumId w:val="11"/>
  </w:num>
  <w:num w:numId="29">
    <w:abstractNumId w:val="21"/>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9E"/>
    <w:rsid w:val="00004853"/>
    <w:rsid w:val="000152F0"/>
    <w:rsid w:val="00015BD0"/>
    <w:rsid w:val="00016B4A"/>
    <w:rsid w:val="00020A22"/>
    <w:rsid w:val="0002250D"/>
    <w:rsid w:val="00025724"/>
    <w:rsid w:val="00025F91"/>
    <w:rsid w:val="00032BC0"/>
    <w:rsid w:val="000332F3"/>
    <w:rsid w:val="00033EF7"/>
    <w:rsid w:val="00063118"/>
    <w:rsid w:val="000631A3"/>
    <w:rsid w:val="000647DF"/>
    <w:rsid w:val="0007650E"/>
    <w:rsid w:val="00081796"/>
    <w:rsid w:val="0008188C"/>
    <w:rsid w:val="000863FB"/>
    <w:rsid w:val="000879E7"/>
    <w:rsid w:val="00093E63"/>
    <w:rsid w:val="00096034"/>
    <w:rsid w:val="000B023C"/>
    <w:rsid w:val="000B0F6C"/>
    <w:rsid w:val="000C6402"/>
    <w:rsid w:val="000D013C"/>
    <w:rsid w:val="000D2C7A"/>
    <w:rsid w:val="000E2B7D"/>
    <w:rsid w:val="000F21B5"/>
    <w:rsid w:val="000F5BC8"/>
    <w:rsid w:val="000F653B"/>
    <w:rsid w:val="00121EE3"/>
    <w:rsid w:val="00127A6E"/>
    <w:rsid w:val="0013075E"/>
    <w:rsid w:val="00135336"/>
    <w:rsid w:val="00136B0E"/>
    <w:rsid w:val="00136BA7"/>
    <w:rsid w:val="00137123"/>
    <w:rsid w:val="00154F4D"/>
    <w:rsid w:val="00156CAB"/>
    <w:rsid w:val="00161460"/>
    <w:rsid w:val="001675EB"/>
    <w:rsid w:val="0019218B"/>
    <w:rsid w:val="001A2851"/>
    <w:rsid w:val="001A6CA1"/>
    <w:rsid w:val="001A6DA5"/>
    <w:rsid w:val="001A6E95"/>
    <w:rsid w:val="001B3506"/>
    <w:rsid w:val="001B396A"/>
    <w:rsid w:val="001C3459"/>
    <w:rsid w:val="001C3D0F"/>
    <w:rsid w:val="001C7FE7"/>
    <w:rsid w:val="001E0D6D"/>
    <w:rsid w:val="001E69E4"/>
    <w:rsid w:val="001F22B3"/>
    <w:rsid w:val="001F7E86"/>
    <w:rsid w:val="00201AB8"/>
    <w:rsid w:val="00203094"/>
    <w:rsid w:val="002107C9"/>
    <w:rsid w:val="002167F3"/>
    <w:rsid w:val="00226F8C"/>
    <w:rsid w:val="0023131E"/>
    <w:rsid w:val="002327FA"/>
    <w:rsid w:val="002369DA"/>
    <w:rsid w:val="00241984"/>
    <w:rsid w:val="00245A47"/>
    <w:rsid w:val="00250324"/>
    <w:rsid w:val="00262182"/>
    <w:rsid w:val="002648AE"/>
    <w:rsid w:val="0026542B"/>
    <w:rsid w:val="00266BC6"/>
    <w:rsid w:val="002739E0"/>
    <w:rsid w:val="00287872"/>
    <w:rsid w:val="00287FF4"/>
    <w:rsid w:val="002909C8"/>
    <w:rsid w:val="00293661"/>
    <w:rsid w:val="00293E23"/>
    <w:rsid w:val="00294FCA"/>
    <w:rsid w:val="002A1CFC"/>
    <w:rsid w:val="002A1D2E"/>
    <w:rsid w:val="002A2A46"/>
    <w:rsid w:val="002A3024"/>
    <w:rsid w:val="002B4F6B"/>
    <w:rsid w:val="002B51AC"/>
    <w:rsid w:val="002B7CB4"/>
    <w:rsid w:val="002C010E"/>
    <w:rsid w:val="002C15B4"/>
    <w:rsid w:val="002C4391"/>
    <w:rsid w:val="002C7E31"/>
    <w:rsid w:val="002D5CF9"/>
    <w:rsid w:val="002E0480"/>
    <w:rsid w:val="002F1C1E"/>
    <w:rsid w:val="002F43E0"/>
    <w:rsid w:val="002F7BD8"/>
    <w:rsid w:val="002F7E90"/>
    <w:rsid w:val="00302FFF"/>
    <w:rsid w:val="003102C7"/>
    <w:rsid w:val="00313275"/>
    <w:rsid w:val="00323DEC"/>
    <w:rsid w:val="00324EE1"/>
    <w:rsid w:val="0033026A"/>
    <w:rsid w:val="00337673"/>
    <w:rsid w:val="003416A2"/>
    <w:rsid w:val="00343AE5"/>
    <w:rsid w:val="00346185"/>
    <w:rsid w:val="0035058A"/>
    <w:rsid w:val="00357FD7"/>
    <w:rsid w:val="00364EFB"/>
    <w:rsid w:val="00373186"/>
    <w:rsid w:val="003820BC"/>
    <w:rsid w:val="00385626"/>
    <w:rsid w:val="0038732A"/>
    <w:rsid w:val="00387B1B"/>
    <w:rsid w:val="003A5D2D"/>
    <w:rsid w:val="003B0B03"/>
    <w:rsid w:val="003B112E"/>
    <w:rsid w:val="003B4413"/>
    <w:rsid w:val="003B640D"/>
    <w:rsid w:val="003B7514"/>
    <w:rsid w:val="003B7E1D"/>
    <w:rsid w:val="003E7762"/>
    <w:rsid w:val="003F0E7C"/>
    <w:rsid w:val="003F1EBC"/>
    <w:rsid w:val="003F2825"/>
    <w:rsid w:val="003F2A8C"/>
    <w:rsid w:val="003F4C8D"/>
    <w:rsid w:val="003F6237"/>
    <w:rsid w:val="003F6E34"/>
    <w:rsid w:val="003F7899"/>
    <w:rsid w:val="00400D2A"/>
    <w:rsid w:val="00403A03"/>
    <w:rsid w:val="00405D6F"/>
    <w:rsid w:val="00407D55"/>
    <w:rsid w:val="00422980"/>
    <w:rsid w:val="00431753"/>
    <w:rsid w:val="004327D9"/>
    <w:rsid w:val="00436F0E"/>
    <w:rsid w:val="00440ECC"/>
    <w:rsid w:val="00442F52"/>
    <w:rsid w:val="00446EB7"/>
    <w:rsid w:val="00447A61"/>
    <w:rsid w:val="004538C7"/>
    <w:rsid w:val="00460A8D"/>
    <w:rsid w:val="00463CE7"/>
    <w:rsid w:val="00466F18"/>
    <w:rsid w:val="00472B26"/>
    <w:rsid w:val="00475AA5"/>
    <w:rsid w:val="00475CEB"/>
    <w:rsid w:val="00484A92"/>
    <w:rsid w:val="0049041C"/>
    <w:rsid w:val="004929E1"/>
    <w:rsid w:val="004934AB"/>
    <w:rsid w:val="00495029"/>
    <w:rsid w:val="004A02B2"/>
    <w:rsid w:val="004A5D19"/>
    <w:rsid w:val="004B2549"/>
    <w:rsid w:val="004C199A"/>
    <w:rsid w:val="004C1E79"/>
    <w:rsid w:val="004C2074"/>
    <w:rsid w:val="004C6F1E"/>
    <w:rsid w:val="004D4632"/>
    <w:rsid w:val="004D465E"/>
    <w:rsid w:val="004E087B"/>
    <w:rsid w:val="004F511F"/>
    <w:rsid w:val="00503027"/>
    <w:rsid w:val="00503752"/>
    <w:rsid w:val="00505DA3"/>
    <w:rsid w:val="00506471"/>
    <w:rsid w:val="005207D4"/>
    <w:rsid w:val="0052339A"/>
    <w:rsid w:val="005238DD"/>
    <w:rsid w:val="00533672"/>
    <w:rsid w:val="00535BD2"/>
    <w:rsid w:val="00535E5E"/>
    <w:rsid w:val="005432B9"/>
    <w:rsid w:val="00545376"/>
    <w:rsid w:val="00552D66"/>
    <w:rsid w:val="00553031"/>
    <w:rsid w:val="00555B9C"/>
    <w:rsid w:val="005611F0"/>
    <w:rsid w:val="0056608E"/>
    <w:rsid w:val="0056752F"/>
    <w:rsid w:val="00570B67"/>
    <w:rsid w:val="005743D9"/>
    <w:rsid w:val="00577692"/>
    <w:rsid w:val="00577E79"/>
    <w:rsid w:val="005858CD"/>
    <w:rsid w:val="00597852"/>
    <w:rsid w:val="005A11DE"/>
    <w:rsid w:val="005A172C"/>
    <w:rsid w:val="005B03BD"/>
    <w:rsid w:val="005C0D3F"/>
    <w:rsid w:val="005C76ED"/>
    <w:rsid w:val="005D0DC7"/>
    <w:rsid w:val="005D606B"/>
    <w:rsid w:val="005E2DBC"/>
    <w:rsid w:val="005E5E81"/>
    <w:rsid w:val="005E607A"/>
    <w:rsid w:val="005E772A"/>
    <w:rsid w:val="005F65DE"/>
    <w:rsid w:val="005F70D1"/>
    <w:rsid w:val="0060516B"/>
    <w:rsid w:val="0060527D"/>
    <w:rsid w:val="00610B45"/>
    <w:rsid w:val="0062692E"/>
    <w:rsid w:val="00633AC8"/>
    <w:rsid w:val="00641D7D"/>
    <w:rsid w:val="00645F0A"/>
    <w:rsid w:val="00651968"/>
    <w:rsid w:val="00652EBD"/>
    <w:rsid w:val="00662DA5"/>
    <w:rsid w:val="00667E00"/>
    <w:rsid w:val="006728D9"/>
    <w:rsid w:val="006733D1"/>
    <w:rsid w:val="00681E11"/>
    <w:rsid w:val="00685D13"/>
    <w:rsid w:val="00690948"/>
    <w:rsid w:val="00693133"/>
    <w:rsid w:val="006A0F3C"/>
    <w:rsid w:val="006A43A2"/>
    <w:rsid w:val="006A43E7"/>
    <w:rsid w:val="006A487D"/>
    <w:rsid w:val="006A7613"/>
    <w:rsid w:val="006B1598"/>
    <w:rsid w:val="006B6B62"/>
    <w:rsid w:val="006B79E3"/>
    <w:rsid w:val="006C320F"/>
    <w:rsid w:val="006D0501"/>
    <w:rsid w:val="006D4943"/>
    <w:rsid w:val="006D63B3"/>
    <w:rsid w:val="006F326C"/>
    <w:rsid w:val="006F4BBA"/>
    <w:rsid w:val="006F79DD"/>
    <w:rsid w:val="00704678"/>
    <w:rsid w:val="00710A0D"/>
    <w:rsid w:val="00717EAE"/>
    <w:rsid w:val="0072573A"/>
    <w:rsid w:val="00727E4A"/>
    <w:rsid w:val="00731B4B"/>
    <w:rsid w:val="0073370C"/>
    <w:rsid w:val="007358A9"/>
    <w:rsid w:val="00737D8E"/>
    <w:rsid w:val="00741627"/>
    <w:rsid w:val="00753532"/>
    <w:rsid w:val="00771FA6"/>
    <w:rsid w:val="007725B8"/>
    <w:rsid w:val="00772BA1"/>
    <w:rsid w:val="00773203"/>
    <w:rsid w:val="00783A72"/>
    <w:rsid w:val="00784FD5"/>
    <w:rsid w:val="00787CD3"/>
    <w:rsid w:val="007901B5"/>
    <w:rsid w:val="00793818"/>
    <w:rsid w:val="00794EA7"/>
    <w:rsid w:val="0079692D"/>
    <w:rsid w:val="007976A5"/>
    <w:rsid w:val="007A0467"/>
    <w:rsid w:val="007A4630"/>
    <w:rsid w:val="007A7554"/>
    <w:rsid w:val="007B5C36"/>
    <w:rsid w:val="007C0B19"/>
    <w:rsid w:val="007D664C"/>
    <w:rsid w:val="007E022C"/>
    <w:rsid w:val="007E2E9E"/>
    <w:rsid w:val="007F1A58"/>
    <w:rsid w:val="007F25C2"/>
    <w:rsid w:val="007F3F06"/>
    <w:rsid w:val="007F4612"/>
    <w:rsid w:val="007F7731"/>
    <w:rsid w:val="007F7C1E"/>
    <w:rsid w:val="00801C94"/>
    <w:rsid w:val="0080560F"/>
    <w:rsid w:val="008057C3"/>
    <w:rsid w:val="00813DDC"/>
    <w:rsid w:val="00821D04"/>
    <w:rsid w:val="00824673"/>
    <w:rsid w:val="00827B59"/>
    <w:rsid w:val="0083077F"/>
    <w:rsid w:val="008362E0"/>
    <w:rsid w:val="008377B6"/>
    <w:rsid w:val="00845CC1"/>
    <w:rsid w:val="00845E3F"/>
    <w:rsid w:val="0085413E"/>
    <w:rsid w:val="008636E5"/>
    <w:rsid w:val="008645E6"/>
    <w:rsid w:val="00864902"/>
    <w:rsid w:val="00865023"/>
    <w:rsid w:val="00873BBC"/>
    <w:rsid w:val="008876D1"/>
    <w:rsid w:val="008907EE"/>
    <w:rsid w:val="00894D55"/>
    <w:rsid w:val="00897927"/>
    <w:rsid w:val="008B7360"/>
    <w:rsid w:val="008C22F6"/>
    <w:rsid w:val="008C709F"/>
    <w:rsid w:val="008D588A"/>
    <w:rsid w:val="008E60E6"/>
    <w:rsid w:val="008F1044"/>
    <w:rsid w:val="008F4915"/>
    <w:rsid w:val="008F4A8A"/>
    <w:rsid w:val="008F5F55"/>
    <w:rsid w:val="00900690"/>
    <w:rsid w:val="00902C11"/>
    <w:rsid w:val="00911577"/>
    <w:rsid w:val="00922E80"/>
    <w:rsid w:val="00927E48"/>
    <w:rsid w:val="00931C54"/>
    <w:rsid w:val="00945765"/>
    <w:rsid w:val="00962DA3"/>
    <w:rsid w:val="00963599"/>
    <w:rsid w:val="00963ACE"/>
    <w:rsid w:val="00967EC3"/>
    <w:rsid w:val="00982FF2"/>
    <w:rsid w:val="009871C9"/>
    <w:rsid w:val="00994267"/>
    <w:rsid w:val="0099714F"/>
    <w:rsid w:val="009A0FA9"/>
    <w:rsid w:val="009A3F51"/>
    <w:rsid w:val="009C005D"/>
    <w:rsid w:val="009C749E"/>
    <w:rsid w:val="009D2549"/>
    <w:rsid w:val="009D280B"/>
    <w:rsid w:val="009D463C"/>
    <w:rsid w:val="009D7DB2"/>
    <w:rsid w:val="009E02D1"/>
    <w:rsid w:val="009E57A4"/>
    <w:rsid w:val="00A00142"/>
    <w:rsid w:val="00A05684"/>
    <w:rsid w:val="00A1418B"/>
    <w:rsid w:val="00A14761"/>
    <w:rsid w:val="00A16A53"/>
    <w:rsid w:val="00A1726F"/>
    <w:rsid w:val="00A21113"/>
    <w:rsid w:val="00A3761E"/>
    <w:rsid w:val="00A40DEA"/>
    <w:rsid w:val="00A43A0A"/>
    <w:rsid w:val="00A46CAB"/>
    <w:rsid w:val="00A46D69"/>
    <w:rsid w:val="00A56A94"/>
    <w:rsid w:val="00A57FA8"/>
    <w:rsid w:val="00A65276"/>
    <w:rsid w:val="00A73655"/>
    <w:rsid w:val="00A7481D"/>
    <w:rsid w:val="00A76507"/>
    <w:rsid w:val="00A80A80"/>
    <w:rsid w:val="00A9125F"/>
    <w:rsid w:val="00A917DE"/>
    <w:rsid w:val="00AA0B83"/>
    <w:rsid w:val="00AA557C"/>
    <w:rsid w:val="00AC58AB"/>
    <w:rsid w:val="00AC7A4D"/>
    <w:rsid w:val="00AD59F5"/>
    <w:rsid w:val="00AD6EB5"/>
    <w:rsid w:val="00AD733A"/>
    <w:rsid w:val="00AE73F9"/>
    <w:rsid w:val="00AF52F0"/>
    <w:rsid w:val="00AF748D"/>
    <w:rsid w:val="00B13FDE"/>
    <w:rsid w:val="00B158A8"/>
    <w:rsid w:val="00B21D37"/>
    <w:rsid w:val="00B25F0C"/>
    <w:rsid w:val="00B27CBB"/>
    <w:rsid w:val="00B3145C"/>
    <w:rsid w:val="00B36EDB"/>
    <w:rsid w:val="00B373B2"/>
    <w:rsid w:val="00B43A26"/>
    <w:rsid w:val="00B4748F"/>
    <w:rsid w:val="00B478F2"/>
    <w:rsid w:val="00B520A0"/>
    <w:rsid w:val="00B653DD"/>
    <w:rsid w:val="00B67EF6"/>
    <w:rsid w:val="00B76565"/>
    <w:rsid w:val="00B80EC3"/>
    <w:rsid w:val="00B82F08"/>
    <w:rsid w:val="00B85753"/>
    <w:rsid w:val="00B9634C"/>
    <w:rsid w:val="00BA1EF1"/>
    <w:rsid w:val="00BA4825"/>
    <w:rsid w:val="00BC4166"/>
    <w:rsid w:val="00BC53A8"/>
    <w:rsid w:val="00BD751B"/>
    <w:rsid w:val="00BE0F85"/>
    <w:rsid w:val="00BE3F42"/>
    <w:rsid w:val="00BE48D7"/>
    <w:rsid w:val="00BE48E0"/>
    <w:rsid w:val="00BE7B3F"/>
    <w:rsid w:val="00BF0D46"/>
    <w:rsid w:val="00BF29FF"/>
    <w:rsid w:val="00BF71EB"/>
    <w:rsid w:val="00C03FA5"/>
    <w:rsid w:val="00C0589B"/>
    <w:rsid w:val="00C110FF"/>
    <w:rsid w:val="00C148CE"/>
    <w:rsid w:val="00C17E16"/>
    <w:rsid w:val="00C229FF"/>
    <w:rsid w:val="00C2311E"/>
    <w:rsid w:val="00C42807"/>
    <w:rsid w:val="00C44760"/>
    <w:rsid w:val="00C60C5C"/>
    <w:rsid w:val="00C67C6A"/>
    <w:rsid w:val="00C72E00"/>
    <w:rsid w:val="00C73850"/>
    <w:rsid w:val="00C73C2C"/>
    <w:rsid w:val="00C8665D"/>
    <w:rsid w:val="00C93F40"/>
    <w:rsid w:val="00CA6ECF"/>
    <w:rsid w:val="00CA7E00"/>
    <w:rsid w:val="00CB082C"/>
    <w:rsid w:val="00CB305B"/>
    <w:rsid w:val="00CD1778"/>
    <w:rsid w:val="00CD3317"/>
    <w:rsid w:val="00CD3F15"/>
    <w:rsid w:val="00CD7F34"/>
    <w:rsid w:val="00CE5B86"/>
    <w:rsid w:val="00D10DAC"/>
    <w:rsid w:val="00D112E4"/>
    <w:rsid w:val="00D1315A"/>
    <w:rsid w:val="00D21A66"/>
    <w:rsid w:val="00D30215"/>
    <w:rsid w:val="00D378CD"/>
    <w:rsid w:val="00D37B0B"/>
    <w:rsid w:val="00D4086D"/>
    <w:rsid w:val="00D421C5"/>
    <w:rsid w:val="00D45F4B"/>
    <w:rsid w:val="00D51693"/>
    <w:rsid w:val="00D639DB"/>
    <w:rsid w:val="00D65A66"/>
    <w:rsid w:val="00D72368"/>
    <w:rsid w:val="00D7295D"/>
    <w:rsid w:val="00D80199"/>
    <w:rsid w:val="00D8119D"/>
    <w:rsid w:val="00D82A41"/>
    <w:rsid w:val="00D83F17"/>
    <w:rsid w:val="00D85023"/>
    <w:rsid w:val="00D864A6"/>
    <w:rsid w:val="00D8665A"/>
    <w:rsid w:val="00D8689F"/>
    <w:rsid w:val="00DA2BEF"/>
    <w:rsid w:val="00DA4830"/>
    <w:rsid w:val="00DA7B3B"/>
    <w:rsid w:val="00DB05DD"/>
    <w:rsid w:val="00DB5E7F"/>
    <w:rsid w:val="00DC76F9"/>
    <w:rsid w:val="00DD2465"/>
    <w:rsid w:val="00DE1903"/>
    <w:rsid w:val="00DE3079"/>
    <w:rsid w:val="00E03DB7"/>
    <w:rsid w:val="00E03EE7"/>
    <w:rsid w:val="00E17CB2"/>
    <w:rsid w:val="00E20E3D"/>
    <w:rsid w:val="00E24C3C"/>
    <w:rsid w:val="00E3219D"/>
    <w:rsid w:val="00E348CA"/>
    <w:rsid w:val="00E420A1"/>
    <w:rsid w:val="00E65633"/>
    <w:rsid w:val="00E6793D"/>
    <w:rsid w:val="00E70CD9"/>
    <w:rsid w:val="00E73125"/>
    <w:rsid w:val="00E7611D"/>
    <w:rsid w:val="00E77E26"/>
    <w:rsid w:val="00E81713"/>
    <w:rsid w:val="00E84BC5"/>
    <w:rsid w:val="00E91DDA"/>
    <w:rsid w:val="00EA59F9"/>
    <w:rsid w:val="00EA6EDB"/>
    <w:rsid w:val="00EB0A9A"/>
    <w:rsid w:val="00EB39BA"/>
    <w:rsid w:val="00EB5B23"/>
    <w:rsid w:val="00EC0BB5"/>
    <w:rsid w:val="00EC18C4"/>
    <w:rsid w:val="00EC4286"/>
    <w:rsid w:val="00ED1411"/>
    <w:rsid w:val="00ED5099"/>
    <w:rsid w:val="00EE22EE"/>
    <w:rsid w:val="00EE6316"/>
    <w:rsid w:val="00EF213C"/>
    <w:rsid w:val="00EF3439"/>
    <w:rsid w:val="00F01507"/>
    <w:rsid w:val="00F02EC2"/>
    <w:rsid w:val="00F05057"/>
    <w:rsid w:val="00F1149A"/>
    <w:rsid w:val="00F1277B"/>
    <w:rsid w:val="00F16717"/>
    <w:rsid w:val="00F2348F"/>
    <w:rsid w:val="00F25E47"/>
    <w:rsid w:val="00F26D7B"/>
    <w:rsid w:val="00F34819"/>
    <w:rsid w:val="00F415EB"/>
    <w:rsid w:val="00F5557B"/>
    <w:rsid w:val="00F55831"/>
    <w:rsid w:val="00F56F8F"/>
    <w:rsid w:val="00F57F9B"/>
    <w:rsid w:val="00F66286"/>
    <w:rsid w:val="00F70A44"/>
    <w:rsid w:val="00F73633"/>
    <w:rsid w:val="00F75900"/>
    <w:rsid w:val="00F765F8"/>
    <w:rsid w:val="00F86E34"/>
    <w:rsid w:val="00FA0966"/>
    <w:rsid w:val="00FA7F2F"/>
    <w:rsid w:val="00FB538D"/>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7A7554"/>
    <w:pPr>
      <w:tabs>
        <w:tab w:val="center" w:pos="4153"/>
        <w:tab w:val="right" w:pos="8306"/>
      </w:tabs>
    </w:pPr>
  </w:style>
  <w:style w:type="character" w:customStyle="1" w:styleId="HeaderChar">
    <w:name w:val="Header Char"/>
    <w:basedOn w:val="DefaultParagraphFont"/>
    <w:link w:val="Header"/>
    <w:uiPriority w:val="99"/>
    <w:rsid w:val="007A7554"/>
    <w:rPr>
      <w:rFonts w:eastAsia="Times New Roman" w:cs="Times New Roman"/>
      <w:szCs w:val="24"/>
      <w:lang w:eastAsia="lv-LV"/>
    </w:rPr>
  </w:style>
  <w:style w:type="paragraph" w:customStyle="1" w:styleId="Style1">
    <w:name w:val="Style1"/>
    <w:autoRedefine/>
    <w:qFormat/>
    <w:rsid w:val="00A40DEA"/>
    <w:pPr>
      <w:widowControl w:val="0"/>
      <w:tabs>
        <w:tab w:val="num" w:pos="851"/>
      </w:tabs>
      <w:spacing w:after="0" w:line="240" w:lineRule="auto"/>
      <w:ind w:left="851" w:hanging="851"/>
      <w:jc w:val="both"/>
    </w:pPr>
    <w:rPr>
      <w:rFonts w:eastAsia="Times New Roman" w:cs="Times New Roman"/>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7A7554"/>
    <w:pPr>
      <w:tabs>
        <w:tab w:val="center" w:pos="4153"/>
        <w:tab w:val="right" w:pos="8306"/>
      </w:tabs>
    </w:pPr>
  </w:style>
  <w:style w:type="character" w:customStyle="1" w:styleId="HeaderChar">
    <w:name w:val="Header Char"/>
    <w:basedOn w:val="DefaultParagraphFont"/>
    <w:link w:val="Header"/>
    <w:uiPriority w:val="99"/>
    <w:rsid w:val="007A7554"/>
    <w:rPr>
      <w:rFonts w:eastAsia="Times New Roman" w:cs="Times New Roman"/>
      <w:szCs w:val="24"/>
      <w:lang w:eastAsia="lv-LV"/>
    </w:rPr>
  </w:style>
  <w:style w:type="paragraph" w:customStyle="1" w:styleId="Style1">
    <w:name w:val="Style1"/>
    <w:autoRedefine/>
    <w:qFormat/>
    <w:rsid w:val="00A40DEA"/>
    <w:pPr>
      <w:widowControl w:val="0"/>
      <w:tabs>
        <w:tab w:val="num" w:pos="851"/>
      </w:tabs>
      <w:spacing w:after="0" w:line="240" w:lineRule="auto"/>
      <w:ind w:left="851" w:hanging="851"/>
      <w:jc w:val="both"/>
    </w:pPr>
    <w:rPr>
      <w:rFonts w:eastAsia="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669017">
      <w:bodyDiv w:val="1"/>
      <w:marLeft w:val="0"/>
      <w:marRight w:val="0"/>
      <w:marTop w:val="0"/>
      <w:marBottom w:val="0"/>
      <w:divBdr>
        <w:top w:val="none" w:sz="0" w:space="0" w:color="auto"/>
        <w:left w:val="none" w:sz="0" w:space="0" w:color="auto"/>
        <w:bottom w:val="none" w:sz="0" w:space="0" w:color="auto"/>
        <w:right w:val="none" w:sz="0" w:space="0" w:color="auto"/>
      </w:divBdr>
    </w:div>
    <w:div w:id="697394549">
      <w:bodyDiv w:val="1"/>
      <w:marLeft w:val="0"/>
      <w:marRight w:val="0"/>
      <w:marTop w:val="0"/>
      <w:marBottom w:val="0"/>
      <w:divBdr>
        <w:top w:val="none" w:sz="0" w:space="0" w:color="auto"/>
        <w:left w:val="none" w:sz="0" w:space="0" w:color="auto"/>
        <w:bottom w:val="none" w:sz="0" w:space="0" w:color="auto"/>
        <w:right w:val="none" w:sz="0" w:space="0" w:color="auto"/>
      </w:divBdr>
    </w:div>
    <w:div w:id="904334061">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77CA-5571-453B-9063-80292F63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12</Pages>
  <Words>11845</Words>
  <Characters>6753</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152</cp:revision>
  <cp:lastPrinted>2014-03-19T12:08:00Z</cp:lastPrinted>
  <dcterms:created xsi:type="dcterms:W3CDTF">2014-04-16T10:35:00Z</dcterms:created>
  <dcterms:modified xsi:type="dcterms:W3CDTF">2018-05-14T11:58:00Z</dcterms:modified>
</cp:coreProperties>
</file>