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CC10AF" w:rsidRDefault="00CC10AF" w:rsidP="00C03685">
      <w:pPr>
        <w:jc w:val="center"/>
        <w:rPr>
          <w:sz w:val="26"/>
          <w:szCs w:val="26"/>
        </w:rPr>
      </w:pPr>
    </w:p>
    <w:p w:rsidR="00E2402B" w:rsidRDefault="00E2402B" w:rsidP="00C03685">
      <w:pPr>
        <w:jc w:val="center"/>
        <w:rPr>
          <w:sz w:val="26"/>
          <w:szCs w:val="26"/>
        </w:rPr>
      </w:pPr>
      <w:r w:rsidRPr="00E2402B">
        <w:rPr>
          <w:b/>
          <w:sz w:val="26"/>
          <w:szCs w:val="26"/>
        </w:rPr>
        <w:t>“</w:t>
      </w:r>
      <w:r w:rsidR="00B07646" w:rsidRPr="00B07646">
        <w:rPr>
          <w:b/>
          <w:sz w:val="26"/>
          <w:szCs w:val="26"/>
        </w:rPr>
        <w:t>Tehnisko palīglīdzekļu piegāde Jelgavas novada pašvaldībai</w:t>
      </w:r>
      <w:r w:rsidRPr="00E2402B">
        <w:rPr>
          <w:b/>
          <w:sz w:val="26"/>
          <w:szCs w:val="26"/>
        </w:rPr>
        <w:t>”</w:t>
      </w:r>
      <w:r w:rsidRPr="00E2402B">
        <w:rPr>
          <w:sz w:val="26"/>
          <w:szCs w:val="26"/>
        </w:rPr>
        <w:t xml:space="preserve"> 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E2402B">
        <w:rPr>
          <w:b/>
        </w:rPr>
        <w:t>ID Nr. JNP 2017</w:t>
      </w:r>
      <w:r w:rsidR="00617FC9">
        <w:rPr>
          <w:b/>
        </w:rPr>
        <w:t>/</w:t>
      </w:r>
      <w:r w:rsidR="00B07646">
        <w:rPr>
          <w:b/>
        </w:rPr>
        <w:t>32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4B76CA">
        <w:t>7</w:t>
      </w:r>
      <w:r w:rsidR="00E32A4C" w:rsidRPr="00BC05BA">
        <w:t xml:space="preserve">.gada </w:t>
      </w:r>
      <w:r w:rsidR="00B07646">
        <w:t>8.maijā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B07646">
        <w:t>9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9676B6">
        <w:t>JNP 201</w:t>
      </w:r>
      <w:r w:rsidR="00B07646">
        <w:t>7/32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D06FD5">
        <w:t>05</w:t>
      </w:r>
      <w:r w:rsidR="009676B6">
        <w:t>.</w:t>
      </w:r>
      <w:r w:rsidR="00E10B80">
        <w:t>0</w:t>
      </w:r>
      <w:r w:rsidR="00D06FD5">
        <w:t>4</w:t>
      </w:r>
      <w:bookmarkStart w:id="0" w:name="_GoBack"/>
      <w:bookmarkEnd w:id="0"/>
      <w:r w:rsidR="004D7016">
        <w:t>.201</w:t>
      </w:r>
      <w:r w:rsidR="00E10B80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3F71F0" w:rsidRPr="00354304" w:rsidRDefault="003F71F0" w:rsidP="003F71F0">
      <w:pPr>
        <w:tabs>
          <w:tab w:val="left" w:pos="9781"/>
        </w:tabs>
        <w:ind w:left="43"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3F71F0" w:rsidRDefault="003F71F0" w:rsidP="003F71F0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3F71F0" w:rsidRPr="007E0725" w:rsidRDefault="003F71F0" w:rsidP="003F71F0">
      <w:pPr>
        <w:ind w:left="43"/>
        <w:jc w:val="both"/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</w:t>
      </w:r>
      <w:r w:rsidRPr="007E0725">
        <w:t>Jelgavas novada pašvaldības Informācijas tehnoloģiju nodaļas vadītājs;</w:t>
      </w:r>
    </w:p>
    <w:p w:rsidR="003F71F0" w:rsidRDefault="003F71F0" w:rsidP="003F71F0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3F71F0" w:rsidRPr="005D2AC3" w:rsidRDefault="003F71F0" w:rsidP="003F71F0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3F71F0" w:rsidRPr="005D2AC3" w:rsidRDefault="003F71F0" w:rsidP="003F71F0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F71F0" w:rsidRPr="00B76685" w:rsidTr="000C22FA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F71F0" w:rsidRPr="005D2AC3" w:rsidRDefault="003F71F0" w:rsidP="000C22FA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3F71F0" w:rsidRPr="005D2AC3" w:rsidRDefault="003F71F0" w:rsidP="000C22FA">
            <w:pPr>
              <w:ind w:left="43"/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C18E0">
        <w:t>2017</w:t>
      </w:r>
      <w:r w:rsidR="00C87252">
        <w:t xml:space="preserve">.gada </w:t>
      </w:r>
      <w:r w:rsidR="00B07646">
        <w:t>20.aprīlī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268"/>
      </w:tblGrid>
      <w:tr w:rsidR="003F71F0" w:rsidRPr="003D4D14" w:rsidTr="005C6BF8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F71F0" w:rsidRPr="00FD32DE" w:rsidRDefault="003F71F0" w:rsidP="000C22FA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F71F0" w:rsidRPr="00FD32DE" w:rsidRDefault="003F71F0" w:rsidP="000C22F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F71F0" w:rsidRPr="00FD32DE" w:rsidRDefault="003F71F0" w:rsidP="000C22F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F71F0" w:rsidRDefault="003F71F0" w:rsidP="000C2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6092B">
              <w:rPr>
                <w:sz w:val="20"/>
                <w:szCs w:val="20"/>
              </w:rPr>
              <w:t xml:space="preserve">ena EUR </w:t>
            </w:r>
          </w:p>
          <w:p w:rsidR="003F71F0" w:rsidRPr="00FD32DE" w:rsidRDefault="003F71F0" w:rsidP="000C22FA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F71F0" w:rsidRDefault="003F71F0" w:rsidP="000C2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EUR </w:t>
            </w:r>
          </w:p>
          <w:p w:rsidR="003F71F0" w:rsidRPr="003D4D14" w:rsidRDefault="003F71F0" w:rsidP="000C2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3F71F0" w:rsidRPr="00361619" w:rsidTr="005C6BF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SIA ”</w:t>
            </w:r>
            <w:proofErr w:type="spellStart"/>
            <w:r>
              <w:t>UniKon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030BAD" w:rsidRDefault="003F71F0" w:rsidP="000C22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6785.50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7823.01</w:t>
            </w:r>
          </w:p>
        </w:tc>
      </w:tr>
      <w:tr w:rsidR="003F71F0" w:rsidRPr="00361619" w:rsidTr="005C6BF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UAB “</w:t>
            </w:r>
            <w:proofErr w:type="spellStart"/>
            <w:r>
              <w:t>Teida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030BAD" w:rsidRDefault="003F71F0" w:rsidP="000C22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10340.66</w:t>
            </w:r>
          </w:p>
        </w:tc>
      </w:tr>
      <w:tr w:rsidR="003F71F0" w:rsidRPr="00361619" w:rsidTr="005C6BF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UAB “</w:t>
            </w:r>
            <w:proofErr w:type="spellStart"/>
            <w:r>
              <w:t>Slaugivita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14 45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</w:t>
            </w:r>
          </w:p>
        </w:tc>
      </w:tr>
      <w:tr w:rsidR="003F71F0" w:rsidRPr="00361619" w:rsidTr="005C6BF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SIA ”</w:t>
            </w:r>
            <w:proofErr w:type="spellStart"/>
            <w:r>
              <w:t>Elevet</w:t>
            </w:r>
            <w:proofErr w:type="spellEnd"/>
            <w:r>
              <w:t>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8347.50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10100.48</w:t>
            </w:r>
          </w:p>
        </w:tc>
      </w:tr>
      <w:tr w:rsidR="003F71F0" w:rsidRPr="00361619" w:rsidTr="005C6BF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5.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r>
              <w:t>SIA”NMS ELPA”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Default="003F71F0" w:rsidP="000C22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8661.50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F0" w:rsidRPr="00361619" w:rsidRDefault="003F71F0" w:rsidP="000C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10480.42</w:t>
            </w:r>
          </w:p>
        </w:tc>
      </w:tr>
    </w:tbl>
    <w:p w:rsidR="00110CE5" w:rsidRDefault="003F71F0" w:rsidP="00110CE5">
      <w:pPr>
        <w:jc w:val="both"/>
        <w:rPr>
          <w:b/>
          <w:u w:val="single"/>
        </w:rPr>
      </w:pPr>
      <w:r>
        <w:rPr>
          <w:b/>
          <w:u w:val="single"/>
        </w:rPr>
        <w:t>Uzva</w:t>
      </w:r>
      <w:r w:rsidR="009676B6">
        <w:rPr>
          <w:b/>
          <w:u w:val="single"/>
        </w:rPr>
        <w:t>rējušais p</w:t>
      </w:r>
      <w:r w:rsidR="00110CE5" w:rsidRPr="00BC05BA">
        <w:rPr>
          <w:b/>
          <w:u w:val="single"/>
        </w:rPr>
        <w:t xml:space="preserve">retendents, līgumcena: </w:t>
      </w:r>
    </w:p>
    <w:p w:rsidR="005C6BF8" w:rsidRDefault="005C6BF8" w:rsidP="005C6BF8">
      <w:pPr>
        <w:jc w:val="both"/>
      </w:pPr>
      <w:r w:rsidRPr="005C6BF8">
        <w:t>Līguma slēgšanas tiesības tiek piešķirtas – SIA ”</w:t>
      </w:r>
      <w:proofErr w:type="spellStart"/>
      <w:r w:rsidRPr="005C6BF8">
        <w:t>UniKon</w:t>
      </w:r>
      <w:proofErr w:type="spellEnd"/>
      <w:r w:rsidRPr="005C6BF8">
        <w:t>”, Kuršu iela 1, Rīga, LV-1006, reģistrācijas Nr.40003203301, par līgumcenu EUR</w:t>
      </w:r>
      <w:r>
        <w:t xml:space="preserve"> </w:t>
      </w:r>
      <w:r w:rsidRPr="005C6BF8">
        <w:t>6785.50</w:t>
      </w:r>
      <w:proofErr w:type="gramStart"/>
      <w:r w:rsidRPr="005C6BF8">
        <w:t xml:space="preserve">  </w:t>
      </w:r>
      <w:proofErr w:type="gramEnd"/>
      <w:r w:rsidRPr="005C6BF8">
        <w:t>bez pievienotās vērtības nodokļa.</w:t>
      </w:r>
    </w:p>
    <w:p w:rsidR="005C6BF8" w:rsidRDefault="005C6BF8" w:rsidP="003F71F0"/>
    <w:p w:rsidR="003F71F0" w:rsidRPr="0065296D" w:rsidRDefault="003F71F0" w:rsidP="003F71F0">
      <w:r w:rsidRPr="0065296D">
        <w:t>komisijas priekšsēdētāja</w:t>
      </w:r>
      <w:r w:rsidRPr="0065296D">
        <w:tab/>
      </w:r>
      <w:proofErr w:type="gramStart"/>
      <w:r w:rsidRPr="0065296D">
        <w:t xml:space="preserve">                              </w:t>
      </w:r>
      <w:proofErr w:type="gramEnd"/>
      <w:r w:rsidRPr="0065296D">
        <w:t xml:space="preserve">Aija </w:t>
      </w:r>
      <w:proofErr w:type="spellStart"/>
      <w:r w:rsidRPr="0065296D">
        <w:t>Udalova</w:t>
      </w:r>
      <w:proofErr w:type="spellEnd"/>
    </w:p>
    <w:p w:rsidR="003F71F0" w:rsidRPr="0065296D" w:rsidRDefault="003F71F0" w:rsidP="003F71F0"/>
    <w:p w:rsidR="003F71F0" w:rsidRPr="0065296D" w:rsidRDefault="003F71F0" w:rsidP="003F71F0">
      <w:r w:rsidRPr="0065296D">
        <w:t>komisijas loceklis</w:t>
      </w:r>
      <w:proofErr w:type="gramStart"/>
      <w:r w:rsidRPr="0065296D">
        <w:t xml:space="preserve">                                                   </w:t>
      </w:r>
      <w:proofErr w:type="gramEnd"/>
      <w:r w:rsidRPr="0065296D">
        <w:t xml:space="preserve">Aivars </w:t>
      </w:r>
      <w:proofErr w:type="spellStart"/>
      <w:r w:rsidRPr="0065296D">
        <w:t>Kokins</w:t>
      </w:r>
      <w:proofErr w:type="spellEnd"/>
    </w:p>
    <w:p w:rsidR="003F71F0" w:rsidRPr="0065296D" w:rsidRDefault="003F71F0" w:rsidP="003F71F0"/>
    <w:p w:rsidR="003F71F0" w:rsidRPr="0065296D" w:rsidRDefault="003F71F0" w:rsidP="003F71F0">
      <w:r w:rsidRPr="0065296D">
        <w:t>komisijas locekle</w:t>
      </w:r>
      <w:proofErr w:type="gramStart"/>
      <w:r w:rsidRPr="0065296D">
        <w:t xml:space="preserve">                                                   </w:t>
      </w:r>
      <w:proofErr w:type="gramEnd"/>
      <w:r w:rsidRPr="0065296D">
        <w:t xml:space="preserve">Beāta </w:t>
      </w:r>
      <w:proofErr w:type="spellStart"/>
      <w:r w:rsidRPr="0065296D">
        <w:t>Cirmane</w:t>
      </w:r>
      <w:proofErr w:type="spellEnd"/>
    </w:p>
    <w:p w:rsidR="003F71F0" w:rsidRPr="0065296D" w:rsidRDefault="003F71F0" w:rsidP="003F71F0">
      <w:r w:rsidRPr="0065296D">
        <w:tab/>
        <w:t xml:space="preserve">                           </w:t>
      </w:r>
    </w:p>
    <w:p w:rsidR="003F71F0" w:rsidRPr="0065296D" w:rsidRDefault="003F71F0" w:rsidP="003F71F0">
      <w:r w:rsidRPr="0065296D">
        <w:t>komisijas loceklis</w:t>
      </w:r>
      <w:proofErr w:type="gramStart"/>
      <w:r w:rsidRPr="0065296D">
        <w:t xml:space="preserve">                                                  </w:t>
      </w:r>
      <w:proofErr w:type="gramEnd"/>
      <w:r w:rsidRPr="0065296D">
        <w:t xml:space="preserve">Modris </w:t>
      </w:r>
      <w:proofErr w:type="spellStart"/>
      <w:r w:rsidRPr="0065296D">
        <w:t>Žeivots</w:t>
      </w:r>
      <w:proofErr w:type="spellEnd"/>
    </w:p>
    <w:p w:rsidR="003F71F0" w:rsidRPr="0065296D" w:rsidRDefault="003F71F0" w:rsidP="003F71F0"/>
    <w:p w:rsidR="003F71F0" w:rsidRPr="0065296D" w:rsidRDefault="003F71F0" w:rsidP="003F71F0">
      <w:r w:rsidRPr="0065296D">
        <w:t>komisijas locekle</w:t>
      </w:r>
      <w:proofErr w:type="gramStart"/>
      <w:r w:rsidRPr="0065296D">
        <w:t xml:space="preserve">                                                   </w:t>
      </w:r>
      <w:proofErr w:type="gramEnd"/>
      <w:r w:rsidRPr="0065296D">
        <w:t xml:space="preserve">Līga </w:t>
      </w:r>
      <w:proofErr w:type="spellStart"/>
      <w:r w:rsidRPr="0065296D">
        <w:t>Lonerte</w:t>
      </w:r>
      <w:proofErr w:type="spellEnd"/>
    </w:p>
    <w:p w:rsidR="003F71F0" w:rsidRPr="0065296D" w:rsidRDefault="003F71F0" w:rsidP="003F71F0">
      <w:r w:rsidRPr="0065296D">
        <w:t xml:space="preserve">                                                </w:t>
      </w:r>
      <w:r w:rsidRPr="0065296D">
        <w:tab/>
        <w:t xml:space="preserve">            </w:t>
      </w:r>
    </w:p>
    <w:p w:rsidR="003F71F0" w:rsidRDefault="003F71F0" w:rsidP="003F71F0">
      <w:r w:rsidRPr="0065296D">
        <w:t xml:space="preserve"> protokolē</w:t>
      </w:r>
      <w:proofErr w:type="gramStart"/>
      <w:r w:rsidRPr="0065296D">
        <w:t xml:space="preserve">                                                             </w:t>
      </w:r>
      <w:proofErr w:type="gramEnd"/>
      <w:r w:rsidRPr="0065296D">
        <w:t xml:space="preserve">Anželika </w:t>
      </w:r>
      <w:proofErr w:type="spellStart"/>
      <w:r w:rsidRPr="0065296D">
        <w:t>Kanberga</w:t>
      </w:r>
      <w:proofErr w:type="spellEnd"/>
      <w:r w:rsidRPr="0065296D">
        <w:t xml:space="preserve">                                                   </w:t>
      </w:r>
    </w:p>
    <w:sectPr w:rsidR="003F71F0" w:rsidSect="005C6BF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06FD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FD5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D06FD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35A9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B6846"/>
    <w:rsid w:val="001D3EF3"/>
    <w:rsid w:val="001D58EB"/>
    <w:rsid w:val="001D6DA3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4AB5"/>
    <w:rsid w:val="00396AF6"/>
    <w:rsid w:val="003B6EF3"/>
    <w:rsid w:val="003C0F92"/>
    <w:rsid w:val="003E0ABC"/>
    <w:rsid w:val="003F71F0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B76CA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C18E0"/>
    <w:rsid w:val="005C6BF8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0A5A"/>
    <w:rsid w:val="0084142C"/>
    <w:rsid w:val="00842347"/>
    <w:rsid w:val="008445C1"/>
    <w:rsid w:val="00853CE7"/>
    <w:rsid w:val="008629C9"/>
    <w:rsid w:val="00864052"/>
    <w:rsid w:val="00873F58"/>
    <w:rsid w:val="00886E28"/>
    <w:rsid w:val="0088774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676B6"/>
    <w:rsid w:val="00981867"/>
    <w:rsid w:val="00986CAB"/>
    <w:rsid w:val="009A2DC6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C2D0A"/>
    <w:rsid w:val="00AD0098"/>
    <w:rsid w:val="00AD13F6"/>
    <w:rsid w:val="00AD3530"/>
    <w:rsid w:val="00AF4AA3"/>
    <w:rsid w:val="00B07646"/>
    <w:rsid w:val="00B138C9"/>
    <w:rsid w:val="00B1776B"/>
    <w:rsid w:val="00B33AB8"/>
    <w:rsid w:val="00B4045E"/>
    <w:rsid w:val="00B44468"/>
    <w:rsid w:val="00B47430"/>
    <w:rsid w:val="00B54272"/>
    <w:rsid w:val="00B5653F"/>
    <w:rsid w:val="00B60808"/>
    <w:rsid w:val="00B63B48"/>
    <w:rsid w:val="00B6588E"/>
    <w:rsid w:val="00B65C6A"/>
    <w:rsid w:val="00B74730"/>
    <w:rsid w:val="00B814D4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2AF5"/>
    <w:rsid w:val="00C147FB"/>
    <w:rsid w:val="00C17E84"/>
    <w:rsid w:val="00C27F8A"/>
    <w:rsid w:val="00C320F0"/>
    <w:rsid w:val="00C87252"/>
    <w:rsid w:val="00C90444"/>
    <w:rsid w:val="00CA145F"/>
    <w:rsid w:val="00CA2985"/>
    <w:rsid w:val="00CC10AF"/>
    <w:rsid w:val="00CD1077"/>
    <w:rsid w:val="00CF2C79"/>
    <w:rsid w:val="00CF5E37"/>
    <w:rsid w:val="00D022C1"/>
    <w:rsid w:val="00D0253C"/>
    <w:rsid w:val="00D04DC7"/>
    <w:rsid w:val="00D06FD5"/>
    <w:rsid w:val="00D10C35"/>
    <w:rsid w:val="00D355E6"/>
    <w:rsid w:val="00D40617"/>
    <w:rsid w:val="00D4321F"/>
    <w:rsid w:val="00D47218"/>
    <w:rsid w:val="00D53656"/>
    <w:rsid w:val="00D8796E"/>
    <w:rsid w:val="00D93924"/>
    <w:rsid w:val="00DA6381"/>
    <w:rsid w:val="00DA7089"/>
    <w:rsid w:val="00DA725A"/>
    <w:rsid w:val="00DD56DE"/>
    <w:rsid w:val="00E03E9B"/>
    <w:rsid w:val="00E10B80"/>
    <w:rsid w:val="00E2402B"/>
    <w:rsid w:val="00E32A4C"/>
    <w:rsid w:val="00E36391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0B7E"/>
    <w:rsid w:val="00F31C7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C2437"/>
    <w:rsid w:val="00FD2DFD"/>
    <w:rsid w:val="00FD5445"/>
    <w:rsid w:val="00FD6CDB"/>
    <w:rsid w:val="00FE0390"/>
    <w:rsid w:val="00FE0765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9676B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394AB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1">
    <w:name w:val="Char Char Rakstz. Rakstz. Char Char Rakstz. Rakstz."/>
    <w:basedOn w:val="Normal"/>
    <w:rsid w:val="005C18E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9676B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394AB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1">
    <w:name w:val="Char Char Rakstz. Rakstz. Char Char Rakstz. Rakstz."/>
    <w:basedOn w:val="Normal"/>
    <w:rsid w:val="005C18E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43B8-FC8B-4FDC-AE4B-E57CC469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180</cp:revision>
  <cp:lastPrinted>2014-09-30T10:17:00Z</cp:lastPrinted>
  <dcterms:created xsi:type="dcterms:W3CDTF">2015-01-08T08:53:00Z</dcterms:created>
  <dcterms:modified xsi:type="dcterms:W3CDTF">2017-05-08T13:43:00Z</dcterms:modified>
</cp:coreProperties>
</file>