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704E4" w14:textId="7CC25AB8" w:rsidR="00850EA4" w:rsidRDefault="00850EA4" w:rsidP="00850EA4">
      <w:pPr>
        <w:pStyle w:val="BodyText"/>
        <w:spacing w:after="0"/>
        <w:jc w:val="right"/>
        <w:rPr>
          <w:b/>
        </w:rPr>
      </w:pPr>
      <w:r>
        <w:rPr>
          <w:b/>
        </w:rPr>
        <w:t>IZRAKSTS</w:t>
      </w:r>
    </w:p>
    <w:p w14:paraId="32580AE3" w14:textId="77777777" w:rsidR="00850EA4" w:rsidRDefault="00850EA4" w:rsidP="0054767C">
      <w:pPr>
        <w:pStyle w:val="BodyText"/>
        <w:spacing w:after="0"/>
        <w:jc w:val="center"/>
        <w:rPr>
          <w:b/>
        </w:rPr>
      </w:pPr>
    </w:p>
    <w:p w14:paraId="636DD8B8" w14:textId="76338A92" w:rsidR="0054767C" w:rsidRPr="00241FA7" w:rsidRDefault="0054767C" w:rsidP="0054767C">
      <w:pPr>
        <w:pStyle w:val="BodyText"/>
        <w:spacing w:after="0"/>
        <w:jc w:val="center"/>
        <w:rPr>
          <w:b/>
        </w:rPr>
      </w:pPr>
      <w:r w:rsidRPr="00241FA7">
        <w:rPr>
          <w:b/>
        </w:rPr>
        <w:t xml:space="preserve">LĪGUMS </w:t>
      </w:r>
    </w:p>
    <w:p w14:paraId="636DD8B9" w14:textId="77777777" w:rsidR="0054767C" w:rsidRPr="0054767C" w:rsidRDefault="0054767C" w:rsidP="0054767C">
      <w:pPr>
        <w:jc w:val="center"/>
        <w:rPr>
          <w:b/>
          <w:bCs/>
        </w:rPr>
      </w:pPr>
      <w:r w:rsidRPr="0054767C">
        <w:rPr>
          <w:b/>
          <w:bCs/>
        </w:rPr>
        <w:t>Jauniešu mājas fasādes vienkāršotā atjaunošana</w:t>
      </w:r>
    </w:p>
    <w:p w14:paraId="636DD8BA" w14:textId="001A2986" w:rsidR="0054767C" w:rsidRDefault="0054767C" w:rsidP="0054767C">
      <w:pPr>
        <w:pStyle w:val="BodyText"/>
        <w:spacing w:after="0"/>
        <w:jc w:val="center"/>
        <w:rPr>
          <w:b/>
        </w:rPr>
      </w:pPr>
      <w:r>
        <w:rPr>
          <w:b/>
        </w:rPr>
        <w:t>ID. Nr. JNP 2018/66</w:t>
      </w:r>
    </w:p>
    <w:p w14:paraId="06B79C60" w14:textId="391D1166" w:rsidR="0020617B" w:rsidRDefault="0020617B" w:rsidP="0054767C">
      <w:pPr>
        <w:pStyle w:val="BodyText"/>
        <w:spacing w:after="0"/>
        <w:jc w:val="center"/>
        <w:rPr>
          <w:b/>
        </w:rPr>
      </w:pPr>
      <w:r>
        <w:rPr>
          <w:rStyle w:val="Strong"/>
          <w:b w:val="0"/>
          <w:color w:val="000000"/>
          <w:sz w:val="20"/>
          <w:szCs w:val="20"/>
          <w:shd w:val="clear" w:color="auto" w:fill="FFFFFF"/>
        </w:rPr>
        <w:t xml:space="preserve">Projekta Nr.9.3.1.1/18/I/002 “Jelgavas novada pašvaldības </w:t>
      </w:r>
      <w:proofErr w:type="spellStart"/>
      <w:r>
        <w:rPr>
          <w:rStyle w:val="Strong"/>
          <w:b w:val="0"/>
          <w:color w:val="000000"/>
          <w:sz w:val="20"/>
          <w:szCs w:val="20"/>
          <w:shd w:val="clear" w:color="auto" w:fill="FFFFFF"/>
        </w:rPr>
        <w:t>deinstitucionalizācijas</w:t>
      </w:r>
      <w:proofErr w:type="spellEnd"/>
      <w:r>
        <w:rPr>
          <w:rStyle w:val="Strong"/>
          <w:b w:val="0"/>
          <w:color w:val="000000"/>
          <w:sz w:val="20"/>
          <w:szCs w:val="20"/>
          <w:shd w:val="clear" w:color="auto" w:fill="FFFFFF"/>
        </w:rPr>
        <w:t xml:space="preserve"> plānā iekļauto pakalpojumu infrastruktūras attīstība” ietvaros</w:t>
      </w:r>
    </w:p>
    <w:p w14:paraId="636DD8BB" w14:textId="77777777" w:rsidR="0054767C" w:rsidRDefault="0054767C" w:rsidP="0054767C">
      <w:pPr>
        <w:pStyle w:val="BodyText"/>
        <w:spacing w:after="0"/>
        <w:jc w:val="center"/>
        <w:rPr>
          <w:rFonts w:eastAsia="Arial Unicode MS"/>
          <w:kern w:val="1"/>
        </w:rPr>
      </w:pPr>
      <w:r>
        <w:rPr>
          <w:rFonts w:eastAsia="Arial Unicode MS"/>
          <w:kern w:val="1"/>
        </w:rPr>
        <w:t>Jelgavā</w:t>
      </w:r>
    </w:p>
    <w:p w14:paraId="636DD8BC" w14:textId="77777777" w:rsidR="0054767C" w:rsidRDefault="0054767C" w:rsidP="0054767C">
      <w:pPr>
        <w:pStyle w:val="BodyText"/>
        <w:spacing w:after="0"/>
        <w:jc w:val="center"/>
        <w:rPr>
          <w:rFonts w:eastAsia="Arial Unicode MS"/>
          <w:kern w:val="1"/>
        </w:rPr>
      </w:pPr>
    </w:p>
    <w:p w14:paraId="636DD8BD" w14:textId="09E9F58F" w:rsidR="0054767C" w:rsidRPr="005445CA" w:rsidRDefault="0054767C" w:rsidP="0054767C">
      <w:pPr>
        <w:pStyle w:val="BodyText"/>
        <w:spacing w:after="0"/>
        <w:jc w:val="both"/>
        <w:rPr>
          <w:rFonts w:eastAsia="Arial Unicode MS"/>
          <w:kern w:val="1"/>
        </w:rPr>
      </w:pPr>
      <w:r>
        <w:rPr>
          <w:rFonts w:eastAsia="Arial Unicode MS"/>
          <w:kern w:val="1"/>
        </w:rPr>
        <w:t>2019.gada</w:t>
      </w:r>
      <w:r w:rsidR="005445CA">
        <w:rPr>
          <w:rFonts w:eastAsia="Arial Unicode MS"/>
          <w:kern w:val="1"/>
        </w:rPr>
        <w:t xml:space="preserve"> 9.aprīlī</w:t>
      </w:r>
      <w:r>
        <w:rPr>
          <w:rFonts w:eastAsia="Arial Unicode MS"/>
          <w:kern w:val="1"/>
        </w:rPr>
        <w:tab/>
      </w:r>
      <w:r>
        <w:rPr>
          <w:rFonts w:eastAsia="Arial Unicode MS"/>
          <w:kern w:val="1"/>
        </w:rPr>
        <w:tab/>
      </w:r>
      <w:r>
        <w:rPr>
          <w:rFonts w:eastAsia="Arial Unicode MS"/>
          <w:kern w:val="1"/>
        </w:rPr>
        <w:tab/>
      </w:r>
      <w:r>
        <w:rPr>
          <w:rFonts w:eastAsia="Arial Unicode MS"/>
          <w:kern w:val="1"/>
        </w:rPr>
        <w:tab/>
      </w:r>
      <w:r>
        <w:rPr>
          <w:rFonts w:eastAsia="Arial Unicode MS"/>
          <w:kern w:val="1"/>
        </w:rPr>
        <w:tab/>
      </w:r>
      <w:r>
        <w:rPr>
          <w:rFonts w:eastAsia="Arial Unicode MS"/>
          <w:kern w:val="1"/>
        </w:rPr>
        <w:tab/>
      </w:r>
      <w:r>
        <w:rPr>
          <w:rFonts w:eastAsia="Arial Unicode MS"/>
          <w:kern w:val="1"/>
        </w:rPr>
        <w:tab/>
        <w:t>Nr.</w:t>
      </w:r>
      <w:r w:rsidR="005445CA" w:rsidRPr="005445CA">
        <w:rPr>
          <w:rFonts w:eastAsia="Arial Unicode MS"/>
          <w:kern w:val="1"/>
        </w:rPr>
        <w:t xml:space="preserve"> JNP/5-34.2.2/19/1</w:t>
      </w:r>
    </w:p>
    <w:p w14:paraId="636DD8BE" w14:textId="77777777" w:rsidR="0054767C" w:rsidRPr="00E0791C" w:rsidRDefault="0054767C" w:rsidP="0054767C">
      <w:pPr>
        <w:jc w:val="both"/>
        <w:rPr>
          <w:rFonts w:eastAsia="Arial Unicode MS"/>
          <w:kern w:val="1"/>
        </w:rPr>
      </w:pPr>
      <w:r w:rsidRPr="00E0791C">
        <w:rPr>
          <w:rFonts w:eastAsia="Arial Unicode MS"/>
          <w:kern w:val="1"/>
        </w:rPr>
        <w:tab/>
      </w:r>
      <w:r w:rsidRPr="00E0791C">
        <w:rPr>
          <w:rFonts w:eastAsia="Arial Unicode MS"/>
          <w:kern w:val="1"/>
        </w:rPr>
        <w:tab/>
      </w:r>
    </w:p>
    <w:p w14:paraId="636DD8C0" w14:textId="66BF9886" w:rsidR="0054767C" w:rsidRPr="00E0791C" w:rsidRDefault="0054767C" w:rsidP="00074D29">
      <w:pPr>
        <w:widowControl w:val="0"/>
        <w:suppressAutoHyphens/>
        <w:spacing w:line="276" w:lineRule="auto"/>
        <w:jc w:val="both"/>
        <w:rPr>
          <w:rFonts w:eastAsia="Arial Unicode MS"/>
          <w:kern w:val="1"/>
        </w:rPr>
      </w:pPr>
      <w:r w:rsidRPr="00E0791C">
        <w:rPr>
          <w:rFonts w:eastAsia="Arial Unicode MS"/>
          <w:b/>
          <w:kern w:val="1"/>
        </w:rPr>
        <w:t xml:space="preserve"> </w:t>
      </w:r>
      <w:r>
        <w:rPr>
          <w:rFonts w:eastAsia="Arial Unicode MS"/>
          <w:b/>
          <w:kern w:val="1"/>
        </w:rPr>
        <w:tab/>
      </w:r>
      <w:r w:rsidRPr="00E0791C">
        <w:rPr>
          <w:rFonts w:eastAsia="Arial Unicode MS"/>
          <w:b/>
          <w:kern w:val="1"/>
        </w:rPr>
        <w:t>Jelgavas novada pašvaldība</w:t>
      </w:r>
      <w:r w:rsidRPr="00E0791C">
        <w:rPr>
          <w:rFonts w:eastAsia="Arial Unicode MS"/>
          <w:kern w:val="1"/>
        </w:rPr>
        <w:t xml:space="preserve"> (juridiskā adrese: Pasta iela 37, Jelgava, LV-3001, reģistrācijas Nr. LV90009118031), (turpmāk</w:t>
      </w:r>
      <w:r w:rsidR="0067782D">
        <w:rPr>
          <w:rFonts w:eastAsia="Arial Unicode MS"/>
          <w:kern w:val="1"/>
        </w:rPr>
        <w:t xml:space="preserve"> </w:t>
      </w:r>
      <w:r w:rsidRPr="00E0791C">
        <w:rPr>
          <w:rFonts w:eastAsia="Arial Unicode MS"/>
          <w:kern w:val="1"/>
        </w:rPr>
        <w:t>-</w:t>
      </w:r>
      <w:r w:rsidR="0067782D">
        <w:rPr>
          <w:rFonts w:eastAsia="Arial Unicode MS"/>
          <w:kern w:val="1"/>
        </w:rPr>
        <w:t xml:space="preserve"> </w:t>
      </w:r>
      <w:r w:rsidRPr="00E0791C">
        <w:rPr>
          <w:rFonts w:eastAsia="Arial Unicode MS"/>
          <w:kern w:val="1"/>
        </w:rPr>
        <w:t xml:space="preserve">Pasūtītājs), kuru pārstāv </w:t>
      </w:r>
      <w:r w:rsidRPr="00E0791C">
        <w:rPr>
          <w:rFonts w:eastAsia="Arial Unicode MS"/>
          <w:b/>
          <w:kern w:val="1"/>
        </w:rPr>
        <w:t>Jelg</w:t>
      </w:r>
      <w:r w:rsidR="00621809">
        <w:rPr>
          <w:rFonts w:eastAsia="Arial Unicode MS"/>
          <w:b/>
          <w:kern w:val="1"/>
        </w:rPr>
        <w:t>avas novada domes priekšsēdētāja vietniece</w:t>
      </w:r>
      <w:r w:rsidRPr="00E0791C">
        <w:rPr>
          <w:rFonts w:eastAsia="Arial Unicode MS"/>
          <w:b/>
          <w:kern w:val="1"/>
        </w:rPr>
        <w:t xml:space="preserve"> </w:t>
      </w:r>
      <w:r w:rsidR="00621809">
        <w:rPr>
          <w:rFonts w:eastAsia="Arial Unicode MS"/>
          <w:b/>
          <w:kern w:val="1"/>
        </w:rPr>
        <w:t>Ilze Vītola</w:t>
      </w:r>
      <w:r w:rsidRPr="00E0791C">
        <w:rPr>
          <w:rFonts w:eastAsia="Arial Unicode MS"/>
          <w:kern w:val="1"/>
        </w:rPr>
        <w:t xml:space="preserve"> no vienas puses, un </w:t>
      </w:r>
    </w:p>
    <w:p w14:paraId="636DD8C1" w14:textId="77777777" w:rsidR="0054767C" w:rsidRDefault="0054767C" w:rsidP="00074D29">
      <w:pPr>
        <w:widowControl w:val="0"/>
        <w:suppressAutoHyphens/>
        <w:spacing w:line="276" w:lineRule="auto"/>
        <w:jc w:val="both"/>
        <w:rPr>
          <w:rFonts w:eastAsia="Arial Unicode MS"/>
          <w:kern w:val="1"/>
        </w:rPr>
      </w:pPr>
      <w:r w:rsidRPr="00E0791C">
        <w:rPr>
          <w:rFonts w:eastAsia="Arial Unicode MS"/>
          <w:kern w:val="1"/>
        </w:rPr>
        <w:t xml:space="preserve">        </w:t>
      </w:r>
      <w:r>
        <w:rPr>
          <w:rFonts w:eastAsia="Arial Unicode MS"/>
          <w:b/>
          <w:kern w:val="1"/>
        </w:rPr>
        <w:t>Sabiedrība ar ierobežotu atbildību “</w:t>
      </w:r>
      <w:proofErr w:type="spellStart"/>
      <w:r>
        <w:rPr>
          <w:rFonts w:eastAsia="Arial Unicode MS"/>
          <w:b/>
          <w:kern w:val="1"/>
        </w:rPr>
        <w:t>Latbūvnieks</w:t>
      </w:r>
      <w:proofErr w:type="spellEnd"/>
      <w:r>
        <w:rPr>
          <w:rFonts w:eastAsia="Arial Unicode MS"/>
          <w:b/>
          <w:kern w:val="1"/>
        </w:rPr>
        <w:t>”</w:t>
      </w:r>
      <w:r w:rsidRPr="00E0791C">
        <w:rPr>
          <w:rFonts w:eastAsia="Arial Unicode MS"/>
          <w:kern w:val="1"/>
        </w:rPr>
        <w:t>, (juridiskā adrese:</w:t>
      </w:r>
      <w:r>
        <w:rPr>
          <w:rFonts w:eastAsia="Arial Unicode MS"/>
          <w:kern w:val="1"/>
        </w:rPr>
        <w:t xml:space="preserve"> Skolas iela 2, Cenu pagasts, Jelgavas novads </w:t>
      </w:r>
      <w:r w:rsidRPr="00E0791C">
        <w:rPr>
          <w:rFonts w:eastAsia="Arial Unicode MS"/>
          <w:kern w:val="1"/>
        </w:rPr>
        <w:t>, LV</w:t>
      </w:r>
      <w:r>
        <w:rPr>
          <w:rFonts w:eastAsia="Arial Unicode MS"/>
          <w:kern w:val="1"/>
        </w:rPr>
        <w:t xml:space="preserve"> </w:t>
      </w:r>
      <w:r w:rsidRPr="00E0791C">
        <w:rPr>
          <w:rFonts w:eastAsia="Arial Unicode MS"/>
          <w:kern w:val="1"/>
        </w:rPr>
        <w:t>-</w:t>
      </w:r>
      <w:r>
        <w:rPr>
          <w:rFonts w:eastAsia="Arial Unicode MS"/>
          <w:kern w:val="1"/>
        </w:rPr>
        <w:t xml:space="preserve"> 3043</w:t>
      </w:r>
      <w:r w:rsidRPr="00E0791C">
        <w:rPr>
          <w:rFonts w:eastAsia="Arial Unicode MS"/>
          <w:kern w:val="1"/>
        </w:rPr>
        <w:t>, reģistrācijas Nr.</w:t>
      </w:r>
      <w:r>
        <w:rPr>
          <w:rFonts w:eastAsia="Arial Unicode MS"/>
          <w:kern w:val="1"/>
        </w:rPr>
        <w:t xml:space="preserve"> 43603054890</w:t>
      </w:r>
      <w:r w:rsidRPr="00E0791C">
        <w:rPr>
          <w:rFonts w:eastAsia="Arial Unicode MS"/>
          <w:kern w:val="1"/>
        </w:rPr>
        <w:t>), (turpmāk</w:t>
      </w:r>
      <w:r w:rsidR="00074D29">
        <w:rPr>
          <w:rFonts w:eastAsia="Arial Unicode MS"/>
          <w:kern w:val="1"/>
        </w:rPr>
        <w:t xml:space="preserve"> </w:t>
      </w:r>
      <w:r w:rsidRPr="00E0791C">
        <w:rPr>
          <w:rFonts w:eastAsia="Arial Unicode MS"/>
          <w:kern w:val="1"/>
        </w:rPr>
        <w:t>–</w:t>
      </w:r>
      <w:r w:rsidRPr="00E0791C">
        <w:t xml:space="preserve"> </w:t>
      </w:r>
      <w:r w:rsidRPr="00E0791C">
        <w:rPr>
          <w:rFonts w:eastAsia="Arial Unicode MS"/>
          <w:kern w:val="1"/>
        </w:rPr>
        <w:t>Būvuzņēmējs</w:t>
      </w:r>
      <w:r w:rsidR="00074D29">
        <w:rPr>
          <w:rFonts w:eastAsia="Arial Unicode MS"/>
          <w:kern w:val="1"/>
        </w:rPr>
        <w:t>)</w:t>
      </w:r>
      <w:r w:rsidRPr="00E0791C">
        <w:rPr>
          <w:rFonts w:eastAsia="Arial Unicode MS"/>
          <w:kern w:val="1"/>
        </w:rPr>
        <w:t xml:space="preserve">, kuru pārstāv </w:t>
      </w:r>
      <w:r>
        <w:rPr>
          <w:rFonts w:eastAsia="Arial Unicode MS"/>
          <w:b/>
          <w:kern w:val="1"/>
        </w:rPr>
        <w:t>valdes loceklis Jānis Ivans</w:t>
      </w:r>
      <w:r w:rsidRPr="00E0791C">
        <w:rPr>
          <w:rFonts w:eastAsia="Arial Unicode MS"/>
          <w:kern w:val="1"/>
        </w:rPr>
        <w:t xml:space="preserve">, kurš rīkojas pamatojoties </w:t>
      </w:r>
      <w:r>
        <w:rPr>
          <w:rFonts w:eastAsia="Arial Unicode MS"/>
          <w:kern w:val="1"/>
        </w:rPr>
        <w:t>statūtu</w:t>
      </w:r>
      <w:r w:rsidRPr="00E0791C">
        <w:rPr>
          <w:rFonts w:eastAsia="Arial Unicode MS"/>
          <w:kern w:val="1"/>
        </w:rPr>
        <w:t xml:space="preserve"> pamata, no otras puses, abi kopā turpmāk Puses, noslēdz šādu līgumu:</w:t>
      </w:r>
    </w:p>
    <w:p w14:paraId="636DD8C2" w14:textId="77777777" w:rsidR="0054767C" w:rsidRPr="00E0791C" w:rsidRDefault="0054767C" w:rsidP="0054767C">
      <w:pPr>
        <w:widowControl w:val="0"/>
        <w:suppressAutoHyphens/>
        <w:jc w:val="both"/>
        <w:rPr>
          <w:rFonts w:eastAsia="Arial Unicode MS"/>
          <w:kern w:val="1"/>
        </w:rPr>
      </w:pPr>
    </w:p>
    <w:p w14:paraId="636DD8C3" w14:textId="77777777" w:rsidR="0054767C" w:rsidRPr="00E0791C" w:rsidRDefault="0054767C" w:rsidP="0054767C">
      <w:pPr>
        <w:widowControl w:val="0"/>
        <w:numPr>
          <w:ilvl w:val="0"/>
          <w:numId w:val="1"/>
        </w:numPr>
        <w:suppressAutoHyphens/>
        <w:spacing w:line="276" w:lineRule="auto"/>
        <w:jc w:val="center"/>
        <w:rPr>
          <w:rFonts w:eastAsia="Arial Unicode MS"/>
          <w:b/>
          <w:bCs/>
          <w:kern w:val="1"/>
        </w:rPr>
      </w:pPr>
      <w:r w:rsidRPr="00E0791C">
        <w:rPr>
          <w:rFonts w:eastAsia="Arial Unicode MS"/>
          <w:b/>
          <w:bCs/>
          <w:kern w:val="1"/>
        </w:rPr>
        <w:t>LĪGUMA PRIEKŠMETS</w:t>
      </w:r>
    </w:p>
    <w:p w14:paraId="636DD8C4" w14:textId="77777777" w:rsidR="0054767C" w:rsidRPr="00E0791C" w:rsidRDefault="0054767C" w:rsidP="0054767C">
      <w:pPr>
        <w:widowControl w:val="0"/>
        <w:numPr>
          <w:ilvl w:val="1"/>
          <w:numId w:val="1"/>
        </w:numPr>
        <w:suppressAutoHyphens/>
        <w:spacing w:line="276" w:lineRule="auto"/>
        <w:ind w:right="-7"/>
        <w:jc w:val="both"/>
        <w:rPr>
          <w:rFonts w:eastAsia="Arial Unicode MS"/>
          <w:kern w:val="1"/>
        </w:rPr>
      </w:pPr>
      <w:r w:rsidRPr="00E0791C">
        <w:rPr>
          <w:rFonts w:eastAsia="Arial Unicode MS"/>
          <w:kern w:val="1"/>
        </w:rPr>
        <w:t>Pamatojoties uz i</w:t>
      </w:r>
      <w:r>
        <w:rPr>
          <w:rFonts w:eastAsia="Arial Unicode MS"/>
          <w:kern w:val="1"/>
        </w:rPr>
        <w:t xml:space="preserve">epirkumu ”Jauniešu mājas </w:t>
      </w:r>
      <w:r w:rsidR="0015089D">
        <w:rPr>
          <w:rFonts w:eastAsia="Arial Unicode MS"/>
          <w:kern w:val="1"/>
        </w:rPr>
        <w:t>fasādes vienkāršotā atjaunošana”</w:t>
      </w:r>
      <w:r w:rsidRPr="00E0791C">
        <w:rPr>
          <w:rFonts w:eastAsia="Arial Unicode MS"/>
          <w:kern w:val="1"/>
        </w:rPr>
        <w:t xml:space="preserve"> (</w:t>
      </w:r>
      <w:proofErr w:type="spellStart"/>
      <w:r w:rsidRPr="00E0791C">
        <w:rPr>
          <w:rFonts w:eastAsia="Arial Unicode MS"/>
          <w:kern w:val="1"/>
        </w:rPr>
        <w:t>Id</w:t>
      </w:r>
      <w:proofErr w:type="spellEnd"/>
      <w:r w:rsidRPr="00E0791C">
        <w:rPr>
          <w:rFonts w:eastAsia="Arial Unicode MS"/>
          <w:kern w:val="1"/>
        </w:rPr>
        <w:t xml:space="preserve"> Nr.</w:t>
      </w:r>
      <w:r w:rsidR="0015089D">
        <w:rPr>
          <w:rFonts w:eastAsia="Arial Unicode MS"/>
          <w:kern w:val="1"/>
        </w:rPr>
        <w:t xml:space="preserve"> </w:t>
      </w:r>
      <w:r w:rsidRPr="00E0791C">
        <w:rPr>
          <w:rFonts w:eastAsia="Arial Unicode MS"/>
          <w:kern w:val="1"/>
        </w:rPr>
        <w:t>JNP 2018</w:t>
      </w:r>
      <w:r>
        <w:rPr>
          <w:rFonts w:eastAsia="Arial Unicode MS"/>
          <w:kern w:val="1"/>
        </w:rPr>
        <w:t>/66</w:t>
      </w:r>
      <w:r w:rsidRPr="00E0791C">
        <w:rPr>
          <w:rFonts w:eastAsia="Arial Unicode MS"/>
          <w:kern w:val="1"/>
        </w:rPr>
        <w:t>)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w:t>
      </w:r>
      <w:r w:rsidR="0015089D">
        <w:rPr>
          <w:rFonts w:eastAsia="Arial Unicode MS"/>
          <w:kern w:val="1"/>
        </w:rPr>
        <w:t>Jauniešu mājas fasādes vienkāršotā atjaunošana</w:t>
      </w:r>
      <w:r w:rsidRPr="00E0791C">
        <w:rPr>
          <w:rFonts w:eastAsia="Arial Unicode MS"/>
          <w:kern w:val="1"/>
        </w:rPr>
        <w:t>”</w:t>
      </w:r>
      <w:r w:rsidR="0015089D">
        <w:rPr>
          <w:rFonts w:eastAsia="Arial Unicode MS"/>
          <w:kern w:val="1"/>
        </w:rPr>
        <w:t xml:space="preserve"> </w:t>
      </w:r>
      <w:r w:rsidRPr="00E0791C">
        <w:rPr>
          <w:rFonts w:eastAsia="Arial Unicode MS"/>
          <w:kern w:val="1"/>
        </w:rPr>
        <w:t xml:space="preserve">izpildi (turpmāk – Būvdarbi). </w:t>
      </w:r>
    </w:p>
    <w:p w14:paraId="636DD8C5"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Būvdarbus izpilda saskaņā ar būvprojektu un tāmi (turpmāk</w:t>
      </w:r>
      <w:r w:rsidR="0015089D">
        <w:rPr>
          <w:rFonts w:eastAsia="Arial Unicode MS"/>
          <w:kern w:val="1"/>
        </w:rPr>
        <w:t xml:space="preserve"> </w:t>
      </w:r>
      <w:r w:rsidRPr="00E0791C">
        <w:rPr>
          <w:rFonts w:eastAsia="Arial Unicode MS"/>
          <w:kern w:val="1"/>
        </w:rPr>
        <w:t>-</w:t>
      </w:r>
      <w:r w:rsidR="0015089D">
        <w:rPr>
          <w:rFonts w:eastAsia="Arial Unicode MS"/>
          <w:kern w:val="1"/>
        </w:rPr>
        <w:t xml:space="preserve"> </w:t>
      </w:r>
      <w:r w:rsidRPr="00E0791C">
        <w:rPr>
          <w:rFonts w:eastAsia="Arial Unicode MS"/>
          <w:kern w:val="1"/>
        </w:rPr>
        <w:t>Tāme). Būvdarbi sevī ietver visus Līgumā un Tāmē noteikto objektu (turpmāk</w:t>
      </w:r>
      <w:r w:rsidR="0015089D">
        <w:rPr>
          <w:rFonts w:eastAsia="Arial Unicode MS"/>
          <w:kern w:val="1"/>
        </w:rPr>
        <w:t xml:space="preserve"> </w:t>
      </w:r>
      <w:r w:rsidRPr="00E0791C">
        <w:rPr>
          <w:rFonts w:eastAsia="Arial Unicode MS"/>
          <w:kern w:val="1"/>
        </w:rPr>
        <w:t>-</w:t>
      </w:r>
      <w:r w:rsidR="0015089D">
        <w:rPr>
          <w:rFonts w:eastAsia="Arial Unicode MS"/>
          <w:kern w:val="1"/>
        </w:rPr>
        <w:t xml:space="preserve"> </w:t>
      </w:r>
      <w:r w:rsidRPr="00E0791C">
        <w:rPr>
          <w:rFonts w:eastAsia="Arial Unicode MS"/>
          <w:kern w:val="1"/>
        </w:rPr>
        <w:t xml:space="preserve">objekts) izbūvei nepieciešamos būvdarbus, būvniecības vadību un organizēšanu, būvniecībai nepieciešamo materiālu un iekārtu piegādi, nodošanu ekspluatācijā, </w:t>
      </w:r>
      <w:proofErr w:type="spellStart"/>
      <w:r w:rsidRPr="00E0791C">
        <w:rPr>
          <w:rFonts w:eastAsia="Arial Unicode MS"/>
          <w:kern w:val="1"/>
        </w:rPr>
        <w:t>izpilddokumentācijas</w:t>
      </w:r>
      <w:proofErr w:type="spellEnd"/>
      <w:r w:rsidRPr="00E0791C">
        <w:rPr>
          <w:rFonts w:eastAsia="Arial Unicode MS"/>
          <w:kern w:val="1"/>
        </w:rPr>
        <w:t xml:space="preserve"> un citas dokumentācijas sagatavošanu un citas darbības, kuras izriet no Līguma. </w:t>
      </w:r>
    </w:p>
    <w:p w14:paraId="636DD8C6"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14:paraId="636DD8C7" w14:textId="4B70E168" w:rsidR="0054767C" w:rsidRPr="0015089D" w:rsidRDefault="0054767C" w:rsidP="0015089D">
      <w:pPr>
        <w:widowControl w:val="0"/>
        <w:numPr>
          <w:ilvl w:val="1"/>
          <w:numId w:val="1"/>
        </w:numPr>
        <w:suppressAutoHyphens/>
        <w:spacing w:line="276" w:lineRule="auto"/>
        <w:jc w:val="both"/>
        <w:rPr>
          <w:rFonts w:eastAsia="Arial Unicode MS"/>
          <w:kern w:val="1"/>
        </w:rPr>
      </w:pPr>
      <w:r w:rsidRPr="00E0791C">
        <w:rPr>
          <w:rFonts w:eastAsia="Arial Unicode MS"/>
          <w:kern w:val="1"/>
        </w:rPr>
        <w:t>Būvdarbu „</w:t>
      </w:r>
      <w:r w:rsidR="0015089D">
        <w:rPr>
          <w:rFonts w:eastAsia="Arial Unicode MS"/>
          <w:kern w:val="1"/>
        </w:rPr>
        <w:t>Jauniešu mājas fasādes vienkāršotā atjaunošana</w:t>
      </w:r>
      <w:r w:rsidRPr="00E0791C">
        <w:rPr>
          <w:rFonts w:eastAsia="Arial Unicode MS"/>
          <w:kern w:val="1"/>
        </w:rPr>
        <w:t>” pasūtītāja kontaktpersona un atbildīgā persona par projekta realizāciju</w:t>
      </w:r>
      <w:r w:rsidR="0015089D">
        <w:rPr>
          <w:rFonts w:eastAsia="Arial Unicode MS"/>
          <w:kern w:val="1"/>
        </w:rPr>
        <w:t xml:space="preserve"> </w:t>
      </w:r>
      <w:r w:rsidRPr="00E0791C">
        <w:rPr>
          <w:rFonts w:eastAsia="Arial Unicode MS"/>
          <w:kern w:val="1"/>
        </w:rPr>
        <w:t>-</w:t>
      </w:r>
      <w:r w:rsidR="0015089D">
        <w:rPr>
          <w:rFonts w:eastAsia="Arial Unicode MS"/>
          <w:kern w:val="1"/>
        </w:rPr>
        <w:t xml:space="preserve"> </w:t>
      </w:r>
      <w:r w:rsidRPr="00E0791C">
        <w:rPr>
          <w:rFonts w:eastAsia="Arial Unicode MS"/>
          <w:color w:val="000000" w:themeColor="text1"/>
          <w:kern w:val="1"/>
        </w:rPr>
        <w:t xml:space="preserve">Jelgavas novada </w:t>
      </w:r>
      <w:r w:rsidR="00A32DBE">
        <w:rPr>
          <w:rFonts w:eastAsia="Arial Unicode MS"/>
          <w:color w:val="000000" w:themeColor="text1"/>
          <w:kern w:val="1"/>
        </w:rPr>
        <w:t>Infrastruktūras un saimnieciskā nodrošinājuma nodaļas</w:t>
      </w:r>
      <w:r w:rsidRPr="00E0791C">
        <w:rPr>
          <w:rFonts w:eastAsia="Arial Unicode MS"/>
          <w:color w:val="000000" w:themeColor="text1"/>
          <w:kern w:val="1"/>
        </w:rPr>
        <w:t xml:space="preserve"> būvinženieris </w:t>
      </w:r>
      <w:r w:rsidR="0015089D" w:rsidRPr="0015089D">
        <w:rPr>
          <w:rFonts w:eastAsia="Arial Unicode MS"/>
          <w:color w:val="000000" w:themeColor="text1"/>
          <w:kern w:val="1"/>
        </w:rPr>
        <w:t>Juris Brūveris,</w:t>
      </w:r>
      <w:r w:rsidR="0015089D">
        <w:rPr>
          <w:rFonts w:eastAsia="Arial Unicode MS"/>
          <w:color w:val="000000" w:themeColor="text1"/>
          <w:kern w:val="1"/>
        </w:rPr>
        <w:t xml:space="preserve"> tālrunis: </w:t>
      </w:r>
      <w:r w:rsidRPr="0015089D">
        <w:rPr>
          <w:rFonts w:eastAsia="Arial Unicode MS"/>
          <w:color w:val="000000" w:themeColor="text1"/>
          <w:kern w:val="1"/>
        </w:rPr>
        <w:t xml:space="preserve">63048464, </w:t>
      </w:r>
      <w:r w:rsidRPr="001C75D8">
        <w:rPr>
          <w:rFonts w:eastAsia="Arial Unicode MS"/>
          <w:kern w:val="1"/>
        </w:rPr>
        <w:t>25436007</w:t>
      </w:r>
      <w:r w:rsidR="00A32DBE">
        <w:rPr>
          <w:rFonts w:eastAsia="Arial Unicode MS"/>
          <w:kern w:val="1"/>
        </w:rPr>
        <w:t xml:space="preserve"> un Jelgavas novada pašvaldības Attīstības nodaļas vadītājas vietniece – </w:t>
      </w:r>
      <w:r w:rsidR="001E0E89">
        <w:rPr>
          <w:rFonts w:eastAsia="Arial Unicode MS"/>
          <w:kern w:val="1"/>
        </w:rPr>
        <w:t>(…)</w:t>
      </w:r>
    </w:p>
    <w:p w14:paraId="636DD8C8" w14:textId="77777777" w:rsidR="0054767C" w:rsidRPr="00FF48E7" w:rsidRDefault="0054767C" w:rsidP="00FF48E7">
      <w:pPr>
        <w:pStyle w:val="ListParagraph"/>
        <w:widowControl w:val="0"/>
        <w:numPr>
          <w:ilvl w:val="2"/>
          <w:numId w:val="1"/>
        </w:numPr>
        <w:suppressAutoHyphens/>
        <w:spacing w:line="276" w:lineRule="auto"/>
        <w:jc w:val="both"/>
        <w:rPr>
          <w:rFonts w:eastAsia="Arial Unicode MS"/>
          <w:kern w:val="1"/>
        </w:rPr>
      </w:pPr>
      <w:r w:rsidRPr="00FF48E7">
        <w:rPr>
          <w:rFonts w:eastAsia="Arial Unicode MS"/>
          <w:kern w:val="1"/>
        </w:rPr>
        <w:t>Pasūtītāja kontaktpersonai šā Līguma izpratnē ir sekojošas pilnvaras:</w:t>
      </w:r>
    </w:p>
    <w:p w14:paraId="636DD8C9" w14:textId="77777777" w:rsidR="0054767C" w:rsidRPr="00FF48E7" w:rsidRDefault="0054767C" w:rsidP="00FF48E7">
      <w:pPr>
        <w:pStyle w:val="ListParagraph"/>
        <w:widowControl w:val="0"/>
        <w:numPr>
          <w:ilvl w:val="3"/>
          <w:numId w:val="1"/>
        </w:numPr>
        <w:suppressAutoHyphens/>
        <w:spacing w:line="276" w:lineRule="auto"/>
        <w:jc w:val="both"/>
        <w:rPr>
          <w:rFonts w:eastAsia="Arial Unicode MS"/>
          <w:kern w:val="1"/>
        </w:rPr>
      </w:pPr>
      <w:r w:rsidRPr="00FF48E7">
        <w:rPr>
          <w:rFonts w:eastAsia="Arial Unicode MS"/>
          <w:kern w:val="1"/>
        </w:rPr>
        <w:t>informēt Pasūtītāju par būvdarbu gaitu, ievērojot konkrētā projekta, būvprojekta nosacījumus un Būvuzņēmēja izvirzītos lūgumus, ierosinājumus un/vai iebildumus, kā arī par citiem jautājumiem, kas skar vai var skart Līguma izpildes gaitu.</w:t>
      </w:r>
    </w:p>
    <w:p w14:paraId="636DD8CA" w14:textId="77777777" w:rsidR="0054767C" w:rsidRPr="00E0791C" w:rsidRDefault="0054767C" w:rsidP="00FF48E7">
      <w:pPr>
        <w:pStyle w:val="ListParagraph"/>
        <w:widowControl w:val="0"/>
        <w:numPr>
          <w:ilvl w:val="3"/>
          <w:numId w:val="1"/>
        </w:numPr>
        <w:suppressAutoHyphens/>
        <w:spacing w:line="276" w:lineRule="auto"/>
        <w:jc w:val="both"/>
        <w:rPr>
          <w:rFonts w:eastAsia="Arial Unicode MS"/>
          <w:kern w:val="1"/>
        </w:rPr>
      </w:pPr>
      <w:r w:rsidRPr="00E0791C">
        <w:rPr>
          <w:rFonts w:eastAsia="Arial Unicode MS"/>
          <w:kern w:val="1"/>
        </w:rPr>
        <w:t>parakstīt darbu nodošanas</w:t>
      </w:r>
      <w:r w:rsidR="00780F67">
        <w:rPr>
          <w:rFonts w:eastAsia="Arial Unicode MS"/>
          <w:kern w:val="1"/>
        </w:rPr>
        <w:t xml:space="preserve"> </w:t>
      </w:r>
      <w:r w:rsidRPr="00E0791C">
        <w:rPr>
          <w:rFonts w:eastAsia="Arial Unicode MS"/>
          <w:kern w:val="1"/>
        </w:rPr>
        <w:t>-</w:t>
      </w:r>
      <w:r w:rsidR="00780F67">
        <w:rPr>
          <w:rFonts w:eastAsia="Arial Unicode MS"/>
          <w:kern w:val="1"/>
        </w:rPr>
        <w:t xml:space="preserve"> </w:t>
      </w:r>
      <w:r w:rsidRPr="00E0791C">
        <w:rPr>
          <w:rFonts w:eastAsia="Arial Unicode MS"/>
          <w:kern w:val="1"/>
        </w:rPr>
        <w:t>pieņemšanas aktus, konstatējot atbilstību esošajai situācijai šā Līguma izpratnē.</w:t>
      </w:r>
    </w:p>
    <w:p w14:paraId="636DD8CB" w14:textId="6A3BEE37" w:rsidR="0054767C" w:rsidRPr="00FF48E7" w:rsidRDefault="0054767C" w:rsidP="00FF48E7">
      <w:pPr>
        <w:widowControl w:val="0"/>
        <w:numPr>
          <w:ilvl w:val="1"/>
          <w:numId w:val="1"/>
        </w:numPr>
        <w:suppressAutoHyphens/>
        <w:spacing w:line="276" w:lineRule="auto"/>
        <w:jc w:val="both"/>
        <w:rPr>
          <w:rFonts w:eastAsia="Arial Unicode MS"/>
          <w:kern w:val="1"/>
        </w:rPr>
      </w:pPr>
      <w:r w:rsidRPr="00E0791C">
        <w:rPr>
          <w:rFonts w:eastAsia="Arial Unicode MS"/>
          <w:kern w:val="1"/>
        </w:rPr>
        <w:lastRenderedPageBreak/>
        <w:t xml:space="preserve">Būvdarbu </w:t>
      </w:r>
      <w:r w:rsidRPr="00FF48E7">
        <w:rPr>
          <w:rFonts w:eastAsia="Arial Unicode MS"/>
          <w:kern w:val="1"/>
        </w:rPr>
        <w:t>„</w:t>
      </w:r>
      <w:r w:rsidR="0015089D" w:rsidRPr="00FF48E7">
        <w:rPr>
          <w:rFonts w:eastAsia="Arial Unicode MS"/>
          <w:kern w:val="1"/>
        </w:rPr>
        <w:t>Jauniešu mājas fasādes vienkāršotā atjaunošana</w:t>
      </w:r>
      <w:r w:rsidRPr="00E0791C">
        <w:rPr>
          <w:rFonts w:eastAsia="Arial Unicode MS"/>
          <w:kern w:val="1"/>
        </w:rPr>
        <w:t xml:space="preserve">” Būvuzņēmēja norīkota </w:t>
      </w:r>
      <w:r w:rsidRPr="00FF48E7">
        <w:rPr>
          <w:rFonts w:eastAsia="Arial Unicode MS"/>
          <w:kern w:val="1"/>
        </w:rPr>
        <w:t>kontaktpersona</w:t>
      </w:r>
      <w:r w:rsidR="0015089D" w:rsidRPr="00FF48E7">
        <w:rPr>
          <w:rFonts w:eastAsia="Arial Unicode MS"/>
          <w:kern w:val="1"/>
        </w:rPr>
        <w:t xml:space="preserve">: </w:t>
      </w:r>
      <w:r w:rsidR="001E0E89">
        <w:rPr>
          <w:rFonts w:eastAsia="Arial Unicode MS"/>
          <w:kern w:val="1"/>
        </w:rPr>
        <w:t>(…)</w:t>
      </w:r>
      <w:bookmarkStart w:id="0" w:name="_GoBack"/>
      <w:bookmarkEnd w:id="0"/>
      <w:r w:rsidR="0015089D" w:rsidRPr="00FF48E7">
        <w:rPr>
          <w:rFonts w:eastAsia="Arial Unicode MS"/>
          <w:kern w:val="1"/>
        </w:rPr>
        <w:t>.</w:t>
      </w:r>
    </w:p>
    <w:p w14:paraId="636DD8CC" w14:textId="1B1DB4AB" w:rsidR="0054767C" w:rsidRPr="00FF48E7" w:rsidRDefault="0054767C" w:rsidP="00FF48E7">
      <w:pPr>
        <w:widowControl w:val="0"/>
        <w:numPr>
          <w:ilvl w:val="1"/>
          <w:numId w:val="1"/>
        </w:numPr>
        <w:suppressAutoHyphens/>
        <w:spacing w:line="276" w:lineRule="auto"/>
        <w:jc w:val="both"/>
        <w:rPr>
          <w:rFonts w:eastAsia="Arial Unicode MS"/>
          <w:kern w:val="1"/>
        </w:rPr>
      </w:pPr>
      <w:r w:rsidRPr="00FF48E7">
        <w:rPr>
          <w:rFonts w:eastAsia="Arial Unicode MS"/>
          <w:kern w:val="1"/>
        </w:rPr>
        <w:t>Jautājumos, kas nav atrunāti Līgumā, Pusēm ir saistoši konkursa “</w:t>
      </w:r>
      <w:r w:rsidR="0015089D" w:rsidRPr="00FF48E7">
        <w:rPr>
          <w:rFonts w:eastAsia="Arial Unicode MS"/>
          <w:kern w:val="1"/>
        </w:rPr>
        <w:t>Jauniešu mājas fasādes vienkāršotā atjaunošana</w:t>
      </w:r>
      <w:r w:rsidRPr="00FF48E7">
        <w:rPr>
          <w:rFonts w:eastAsia="Arial Unicode MS"/>
          <w:kern w:val="1"/>
        </w:rPr>
        <w:t>”</w:t>
      </w:r>
      <w:r w:rsidR="0015089D" w:rsidRPr="00FF48E7">
        <w:rPr>
          <w:rFonts w:eastAsia="Arial Unicode MS"/>
          <w:kern w:val="1"/>
        </w:rPr>
        <w:t xml:space="preserve"> (</w:t>
      </w:r>
      <w:r w:rsidR="0015089D" w:rsidRPr="00E0791C">
        <w:rPr>
          <w:rFonts w:eastAsia="Arial Unicode MS"/>
          <w:kern w:val="1"/>
        </w:rPr>
        <w:t>I</w:t>
      </w:r>
      <w:r w:rsidR="0002627A">
        <w:rPr>
          <w:rFonts w:eastAsia="Arial Unicode MS"/>
          <w:kern w:val="1"/>
        </w:rPr>
        <w:t>D.</w:t>
      </w:r>
      <w:r w:rsidR="0015089D" w:rsidRPr="00E0791C">
        <w:rPr>
          <w:rFonts w:eastAsia="Arial Unicode MS"/>
          <w:kern w:val="1"/>
        </w:rPr>
        <w:t xml:space="preserve"> Nr.</w:t>
      </w:r>
      <w:r w:rsidR="0015089D">
        <w:rPr>
          <w:rFonts w:eastAsia="Arial Unicode MS"/>
          <w:kern w:val="1"/>
        </w:rPr>
        <w:t xml:space="preserve"> </w:t>
      </w:r>
      <w:r w:rsidR="0015089D" w:rsidRPr="00E0791C">
        <w:rPr>
          <w:rFonts w:eastAsia="Arial Unicode MS"/>
          <w:kern w:val="1"/>
        </w:rPr>
        <w:t>JNP 2018</w:t>
      </w:r>
      <w:r w:rsidR="0015089D">
        <w:rPr>
          <w:rFonts w:eastAsia="Arial Unicode MS"/>
          <w:kern w:val="1"/>
        </w:rPr>
        <w:t>/66</w:t>
      </w:r>
      <w:r w:rsidRPr="00FF48E7">
        <w:rPr>
          <w:rFonts w:eastAsia="Arial Unicode MS"/>
          <w:kern w:val="1"/>
        </w:rPr>
        <w:t>), Būvuzņēmēja piedāvājuma, un normatīvo aktu nosacījumi.</w:t>
      </w:r>
    </w:p>
    <w:p w14:paraId="636DD8CD" w14:textId="77777777" w:rsidR="0015089D" w:rsidRPr="00E0791C" w:rsidRDefault="0015089D" w:rsidP="0015089D">
      <w:pPr>
        <w:spacing w:line="276" w:lineRule="auto"/>
        <w:jc w:val="both"/>
        <w:outlineLvl w:val="0"/>
        <w:rPr>
          <w:b/>
          <w:bCs/>
          <w:kern w:val="28"/>
          <w:lang w:eastAsia="en-US" w:bidi="en-US"/>
        </w:rPr>
      </w:pPr>
    </w:p>
    <w:p w14:paraId="636DD8CE" w14:textId="77777777" w:rsidR="0054767C" w:rsidRPr="00E0791C" w:rsidRDefault="0054767C" w:rsidP="0015089D">
      <w:pPr>
        <w:widowControl w:val="0"/>
        <w:numPr>
          <w:ilvl w:val="0"/>
          <w:numId w:val="1"/>
        </w:numPr>
        <w:suppressAutoHyphens/>
        <w:spacing w:line="276" w:lineRule="auto"/>
        <w:jc w:val="center"/>
        <w:rPr>
          <w:rFonts w:eastAsia="Arial Unicode MS"/>
          <w:kern w:val="1"/>
        </w:rPr>
      </w:pPr>
      <w:r w:rsidRPr="00E0791C">
        <w:rPr>
          <w:rFonts w:eastAsia="Arial Unicode MS"/>
          <w:b/>
          <w:bCs/>
          <w:kern w:val="1"/>
        </w:rPr>
        <w:t>BŪVDARBU IZPILDES VISPĀRĪGIE NOTEIKUMI</w:t>
      </w:r>
    </w:p>
    <w:p w14:paraId="636DD8CF"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14:paraId="636DD8D0"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Pasūtītājs apņemas atturēties no jebkādas rīcības, kas varētu apgrūtināt Būvdarbu veikšanu vai Pasūtītāja saistību izpildi.</w:t>
      </w:r>
    </w:p>
    <w:p w14:paraId="636DD8D1"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Pēc Pasūtītāja pieprasījuma, Būvuzņēmējam ir jāuzrāda Būvdarbos izmantojamo materiālu sertifikāti un citi to kvalitāti apliecinošie dokumenti.</w:t>
      </w:r>
    </w:p>
    <w:p w14:paraId="636DD8D2"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nodrošina nepieciešamo būvizstrādājumu pareizu un kvalitatīvu izmantošanu Būvdarbu procesā.</w:t>
      </w:r>
    </w:p>
    <w:p w14:paraId="636DD8D3"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14:paraId="636DD8D4"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14:paraId="636DD8D5"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Būvdarbus Būvuzņēmējs veic, taupīgi un racionāli izmantojot būvizstrādājumus un būvniecībai atvēlētos resursus.</w:t>
      </w:r>
    </w:p>
    <w:p w14:paraId="636DD8D6"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ir atbildīgs par visu nepieciešamo Būvdarbu sagatavošanas darbu veikšanu.</w:t>
      </w:r>
    </w:p>
    <w:p w14:paraId="636DD8D7"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Būvuzņēmējam jāveic visi nepieciešamie pasākumi, lai novērstu kaitējumu vai jebkādu draudošu kaitējumu, kāds varētu rasties trešajai personai Būvdarbu izpildes rezultātā.</w:t>
      </w:r>
    </w:p>
    <w:p w14:paraId="636DD8D8"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Būvuzņēmējam ir pienākums tiesību aktos noteiktajā kārtībā izstrādāt un kārtot Būvdarbu veikšanas dokumentāciju visā Būvdarbu veikšanas laikā.</w:t>
      </w:r>
    </w:p>
    <w:p w14:paraId="636DD8D9"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Pasūtītājs ir tiesīgs pēc saviem ieskatiem veikt Būvdarbu izpildes pārbaudes.</w:t>
      </w:r>
    </w:p>
    <w:p w14:paraId="636DD8DA"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 xml:space="preserve">Būvdarbu organizatoriskie jautājumi tiek risināti un izskatīti </w:t>
      </w:r>
      <w:proofErr w:type="spellStart"/>
      <w:r w:rsidRPr="00E0791C">
        <w:rPr>
          <w:rFonts w:eastAsia="Arial Unicode MS"/>
          <w:kern w:val="1"/>
        </w:rPr>
        <w:t>būvsapulcēs</w:t>
      </w:r>
      <w:proofErr w:type="spellEnd"/>
      <w:r w:rsidRPr="00E0791C">
        <w:rPr>
          <w:rFonts w:eastAsia="Arial Unicode MS"/>
          <w:kern w:val="1"/>
        </w:rPr>
        <w:t xml:space="preserve">, kurās piedalās Būvdarbu vadītājs, Pasūtītāja pilnvarots pārstāvis un būvuzraugs, kā arī viņu pieaicinātās personas. </w:t>
      </w:r>
      <w:proofErr w:type="spellStart"/>
      <w:r w:rsidRPr="00E0791C">
        <w:rPr>
          <w:rFonts w:eastAsia="Arial Unicode MS"/>
          <w:kern w:val="1"/>
        </w:rPr>
        <w:t>Būvsapulces</w:t>
      </w:r>
      <w:proofErr w:type="spellEnd"/>
      <w:r w:rsidRPr="00E0791C">
        <w:rPr>
          <w:rFonts w:eastAsia="Arial Unicode MS"/>
          <w:kern w:val="1"/>
        </w:rPr>
        <w:t xml:space="preserve"> tiek sasauktas būvlaukumā vienu reizi nedēļā, ja vien puses nav vienojušās par citu </w:t>
      </w:r>
      <w:proofErr w:type="spellStart"/>
      <w:r w:rsidRPr="00E0791C">
        <w:rPr>
          <w:rFonts w:eastAsia="Arial Unicode MS"/>
          <w:kern w:val="1"/>
        </w:rPr>
        <w:t>būvsapulču</w:t>
      </w:r>
      <w:proofErr w:type="spellEnd"/>
      <w:r w:rsidRPr="00E0791C">
        <w:rPr>
          <w:rFonts w:eastAsia="Arial Unicode MS"/>
          <w:kern w:val="1"/>
        </w:rPr>
        <w:t xml:space="preserve"> sasaukšanas kārtību. </w:t>
      </w:r>
      <w:proofErr w:type="spellStart"/>
      <w:r w:rsidRPr="00E0791C">
        <w:rPr>
          <w:rFonts w:eastAsia="Arial Unicode MS"/>
          <w:kern w:val="1"/>
        </w:rPr>
        <w:t>Būvsapulču</w:t>
      </w:r>
      <w:proofErr w:type="spellEnd"/>
      <w:r w:rsidRPr="00E0791C">
        <w:rPr>
          <w:rFonts w:eastAsia="Arial Unicode MS"/>
          <w:kern w:val="1"/>
        </w:rPr>
        <w:t xml:space="preserve"> sasaukšanu un organizēšanu, bet nepieciešamības gadījumā arī protokolēšanu nodrošina Būvuzņēmējs. Iepriekšminētais neierobežo Pasūtītāja vai būvuzrauga tiesības sasaukt </w:t>
      </w:r>
      <w:proofErr w:type="spellStart"/>
      <w:r w:rsidRPr="00E0791C">
        <w:rPr>
          <w:rFonts w:eastAsia="Arial Unicode MS"/>
          <w:kern w:val="1"/>
        </w:rPr>
        <w:t>būvsapulci</w:t>
      </w:r>
      <w:proofErr w:type="spellEnd"/>
      <w:r w:rsidRPr="00E0791C">
        <w:rPr>
          <w:rFonts w:eastAsia="Arial Unicode MS"/>
          <w:kern w:val="1"/>
        </w:rPr>
        <w:t xml:space="preserve">, ja tas to uzskata par nepieciešamu, savlaicīgi paziņojot par </w:t>
      </w:r>
      <w:proofErr w:type="spellStart"/>
      <w:r w:rsidRPr="00E0791C">
        <w:rPr>
          <w:rFonts w:eastAsia="Arial Unicode MS"/>
          <w:kern w:val="1"/>
        </w:rPr>
        <w:t>būvsapulces</w:t>
      </w:r>
      <w:proofErr w:type="spellEnd"/>
      <w:r w:rsidRPr="00E0791C">
        <w:rPr>
          <w:rFonts w:eastAsia="Arial Unicode MS"/>
          <w:kern w:val="1"/>
        </w:rPr>
        <w:t xml:space="preserve"> sasaukšanu Būvuzņēmējam.</w:t>
      </w:r>
    </w:p>
    <w:p w14:paraId="636DD8DB"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14:paraId="636DD8DC"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lastRenderedPageBreak/>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14:paraId="636DD8DD"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14:paraId="636DD8DE"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 xml:space="preserve">Nodrošināt, lai būvdarbu laikā netiktu bojāta apkārtējā infrastruktūra. </w:t>
      </w:r>
    </w:p>
    <w:p w14:paraId="636DD8DF"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14:paraId="636DD8E0" w14:textId="77777777" w:rsidR="0054767C" w:rsidRPr="00C26644" w:rsidRDefault="0054767C" w:rsidP="00C26644">
      <w:pPr>
        <w:pStyle w:val="ListParagraph"/>
        <w:widowControl w:val="0"/>
        <w:numPr>
          <w:ilvl w:val="1"/>
          <w:numId w:val="1"/>
        </w:numPr>
        <w:suppressAutoHyphens/>
        <w:ind w:hanging="720"/>
        <w:jc w:val="both"/>
        <w:rPr>
          <w:rFonts w:eastAsia="Arial Unicode MS"/>
          <w:iCs/>
        </w:rPr>
      </w:pPr>
      <w:r w:rsidRPr="00C26644">
        <w:rPr>
          <w:rFonts w:eastAsia="Arial Unicode MS"/>
          <w:iCs/>
        </w:rPr>
        <w:t>Pasūtītājs Līguma grozījumus veic saskaņā ar PIL 61. pantu.</w:t>
      </w:r>
    </w:p>
    <w:p w14:paraId="636DD8E1" w14:textId="77777777" w:rsidR="00C26644" w:rsidRPr="00C26644" w:rsidRDefault="00C26644" w:rsidP="00C26644">
      <w:pPr>
        <w:widowControl w:val="0"/>
        <w:suppressAutoHyphens/>
        <w:ind w:left="720"/>
        <w:jc w:val="both"/>
        <w:rPr>
          <w:rFonts w:eastAsia="Arial Unicode MS"/>
          <w:kern w:val="1"/>
        </w:rPr>
      </w:pPr>
    </w:p>
    <w:p w14:paraId="636DD8E2" w14:textId="77777777" w:rsidR="0054767C" w:rsidRPr="00E0791C" w:rsidRDefault="0054767C" w:rsidP="00C26644">
      <w:pPr>
        <w:widowControl w:val="0"/>
        <w:numPr>
          <w:ilvl w:val="0"/>
          <w:numId w:val="1"/>
        </w:numPr>
        <w:suppressAutoHyphens/>
        <w:spacing w:line="276" w:lineRule="auto"/>
        <w:jc w:val="center"/>
        <w:rPr>
          <w:rFonts w:eastAsia="Arial Unicode MS"/>
          <w:kern w:val="1"/>
        </w:rPr>
      </w:pPr>
      <w:r w:rsidRPr="00E0791C">
        <w:rPr>
          <w:rFonts w:eastAsia="Arial Unicode MS"/>
          <w:b/>
          <w:bCs/>
          <w:kern w:val="1"/>
        </w:rPr>
        <w:t>ATĻAUJAS</w:t>
      </w:r>
    </w:p>
    <w:p w14:paraId="636DD8E3"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 xml:space="preserve">Pasūtītājam vai tā pilnvarotam pārstāvim jāsaņem </w:t>
      </w:r>
      <w:r>
        <w:rPr>
          <w:rFonts w:eastAsia="Arial Unicode MS"/>
          <w:kern w:val="1"/>
        </w:rPr>
        <w:t>apliecinājuma karte,</w:t>
      </w:r>
      <w:r w:rsidRPr="00E0791C">
        <w:rPr>
          <w:rFonts w:eastAsia="Arial Unicode MS"/>
          <w:kern w:val="1"/>
        </w:rPr>
        <w:t xml:space="preserve"> normatīvajos aktos noteiktajā kārtībā. Būvuzņēmējs </w:t>
      </w:r>
      <w:r w:rsidRPr="00E0791C">
        <w:rPr>
          <w:rFonts w:eastAsia="Arial Unicode MS"/>
          <w:color w:val="000000" w:themeColor="text1"/>
          <w:kern w:val="1"/>
        </w:rPr>
        <w:t xml:space="preserve">5 (piecu) </w:t>
      </w:r>
      <w:r w:rsidRPr="00E0791C">
        <w:rPr>
          <w:rFonts w:eastAsia="Arial Unicode MS"/>
          <w:kern w:val="1"/>
        </w:rPr>
        <w:t>darba dienu laikā iesniedz Pasūtītājam Būvuzņēmēja civiltiesiskās atbildības obligātās apdrošināšanas līgumu un citus atzīmes būvatļaujā saņemšanai nepieciešamos dokumentus.</w:t>
      </w:r>
    </w:p>
    <w:p w14:paraId="636DD8E4" w14:textId="77777777" w:rsidR="0054767C" w:rsidRPr="00E0791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Būvuzņēmējs nodrošina citu no būvniecības izrietošo un/vai saistīto Būvdarbu veikšanai vai nodošanai nepieciešamo atļauju saņemšanu un Būvdarbu saskaņošanu atbildīgajās iestādēs.</w:t>
      </w:r>
    </w:p>
    <w:p w14:paraId="636DD8E5" w14:textId="77777777" w:rsidR="0054767C" w:rsidRDefault="0054767C" w:rsidP="0054767C">
      <w:pPr>
        <w:widowControl w:val="0"/>
        <w:numPr>
          <w:ilvl w:val="1"/>
          <w:numId w:val="1"/>
        </w:numPr>
        <w:suppressAutoHyphens/>
        <w:spacing w:line="276" w:lineRule="auto"/>
        <w:jc w:val="both"/>
        <w:rPr>
          <w:rFonts w:eastAsia="Arial Unicode MS"/>
          <w:kern w:val="1"/>
        </w:rPr>
      </w:pPr>
      <w:r w:rsidRPr="00E0791C">
        <w:rPr>
          <w:rFonts w:eastAsia="Arial Unicode MS"/>
          <w:kern w:val="1"/>
        </w:rPr>
        <w:t xml:space="preserve">Visiem Būvuzņēmēja rasējumiem un specifikācijām, kas sagatavotas Līguma izpildes laikā palīgdarbu un pastāvīgo darbu veikšanai, ir nepieciešams </w:t>
      </w:r>
      <w:proofErr w:type="spellStart"/>
      <w:r w:rsidRPr="00E0791C">
        <w:rPr>
          <w:rFonts w:eastAsia="Arial Unicode MS"/>
          <w:kern w:val="1"/>
        </w:rPr>
        <w:t>autoruzrauga</w:t>
      </w:r>
      <w:proofErr w:type="spellEnd"/>
      <w:r w:rsidRPr="00E0791C">
        <w:rPr>
          <w:rFonts w:eastAsia="Arial Unicode MS"/>
          <w:kern w:val="1"/>
        </w:rPr>
        <w:t xml:space="preserve"> un būvuzrauga</w:t>
      </w:r>
      <w:r w:rsidRPr="00E0791C">
        <w:rPr>
          <w:rFonts w:eastAsia="Arial Unicode MS"/>
          <w:color w:val="FF0000"/>
          <w:kern w:val="1"/>
        </w:rPr>
        <w:t xml:space="preserve">, </w:t>
      </w:r>
      <w:r w:rsidRPr="00E0791C">
        <w:rPr>
          <w:rFonts w:eastAsia="Arial Unicode MS"/>
          <w:color w:val="000000" w:themeColor="text1"/>
          <w:kern w:val="1"/>
        </w:rPr>
        <w:t xml:space="preserve">kā arī nepieciešamības gadījumā būvprojekta eksperta apstiprinājums to veikšanai. </w:t>
      </w:r>
      <w:r w:rsidRPr="00E0791C">
        <w:rPr>
          <w:rFonts w:eastAsia="Arial Unicode MS"/>
          <w:kern w:val="1"/>
        </w:rPr>
        <w:t>Šāds apstiprinājums nemazina Būvuzņēmēja atbildību par Būvdarbiem.</w:t>
      </w:r>
    </w:p>
    <w:p w14:paraId="636DD8E6" w14:textId="77777777" w:rsidR="00C26644" w:rsidRPr="00E0791C" w:rsidRDefault="00C26644" w:rsidP="00C26644">
      <w:pPr>
        <w:widowControl w:val="0"/>
        <w:suppressAutoHyphens/>
        <w:spacing w:line="276" w:lineRule="auto"/>
        <w:jc w:val="both"/>
        <w:rPr>
          <w:rFonts w:eastAsia="Arial Unicode MS"/>
          <w:kern w:val="1"/>
        </w:rPr>
      </w:pPr>
    </w:p>
    <w:p w14:paraId="636DD8E7" w14:textId="77777777" w:rsidR="0054767C" w:rsidRPr="00E0791C" w:rsidRDefault="0054767C" w:rsidP="00C26644">
      <w:pPr>
        <w:widowControl w:val="0"/>
        <w:numPr>
          <w:ilvl w:val="0"/>
          <w:numId w:val="1"/>
        </w:numPr>
        <w:suppressAutoHyphens/>
        <w:spacing w:line="276" w:lineRule="auto"/>
        <w:jc w:val="center"/>
        <w:rPr>
          <w:rFonts w:eastAsia="Arial Unicode MS"/>
          <w:kern w:val="1"/>
        </w:rPr>
      </w:pPr>
      <w:r w:rsidRPr="00E0791C">
        <w:rPr>
          <w:rFonts w:eastAsia="Arial Unicode MS"/>
          <w:b/>
          <w:bCs/>
          <w:kern w:val="1"/>
        </w:rPr>
        <w:t>DARBA SAMAKSA UN NORĒĶINU KĀRTĪBA</w:t>
      </w:r>
    </w:p>
    <w:p w14:paraId="636DD8E8" w14:textId="134B91B0" w:rsidR="0054767C" w:rsidRPr="00E0791C" w:rsidRDefault="0054767C" w:rsidP="0054767C">
      <w:pPr>
        <w:widowControl w:val="0"/>
        <w:numPr>
          <w:ilvl w:val="1"/>
          <w:numId w:val="1"/>
        </w:numPr>
        <w:tabs>
          <w:tab w:val="left" w:pos="851"/>
        </w:tabs>
        <w:suppressAutoHyphens/>
        <w:spacing w:line="276" w:lineRule="auto"/>
        <w:jc w:val="both"/>
        <w:rPr>
          <w:rFonts w:eastAsia="Arial Unicode MS"/>
          <w:kern w:val="1"/>
        </w:rPr>
      </w:pPr>
      <w:r w:rsidRPr="00E0791C">
        <w:t xml:space="preserve">Kopējā līguma summa par būvdarbu </w:t>
      </w:r>
      <w:r w:rsidR="009A636E">
        <w:t xml:space="preserve">“Jauniešu mājas fasādes vienkāršotā atjaunošana” </w:t>
      </w:r>
      <w:r w:rsidRPr="00E0791C">
        <w:t xml:space="preserve">izpildi ir </w:t>
      </w:r>
      <w:r w:rsidR="009A636E" w:rsidRPr="00A94B22">
        <w:rPr>
          <w:b/>
        </w:rPr>
        <w:t>100560.50</w:t>
      </w:r>
      <w:r w:rsidRPr="00E0791C">
        <w:t xml:space="preserve"> </w:t>
      </w:r>
      <w:r w:rsidR="007965DA" w:rsidRPr="00A94B22">
        <w:rPr>
          <w:b/>
        </w:rPr>
        <w:t>EUR</w:t>
      </w:r>
      <w:r w:rsidR="007965DA" w:rsidRPr="00E0791C">
        <w:t xml:space="preserve"> </w:t>
      </w:r>
      <w:r w:rsidRPr="00E0791C">
        <w:t>(</w:t>
      </w:r>
      <w:r w:rsidR="009A636E">
        <w:t xml:space="preserve">viens simts tūkstoši pieci simti sešdesmit </w:t>
      </w:r>
      <w:proofErr w:type="spellStart"/>
      <w:r w:rsidR="009A636E">
        <w:t>euro</w:t>
      </w:r>
      <w:proofErr w:type="spellEnd"/>
      <w:r w:rsidR="009A636E">
        <w:t xml:space="preserve"> un 50 centi</w:t>
      </w:r>
      <w:r w:rsidRPr="00E0791C">
        <w:t>), tai skaitā līguma summa bez PVN (turpmāk</w:t>
      </w:r>
      <w:r w:rsidR="009A636E">
        <w:t xml:space="preserve"> </w:t>
      </w:r>
      <w:r w:rsidRPr="00E0791C">
        <w:t>-</w:t>
      </w:r>
      <w:r w:rsidR="009A636E">
        <w:t xml:space="preserve"> </w:t>
      </w:r>
      <w:r w:rsidRPr="00E0791C">
        <w:t xml:space="preserve">līguma cena) </w:t>
      </w:r>
      <w:r w:rsidR="009A636E" w:rsidRPr="00A94B22">
        <w:rPr>
          <w:b/>
        </w:rPr>
        <w:t>83107.85</w:t>
      </w:r>
      <w:r w:rsidRPr="00A94B22">
        <w:rPr>
          <w:b/>
        </w:rPr>
        <w:t xml:space="preserve"> EUR</w:t>
      </w:r>
      <w:r w:rsidRPr="00E0791C">
        <w:t xml:space="preserve"> (</w:t>
      </w:r>
      <w:r w:rsidR="009A636E">
        <w:t xml:space="preserve">astoņdesmit trīs tūkstoši viens simts septiņi </w:t>
      </w:r>
      <w:proofErr w:type="spellStart"/>
      <w:r w:rsidR="009A636E">
        <w:t>euro</w:t>
      </w:r>
      <w:proofErr w:type="spellEnd"/>
      <w:r w:rsidR="009A636E">
        <w:t xml:space="preserve"> un 85 centi)</w:t>
      </w:r>
      <w:r w:rsidRPr="00E0791C">
        <w:t xml:space="preserve"> apmērā un PVN </w:t>
      </w:r>
      <w:r w:rsidR="009A636E" w:rsidRPr="00A94B22">
        <w:rPr>
          <w:b/>
        </w:rPr>
        <w:t>17452.65</w:t>
      </w:r>
      <w:r w:rsidRPr="00A94B22">
        <w:rPr>
          <w:b/>
        </w:rPr>
        <w:t xml:space="preserve"> EUR </w:t>
      </w:r>
      <w:r w:rsidRPr="00E0791C">
        <w:t>(</w:t>
      </w:r>
      <w:r w:rsidR="009A636E">
        <w:t xml:space="preserve">septiņpadsmit tūkstoši četri simti piecdesmit divi </w:t>
      </w:r>
      <w:proofErr w:type="spellStart"/>
      <w:r w:rsidR="009A636E">
        <w:t>euro</w:t>
      </w:r>
      <w:proofErr w:type="spellEnd"/>
      <w:r w:rsidR="009A636E">
        <w:t xml:space="preserve"> </w:t>
      </w:r>
      <w:r w:rsidR="006707AC">
        <w:t>65 centi</w:t>
      </w:r>
      <w:r w:rsidRPr="00E0791C">
        <w:t xml:space="preserve">) apmērā. </w:t>
      </w:r>
      <w:r w:rsidRPr="00E0791C">
        <w:rPr>
          <w:rFonts w:eastAsia="Arial Unicode MS"/>
          <w:kern w:val="1"/>
        </w:rPr>
        <w:t>Norēķinus Būvdarbu izpildes laikā Pasūtītājs veic atbilstoši faktiski izpildīto Būvdarbu apjomam 20 (divdesmit) darba dienu laikā pēc akta par izpildīto darbu pieņemšanu (Forma</w:t>
      </w:r>
      <w:r w:rsidR="00792BEC">
        <w:rPr>
          <w:rFonts w:eastAsia="Arial Unicode MS"/>
          <w:kern w:val="1"/>
        </w:rPr>
        <w:t xml:space="preserve"> </w:t>
      </w:r>
      <w:r w:rsidRPr="00E0791C">
        <w:rPr>
          <w:rFonts w:eastAsia="Arial Unicode MS"/>
          <w:kern w:val="1"/>
        </w:rPr>
        <w:t>-</w:t>
      </w:r>
      <w:r w:rsidR="00792BEC">
        <w:rPr>
          <w:rFonts w:eastAsia="Arial Unicode MS"/>
          <w:kern w:val="1"/>
        </w:rPr>
        <w:t xml:space="preserve"> </w:t>
      </w:r>
      <w:r w:rsidRPr="00E0791C">
        <w:rPr>
          <w:rFonts w:eastAsia="Arial Unicode MS"/>
          <w:kern w:val="1"/>
        </w:rPr>
        <w:t>2) parakstīšanas. Noslēguma maksājums, kas ir ne mazāks kā 10% (desmit procenti) no kopējās līguma summas tiek veikts 30 (trīsdesmit) dienu laikā pēc Būvdarbu pabeigšanas un galīgā nodošanas–pieņemšanas akta abpusējas parakstīšanas, kā arī atbilstoša rēķina saņemšanas no Būvuzņēmēja.</w:t>
      </w:r>
      <w:r w:rsidRPr="00E0791C">
        <w:tab/>
      </w:r>
      <w:r w:rsidRPr="00E0791C">
        <w:tab/>
      </w:r>
    </w:p>
    <w:p w14:paraId="636DD8E9" w14:textId="53AC71AE" w:rsidR="0054767C" w:rsidRPr="00E0791C" w:rsidRDefault="0054767C" w:rsidP="0054767C">
      <w:pPr>
        <w:widowControl w:val="0"/>
        <w:numPr>
          <w:ilvl w:val="1"/>
          <w:numId w:val="1"/>
        </w:numPr>
        <w:tabs>
          <w:tab w:val="left" w:pos="851"/>
        </w:tabs>
        <w:suppressAutoHyphens/>
        <w:spacing w:line="276" w:lineRule="auto"/>
        <w:jc w:val="both"/>
        <w:rPr>
          <w:rFonts w:eastAsia="Arial Unicode MS"/>
          <w:kern w:val="1"/>
        </w:rPr>
      </w:pPr>
      <w:r w:rsidRPr="00E0791C">
        <w:rPr>
          <w:rFonts w:eastAsia="Arial Unicode MS"/>
          <w:kern w:val="1"/>
        </w:rPr>
        <w:t xml:space="preserve">Pievienotās vērtības nodokli, kas sastāda </w:t>
      </w:r>
      <w:r w:rsidR="006707AC">
        <w:rPr>
          <w:rFonts w:eastAsia="Arial Unicode MS"/>
          <w:b/>
          <w:kern w:val="1"/>
        </w:rPr>
        <w:t xml:space="preserve">17452.65 </w:t>
      </w:r>
      <w:r w:rsidR="007965DA" w:rsidRPr="00E0791C">
        <w:rPr>
          <w:rFonts w:eastAsia="Arial Unicode MS"/>
          <w:b/>
          <w:kern w:val="1"/>
        </w:rPr>
        <w:t>EUR</w:t>
      </w:r>
      <w:r w:rsidR="007965DA">
        <w:rPr>
          <w:rFonts w:eastAsia="Arial Unicode MS"/>
          <w:kern w:val="1"/>
        </w:rPr>
        <w:t xml:space="preserve"> </w:t>
      </w:r>
      <w:r w:rsidR="006707AC">
        <w:rPr>
          <w:rFonts w:eastAsia="Arial Unicode MS"/>
          <w:kern w:val="1"/>
        </w:rPr>
        <w:t xml:space="preserve">(septiņpadsmit tūkstoši četri </w:t>
      </w:r>
      <w:r w:rsidR="006707AC">
        <w:rPr>
          <w:rFonts w:eastAsia="Arial Unicode MS"/>
          <w:kern w:val="1"/>
        </w:rPr>
        <w:lastRenderedPageBreak/>
        <w:t xml:space="preserve">simti piecdesmit divi </w:t>
      </w:r>
      <w:proofErr w:type="spellStart"/>
      <w:r w:rsidR="006707AC">
        <w:rPr>
          <w:rFonts w:eastAsia="Arial Unicode MS"/>
          <w:kern w:val="1"/>
        </w:rPr>
        <w:t>euro</w:t>
      </w:r>
      <w:proofErr w:type="spellEnd"/>
      <w:r w:rsidR="006707AC">
        <w:rPr>
          <w:rFonts w:eastAsia="Arial Unicode MS"/>
          <w:kern w:val="1"/>
        </w:rPr>
        <w:t xml:space="preserve"> 65 centi</w:t>
      </w:r>
      <w:r w:rsidRPr="00E0791C">
        <w:rPr>
          <w:rFonts w:eastAsia="Arial Unicode MS"/>
          <w:kern w:val="1"/>
        </w:rPr>
        <w:t>)</w:t>
      </w:r>
      <w:r w:rsidRPr="00E0791C">
        <w:rPr>
          <w:rFonts w:eastAsia="Arial Unicode MS"/>
          <w:b/>
          <w:kern w:val="1"/>
        </w:rPr>
        <w:t xml:space="preserve"> </w:t>
      </w:r>
      <w:r w:rsidRPr="00E0791C">
        <w:rPr>
          <w:rFonts w:eastAsia="Arial Unicode MS"/>
          <w:kern w:val="1"/>
        </w:rPr>
        <w:t xml:space="preserve">maksā Pasūtītājs saskaņā ar Pievienotās vērtības nodokļa </w:t>
      </w:r>
      <w:r w:rsidR="00216239">
        <w:rPr>
          <w:rFonts w:eastAsia="Arial Unicode MS"/>
          <w:kern w:val="1"/>
        </w:rPr>
        <w:t>likuma 142. p</w:t>
      </w:r>
      <w:r w:rsidRPr="00E0791C">
        <w:rPr>
          <w:rFonts w:eastAsia="Arial Unicode MS"/>
          <w:kern w:val="1"/>
        </w:rPr>
        <w:t>anta otro daļu.</w:t>
      </w:r>
    </w:p>
    <w:p w14:paraId="636DD8EA" w14:textId="77777777" w:rsidR="0054767C" w:rsidRPr="00E0791C" w:rsidRDefault="0054767C" w:rsidP="0054767C">
      <w:pPr>
        <w:widowControl w:val="0"/>
        <w:numPr>
          <w:ilvl w:val="1"/>
          <w:numId w:val="1"/>
        </w:numPr>
        <w:tabs>
          <w:tab w:val="left" w:pos="851"/>
        </w:tabs>
        <w:suppressAutoHyphens/>
        <w:spacing w:line="276" w:lineRule="auto"/>
        <w:jc w:val="both"/>
        <w:rPr>
          <w:rFonts w:eastAsia="Arial Unicode MS"/>
          <w:kern w:val="1"/>
        </w:rPr>
      </w:pPr>
      <w:r w:rsidRPr="00E0791C">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14:paraId="636DD8EB" w14:textId="77777777" w:rsidR="0054767C" w:rsidRPr="00E0791C" w:rsidRDefault="0054767C" w:rsidP="0054767C">
      <w:pPr>
        <w:widowControl w:val="0"/>
        <w:numPr>
          <w:ilvl w:val="1"/>
          <w:numId w:val="1"/>
        </w:numPr>
        <w:tabs>
          <w:tab w:val="left" w:pos="851"/>
        </w:tabs>
        <w:suppressAutoHyphens/>
        <w:spacing w:line="276" w:lineRule="auto"/>
        <w:jc w:val="both"/>
        <w:rPr>
          <w:rFonts w:eastAsia="Arial Unicode MS"/>
          <w:kern w:val="1"/>
        </w:rPr>
      </w:pPr>
      <w:r w:rsidRPr="00E0791C">
        <w:t>Papildus Līgumcenai Pasūtītājs var veikt samaksu, neveicot jaunu iepirkuma procedūru, tikai tādu papildu darbu izmaksu segšanai, kas jau sākotnēji tika iekļauti Lokālajā tāmē</w:t>
      </w:r>
      <w:r w:rsidRPr="00E0791C">
        <w:rPr>
          <w:i/>
        </w:rPr>
        <w:t xml:space="preserve"> </w:t>
      </w:r>
      <w:r w:rsidRPr="00E0791C">
        <w:t>un par ko tika rīkota iepirkuma procedūra, bet kuru apjoms ir palielinājies (piem. nepilnību dēļ Būvprojektā). Maksimālais pieļaujamais Līgumcenas palielinājums ir līdz 15% (piecpadsmit procenti) no kopējās Līgumcenas.</w:t>
      </w:r>
    </w:p>
    <w:p w14:paraId="636DD8EC" w14:textId="77777777" w:rsidR="0054767C" w:rsidRPr="00E0791C" w:rsidRDefault="0054767C" w:rsidP="0054767C">
      <w:pPr>
        <w:widowControl w:val="0"/>
        <w:numPr>
          <w:ilvl w:val="1"/>
          <w:numId w:val="1"/>
        </w:numPr>
        <w:tabs>
          <w:tab w:val="left" w:pos="993"/>
        </w:tabs>
        <w:suppressAutoHyphens/>
        <w:spacing w:line="276" w:lineRule="auto"/>
        <w:jc w:val="both"/>
        <w:rPr>
          <w:rFonts w:eastAsia="Arial Unicode MS"/>
          <w:kern w:val="1"/>
        </w:rPr>
      </w:pPr>
      <w:r w:rsidRPr="00E0791C">
        <w:rPr>
          <w:rFonts w:eastAsia="Arial Unicode MS"/>
          <w:kern w:val="1"/>
        </w:rPr>
        <w:t>Nekvalitatīvi vai neatbilstoši veiktie Būvdarbi netiek pieņemti un apmaksāti līdz defektu novēršanai un šo Būvdarbu pieņemšanai.</w:t>
      </w:r>
    </w:p>
    <w:p w14:paraId="636DD8ED" w14:textId="77777777" w:rsidR="0054767C" w:rsidRDefault="0054767C" w:rsidP="0054767C">
      <w:pPr>
        <w:widowControl w:val="0"/>
        <w:numPr>
          <w:ilvl w:val="1"/>
          <w:numId w:val="1"/>
        </w:numPr>
        <w:tabs>
          <w:tab w:val="left" w:pos="993"/>
        </w:tabs>
        <w:suppressAutoHyphens/>
        <w:spacing w:line="276" w:lineRule="auto"/>
        <w:jc w:val="both"/>
        <w:rPr>
          <w:rFonts w:eastAsia="Arial Unicode MS"/>
          <w:kern w:val="1"/>
        </w:rPr>
      </w:pPr>
      <w:r w:rsidRPr="00E0791C">
        <w:rPr>
          <w:rFonts w:eastAsia="Arial Unicode MS"/>
          <w:kern w:val="1"/>
        </w:rPr>
        <w:t>Par samaksas brīdi uzskatāms bankas atzīmes datums Pasūtītāja maksājuma uzdevumā.</w:t>
      </w:r>
    </w:p>
    <w:p w14:paraId="636DD8EE" w14:textId="77777777" w:rsidR="009E3876" w:rsidRPr="00E0791C" w:rsidRDefault="009E3876" w:rsidP="009E3876">
      <w:pPr>
        <w:widowControl w:val="0"/>
        <w:tabs>
          <w:tab w:val="left" w:pos="993"/>
        </w:tabs>
        <w:suppressAutoHyphens/>
        <w:spacing w:line="276" w:lineRule="auto"/>
        <w:jc w:val="both"/>
        <w:rPr>
          <w:rFonts w:eastAsia="Arial Unicode MS"/>
          <w:kern w:val="1"/>
        </w:rPr>
      </w:pPr>
    </w:p>
    <w:p w14:paraId="636DD8EF" w14:textId="77777777" w:rsidR="003D1884" w:rsidRDefault="0054767C" w:rsidP="003D1884">
      <w:pPr>
        <w:widowControl w:val="0"/>
        <w:numPr>
          <w:ilvl w:val="0"/>
          <w:numId w:val="1"/>
        </w:numPr>
        <w:tabs>
          <w:tab w:val="left" w:pos="540"/>
        </w:tabs>
        <w:suppressAutoHyphens/>
        <w:spacing w:line="276" w:lineRule="auto"/>
        <w:jc w:val="center"/>
        <w:rPr>
          <w:rFonts w:eastAsia="Arial Unicode MS"/>
          <w:b/>
          <w:bCs/>
          <w:kern w:val="1"/>
        </w:rPr>
      </w:pPr>
      <w:r w:rsidRPr="00E0791C">
        <w:rPr>
          <w:rFonts w:eastAsia="Arial Unicode MS"/>
          <w:b/>
          <w:bCs/>
          <w:kern w:val="1"/>
        </w:rPr>
        <w:t>LĪGUMA IZPILDES TERMIŅI</w:t>
      </w:r>
    </w:p>
    <w:p w14:paraId="636DD8F0" w14:textId="2CC1ABCB" w:rsidR="0054767C" w:rsidRPr="003D1884"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b/>
          <w:bCs/>
          <w:kern w:val="1"/>
        </w:rPr>
      </w:pPr>
      <w:r w:rsidRPr="003D1884">
        <w:rPr>
          <w:rFonts w:eastAsia="Arial Unicode MS"/>
          <w:kern w:val="1"/>
        </w:rPr>
        <w:t>Būvuzņēmējs Būvdarbus uzsāk pēc līguma noslēgšanas pēc Pasūtītāja iniciatīvas, un atzīmes būvatļaujā par visu tajā ietverto projektēšanas nosacījumu izpildi, būvdarbu uzsākšanas nosacījumu izpildi saņemšanas, kas nozīmē, ka būvatļauja ir neapstrīdama.</w:t>
      </w:r>
    </w:p>
    <w:p w14:paraId="636DD8F1" w14:textId="77777777" w:rsidR="0054767C" w:rsidRPr="00E0791C"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kern w:val="1"/>
        </w:rPr>
      </w:pPr>
      <w:r w:rsidRPr="00E0791C">
        <w:rPr>
          <w:rFonts w:eastAsia="Arial Unicode MS"/>
          <w:kern w:val="1"/>
        </w:rPr>
        <w:t xml:space="preserve">Pilnīgu Līgumā noteikto saistību izpildi un nodošanu Pasūtītājam ar nodošanas-pieņemšanas aktu Būvuzņēmējs pabeidz Darbu veikšanas grafikā noteiktajos termiņos (līguma pielikums Nr.3). </w:t>
      </w:r>
    </w:p>
    <w:p w14:paraId="636DD8F2" w14:textId="77777777" w:rsidR="0054767C" w:rsidRPr="00E0791C"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kern w:val="1"/>
        </w:rPr>
      </w:pPr>
      <w:r w:rsidRPr="00E0791C">
        <w:rPr>
          <w:rFonts w:eastAsia="Arial Unicode MS"/>
          <w:kern w:val="1"/>
        </w:rPr>
        <w:t>Būvuzņēmējs apņemas nekavējoties ziņot Pasūtītājam par visiem apstākļiem un šķēršļiem, kuri kavē Būvdarbu izpildi Darbu veikšanas grafikā noteiktajos termiņos.</w:t>
      </w:r>
    </w:p>
    <w:p w14:paraId="636DD8F3" w14:textId="77777777" w:rsidR="0054767C" w:rsidRPr="00E0791C"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kern w:val="1"/>
        </w:rPr>
      </w:pPr>
      <w:r w:rsidRPr="00E0791C">
        <w:rPr>
          <w:rFonts w:eastAsia="Arial Unicode MS"/>
          <w:kern w:val="1"/>
        </w:rPr>
        <w:t>Būvuzņēmējam ir tiesības uz Būvdarbu izpildes termiņa pagarinājumu, ja Būvdarbu izpilde tiek kavēta viena (vai vairāku) zemāk uzskaitīto iemeslu dēļ:</w:t>
      </w:r>
    </w:p>
    <w:p w14:paraId="636DD8F4" w14:textId="77777777" w:rsidR="0054767C" w:rsidRPr="00E0791C" w:rsidRDefault="003D1884" w:rsidP="003D1884">
      <w:pPr>
        <w:widowControl w:val="0"/>
        <w:numPr>
          <w:ilvl w:val="2"/>
          <w:numId w:val="3"/>
        </w:numPr>
        <w:tabs>
          <w:tab w:val="left" w:pos="540"/>
        </w:tabs>
        <w:suppressAutoHyphens/>
        <w:spacing w:before="120" w:line="276" w:lineRule="auto"/>
        <w:ind w:left="567" w:hanging="567"/>
        <w:jc w:val="both"/>
        <w:rPr>
          <w:rFonts w:eastAsia="Arial Unicode MS"/>
          <w:kern w:val="1"/>
        </w:rPr>
      </w:pPr>
      <w:r>
        <w:rPr>
          <w:rFonts w:eastAsia="Arial Unicode MS"/>
          <w:kern w:val="1"/>
        </w:rPr>
        <w:t xml:space="preserve"> </w:t>
      </w:r>
      <w:r w:rsidR="0054767C" w:rsidRPr="00E0791C">
        <w:rPr>
          <w:rFonts w:eastAsia="Arial Unicode MS"/>
          <w:kern w:val="1"/>
        </w:rPr>
        <w:t>ja pēc Pasūtītāja pieprasījuma tiek izdarītas izmaiņas Būvdarbu apjomā;</w:t>
      </w:r>
    </w:p>
    <w:p w14:paraId="636DD8F5" w14:textId="77777777" w:rsidR="0054767C" w:rsidRPr="00E0791C" w:rsidRDefault="003D1884" w:rsidP="003D1884">
      <w:pPr>
        <w:widowControl w:val="0"/>
        <w:numPr>
          <w:ilvl w:val="2"/>
          <w:numId w:val="3"/>
        </w:numPr>
        <w:tabs>
          <w:tab w:val="left" w:pos="540"/>
        </w:tabs>
        <w:suppressAutoHyphens/>
        <w:spacing w:before="120" w:line="276" w:lineRule="auto"/>
        <w:ind w:left="567" w:hanging="567"/>
        <w:jc w:val="both"/>
        <w:rPr>
          <w:rFonts w:eastAsia="Arial Unicode MS"/>
          <w:kern w:val="1"/>
        </w:rPr>
      </w:pPr>
      <w:r>
        <w:rPr>
          <w:rFonts w:eastAsia="Arial Unicode MS"/>
          <w:kern w:val="1"/>
        </w:rPr>
        <w:t xml:space="preserve"> </w:t>
      </w:r>
      <w:r w:rsidR="0054767C" w:rsidRPr="00E0791C">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14:paraId="636DD8F6" w14:textId="77777777" w:rsidR="0054767C" w:rsidRPr="00E0791C" w:rsidRDefault="003D1884" w:rsidP="003D1884">
      <w:pPr>
        <w:widowControl w:val="0"/>
        <w:numPr>
          <w:ilvl w:val="2"/>
          <w:numId w:val="3"/>
        </w:numPr>
        <w:tabs>
          <w:tab w:val="left" w:pos="540"/>
        </w:tabs>
        <w:suppressAutoHyphens/>
        <w:spacing w:line="276" w:lineRule="auto"/>
        <w:ind w:left="567" w:hanging="567"/>
        <w:jc w:val="both"/>
        <w:rPr>
          <w:rFonts w:eastAsia="Arial Unicode MS"/>
          <w:kern w:val="1"/>
        </w:rPr>
      </w:pPr>
      <w:r>
        <w:rPr>
          <w:rFonts w:eastAsia="Arial Unicode MS"/>
          <w:kern w:val="1"/>
        </w:rPr>
        <w:t xml:space="preserve"> </w:t>
      </w:r>
      <w:r w:rsidR="0054767C" w:rsidRPr="00E0791C">
        <w:rPr>
          <w:rFonts w:eastAsia="Arial Unicode MS"/>
          <w:kern w:val="1"/>
        </w:rPr>
        <w:t xml:space="preserve">ja iestājušies nepārvaramas varas apstākļi, kuri atrodas ārpus Būvuzņēmēja kontroles un kuri būtiski traucē Būvdarbu savlaicīgu izpildi (Līguma </w:t>
      </w:r>
      <w:r w:rsidR="00F64CF5">
        <w:rPr>
          <w:rFonts w:eastAsia="Arial Unicode MS"/>
          <w:kern w:val="1"/>
        </w:rPr>
        <w:t>9</w:t>
      </w:r>
      <w:r w:rsidR="0054767C" w:rsidRPr="00E0791C">
        <w:rPr>
          <w:rFonts w:eastAsia="Arial Unicode MS"/>
          <w:kern w:val="1"/>
        </w:rPr>
        <w:t>.punkts).</w:t>
      </w:r>
    </w:p>
    <w:p w14:paraId="636DD8F7" w14:textId="77777777" w:rsidR="0054767C" w:rsidRPr="00E0791C"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kern w:val="1"/>
        </w:rPr>
      </w:pPr>
      <w:r w:rsidRPr="00E0791C">
        <w:rPr>
          <w:rFonts w:eastAsia="Arial Unicode MS"/>
          <w:kern w:val="1"/>
        </w:rPr>
        <w:t>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14:paraId="636DD8F8" w14:textId="77777777" w:rsidR="0054767C" w:rsidRDefault="0054767C" w:rsidP="003D1884">
      <w:pPr>
        <w:pStyle w:val="ListParagraph"/>
        <w:widowControl w:val="0"/>
        <w:numPr>
          <w:ilvl w:val="1"/>
          <w:numId w:val="1"/>
        </w:numPr>
        <w:tabs>
          <w:tab w:val="left" w:pos="540"/>
        </w:tabs>
        <w:suppressAutoHyphens/>
        <w:spacing w:line="276" w:lineRule="auto"/>
        <w:ind w:left="0"/>
        <w:jc w:val="both"/>
        <w:rPr>
          <w:rFonts w:eastAsia="Arial Unicode MS"/>
          <w:kern w:val="1"/>
        </w:rPr>
      </w:pPr>
      <w:r w:rsidRPr="00E0791C">
        <w:rPr>
          <w:rFonts w:eastAsia="Arial Unicode MS"/>
          <w:kern w:val="1"/>
        </w:rPr>
        <w:t>Pasūtītājam ir pienākums nekavējoties, t.i., ne vēlāk, kā 5 (piecu) darba dienu laikā, sniegt Būvuzņēmējam atbildi uz saņemto paziņojumu.</w:t>
      </w:r>
    </w:p>
    <w:p w14:paraId="636DD8F9" w14:textId="77777777" w:rsidR="003D1884" w:rsidRPr="00E0791C" w:rsidRDefault="003D1884" w:rsidP="003D1884">
      <w:pPr>
        <w:widowControl w:val="0"/>
        <w:tabs>
          <w:tab w:val="left" w:pos="540"/>
        </w:tabs>
        <w:suppressAutoHyphens/>
        <w:spacing w:line="276" w:lineRule="auto"/>
        <w:ind w:left="540"/>
        <w:jc w:val="both"/>
        <w:rPr>
          <w:rFonts w:eastAsia="Arial Unicode MS"/>
          <w:kern w:val="1"/>
        </w:rPr>
      </w:pPr>
    </w:p>
    <w:p w14:paraId="636DD8FA" w14:textId="77777777" w:rsidR="0054767C" w:rsidRPr="00E0791C" w:rsidRDefault="0054767C" w:rsidP="003D1884">
      <w:pPr>
        <w:widowControl w:val="0"/>
        <w:numPr>
          <w:ilvl w:val="0"/>
          <w:numId w:val="3"/>
        </w:numPr>
        <w:suppressAutoHyphens/>
        <w:spacing w:line="276" w:lineRule="auto"/>
        <w:ind w:left="504"/>
        <w:jc w:val="center"/>
        <w:rPr>
          <w:rFonts w:eastAsia="Arial Unicode MS"/>
          <w:b/>
          <w:bCs/>
          <w:kern w:val="1"/>
          <w:lang w:eastAsia="en-US"/>
        </w:rPr>
      </w:pPr>
      <w:r w:rsidRPr="00E0791C">
        <w:rPr>
          <w:rFonts w:eastAsia="Arial Unicode MS"/>
          <w:b/>
          <w:bCs/>
          <w:kern w:val="1"/>
          <w:lang w:eastAsia="en-US"/>
        </w:rPr>
        <w:t>APDROŠINĀŠANA</w:t>
      </w:r>
    </w:p>
    <w:p w14:paraId="636DD8FB" w14:textId="77777777" w:rsidR="0054767C" w:rsidRDefault="0054767C" w:rsidP="00B27E52">
      <w:pPr>
        <w:pStyle w:val="ListParagraph"/>
        <w:widowControl w:val="0"/>
        <w:numPr>
          <w:ilvl w:val="1"/>
          <w:numId w:val="14"/>
        </w:numPr>
        <w:tabs>
          <w:tab w:val="left" w:pos="540"/>
        </w:tabs>
        <w:suppressAutoHyphens/>
        <w:spacing w:line="276" w:lineRule="auto"/>
        <w:ind w:left="0" w:firstLine="0"/>
        <w:jc w:val="both"/>
        <w:rPr>
          <w:rFonts w:eastAsia="Arial Unicode MS"/>
          <w:kern w:val="1"/>
        </w:rPr>
      </w:pPr>
      <w:r w:rsidRPr="003D1884">
        <w:rPr>
          <w:rFonts w:eastAsia="Arial Unicode MS"/>
          <w:kern w:val="1"/>
        </w:rPr>
        <w:t xml:space="preserve">Būvuzņēmējs uz sava rēķina apņemas noslēgt Būvuzņēmēja civiltiesiskās atbildības     apdrošināšanu 2014. gada 1. oktobra Ministru kabineta noteikumos Nr. 502 „Noteikumi par </w:t>
      </w:r>
      <w:proofErr w:type="spellStart"/>
      <w:r w:rsidRPr="003D1884">
        <w:rPr>
          <w:rFonts w:eastAsia="Arial Unicode MS"/>
          <w:kern w:val="1"/>
        </w:rPr>
        <w:lastRenderedPageBreak/>
        <w:t>būvspeciālistu</w:t>
      </w:r>
      <w:proofErr w:type="spellEnd"/>
      <w:r w:rsidRPr="003D1884">
        <w:rPr>
          <w:rFonts w:eastAsia="Arial Unicode MS"/>
          <w:kern w:val="1"/>
        </w:rPr>
        <w:t xml:space="preserve"> un būvdarbu veicēju civiltiesiskās atbildības obligāto apdrošināšanu” noteiktajā</w:t>
      </w:r>
      <w:r w:rsidRPr="00B27E52">
        <w:rPr>
          <w:rFonts w:eastAsia="Arial Unicode MS"/>
          <w:kern w:val="1"/>
        </w:rPr>
        <w:t xml:space="preserve"> kārtībā un apmērā. Būvuzņēmējs 3 (trīs) darba dienu laikā no Līguma noslēgšanas brīža iesniedz Pasūtītājam šajā punktā minēto apdrošināšanas līgumu.</w:t>
      </w:r>
    </w:p>
    <w:p w14:paraId="636DD8FC" w14:textId="77777777" w:rsidR="00DC1A2C" w:rsidRPr="00B27E52" w:rsidRDefault="00DC1A2C" w:rsidP="00DC1A2C">
      <w:pPr>
        <w:pStyle w:val="ListParagraph"/>
        <w:widowControl w:val="0"/>
        <w:tabs>
          <w:tab w:val="left" w:pos="540"/>
        </w:tabs>
        <w:suppressAutoHyphens/>
        <w:spacing w:line="276" w:lineRule="auto"/>
        <w:ind w:left="0"/>
        <w:jc w:val="both"/>
        <w:rPr>
          <w:rFonts w:eastAsia="Arial Unicode MS"/>
          <w:kern w:val="1"/>
        </w:rPr>
      </w:pPr>
    </w:p>
    <w:p w14:paraId="636DD8FD" w14:textId="77777777" w:rsidR="0054767C" w:rsidRPr="00E0791C" w:rsidRDefault="0054767C" w:rsidP="00E93594">
      <w:pPr>
        <w:widowControl w:val="0"/>
        <w:suppressAutoHyphens/>
        <w:spacing w:line="276" w:lineRule="auto"/>
        <w:ind w:left="567" w:hanging="567"/>
        <w:jc w:val="center"/>
        <w:rPr>
          <w:rFonts w:eastAsia="Arial Unicode MS"/>
          <w:b/>
          <w:bCs/>
          <w:kern w:val="1"/>
        </w:rPr>
      </w:pPr>
      <w:r>
        <w:rPr>
          <w:rFonts w:eastAsia="Arial Unicode MS"/>
          <w:lang w:eastAsia="da-DK"/>
        </w:rPr>
        <w:t xml:space="preserve">7. </w:t>
      </w:r>
      <w:r w:rsidRPr="00E0791C">
        <w:rPr>
          <w:rFonts w:eastAsia="Arial Unicode MS"/>
          <w:b/>
          <w:bCs/>
          <w:kern w:val="1"/>
        </w:rPr>
        <w:t>BŪVDARBU NODOŠANA – PIEŅEMŠANA</w:t>
      </w:r>
    </w:p>
    <w:p w14:paraId="636DD8FE"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Izpildītie Būvdarbi tiek nodoti Būvdarbu nodošanas procedūras laikā. Būvdarbu nodošana notiek attiecībā uz visiem līgumā paredzētajiem Būvdarbiem.</w:t>
      </w:r>
    </w:p>
    <w:p w14:paraId="636DD8FF"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Būvdarbu nodošana- pieņemšana jāveic pēc Būvdarbu pabeigšanas, atbilstoši līguma 7.8. punktam.</w:t>
      </w:r>
    </w:p>
    <w:p w14:paraId="636DD900" w14:textId="77777777" w:rsidR="0054767C" w:rsidRPr="001A1171"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1A1171">
        <w:rPr>
          <w:rFonts w:eastAsia="Arial Unicode MS"/>
          <w:kern w:val="1"/>
        </w:rPr>
        <w:t>Būvdarbu nodošanas procedūra tiek protokolēta, un protokolā jābūt norādītai šādai informācijai:</w:t>
      </w:r>
    </w:p>
    <w:p w14:paraId="636DD901" w14:textId="77777777" w:rsidR="0054767C" w:rsidRPr="003B681D" w:rsidRDefault="0054767C" w:rsidP="003B681D">
      <w:pPr>
        <w:pStyle w:val="ListParagraph"/>
        <w:widowControl w:val="0"/>
        <w:numPr>
          <w:ilvl w:val="2"/>
          <w:numId w:val="15"/>
        </w:numPr>
        <w:tabs>
          <w:tab w:val="left" w:pos="567"/>
        </w:tabs>
        <w:suppressAutoHyphens/>
        <w:spacing w:line="276" w:lineRule="auto"/>
        <w:jc w:val="both"/>
        <w:rPr>
          <w:rFonts w:eastAsia="Arial Unicode MS"/>
          <w:kern w:val="1"/>
        </w:rPr>
      </w:pPr>
      <w:r w:rsidRPr="003B681D">
        <w:rPr>
          <w:rFonts w:eastAsia="Arial Unicode MS"/>
          <w:kern w:val="1"/>
        </w:rPr>
        <w:t>– kas piedalās Būvdarbu nodošanas sapulcē;</w:t>
      </w:r>
    </w:p>
    <w:p w14:paraId="636DD902" w14:textId="77777777" w:rsidR="0054767C" w:rsidRPr="00E0791C" w:rsidRDefault="0054767C" w:rsidP="003B681D">
      <w:pPr>
        <w:pStyle w:val="ListParagraph"/>
        <w:widowControl w:val="0"/>
        <w:numPr>
          <w:ilvl w:val="2"/>
          <w:numId w:val="15"/>
        </w:numPr>
        <w:tabs>
          <w:tab w:val="left" w:pos="567"/>
        </w:tabs>
        <w:suppressAutoHyphens/>
        <w:spacing w:line="276" w:lineRule="auto"/>
        <w:jc w:val="both"/>
        <w:rPr>
          <w:rFonts w:eastAsia="Arial Unicode MS"/>
          <w:kern w:val="1"/>
        </w:rPr>
      </w:pPr>
      <w:r w:rsidRPr="00E0791C">
        <w:rPr>
          <w:rFonts w:eastAsia="Arial Unicode MS"/>
          <w:kern w:val="1"/>
        </w:rPr>
        <w:t>– defekti, kas atklāti Būvdarbu nodošanas laikā;</w:t>
      </w:r>
    </w:p>
    <w:p w14:paraId="636DD903" w14:textId="77777777" w:rsidR="0054767C" w:rsidRPr="00E0791C" w:rsidRDefault="0054767C" w:rsidP="003B681D">
      <w:pPr>
        <w:pStyle w:val="ListParagraph"/>
        <w:widowControl w:val="0"/>
        <w:numPr>
          <w:ilvl w:val="2"/>
          <w:numId w:val="15"/>
        </w:numPr>
        <w:tabs>
          <w:tab w:val="left" w:pos="567"/>
        </w:tabs>
        <w:suppressAutoHyphens/>
        <w:spacing w:line="276" w:lineRule="auto"/>
        <w:jc w:val="both"/>
        <w:rPr>
          <w:rFonts w:eastAsia="Arial Unicode MS"/>
          <w:kern w:val="1"/>
        </w:rPr>
      </w:pPr>
      <w:r w:rsidRPr="00E0791C">
        <w:rPr>
          <w:rFonts w:eastAsia="Arial Unicode MS"/>
          <w:kern w:val="1"/>
        </w:rPr>
        <w:t>– termiņš, kādā jānovērš atklātie defekti, un nākamās pārbaudes datums;</w:t>
      </w:r>
    </w:p>
    <w:p w14:paraId="636DD904" w14:textId="77777777" w:rsidR="0054767C" w:rsidRPr="00E0791C" w:rsidRDefault="0054767C" w:rsidP="003B681D">
      <w:pPr>
        <w:pStyle w:val="ListParagraph"/>
        <w:widowControl w:val="0"/>
        <w:numPr>
          <w:ilvl w:val="2"/>
          <w:numId w:val="15"/>
        </w:numPr>
        <w:tabs>
          <w:tab w:val="left" w:pos="567"/>
        </w:tabs>
        <w:suppressAutoHyphens/>
        <w:spacing w:line="276" w:lineRule="auto"/>
        <w:jc w:val="both"/>
        <w:rPr>
          <w:rFonts w:eastAsia="Arial Unicode MS"/>
          <w:kern w:val="1"/>
        </w:rPr>
      </w:pPr>
      <w:r w:rsidRPr="00E0791C">
        <w:rPr>
          <w:rFonts w:eastAsia="Arial Unicode MS"/>
          <w:kern w:val="1"/>
        </w:rPr>
        <w:t>– cik lielā mērā Būvdarbi tiek nodoti vai arī nodošana tiek atteikta.</w:t>
      </w:r>
    </w:p>
    <w:p w14:paraId="636DD905"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 Pasūtītājs ir tiesīgs atteikties no izpildīto Būvdarbu pieņemšanas, ja pieņemšanas laikā tiek atklāti tādi defekti, kuri var traucēt būves normālu ekspluatāciju.</w:t>
      </w:r>
    </w:p>
    <w:p w14:paraId="636DD906"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 Ja Pasūtītājs atsakās pieņemt izpildītos Būvdarbus, viņš paskaidro tā iemeslus protokolā. Ja Būvuzņēmējs nepiekrīt atteikumam, viņš motivē savus iebildumus protokolā.</w:t>
      </w:r>
    </w:p>
    <w:p w14:paraId="636DD907"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 Būvdarbu nodošanas protokolu paraksta Puses, kā arī citas personas, kas piedalās Būvdarbu nodošanas procedūrā. Katrai Pusei paliek viens parakstīts protokola eksemplārs.</w:t>
      </w:r>
    </w:p>
    <w:p w14:paraId="636DD908"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 Pārbaudes laikā konstatētos defektus novērš Būvuzņēmējs uz sava rēķina protokolā noteiktajā termiņā. Protokolā norādītais defektu novēršanas termiņš nav uzskatāms par Līguma izpildes termiņa pagarinājumu.</w:t>
      </w:r>
    </w:p>
    <w:p w14:paraId="636DD909"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E0791C">
        <w:rPr>
          <w:rFonts w:eastAsia="Arial Unicode MS"/>
          <w:kern w:val="1"/>
        </w:rPr>
        <w:t>izpilddokumentāciju</w:t>
      </w:r>
      <w:proofErr w:type="spellEnd"/>
      <w:r w:rsidRPr="00E0791C">
        <w:rPr>
          <w:rFonts w:eastAsia="Arial Unicode MS"/>
          <w:kern w:val="1"/>
        </w:rPr>
        <w:t xml:space="preserve"> u.c.). Minētās dokumentācijas nodošana Pasūtītājam ir priekšnoteikums galīgā pieņemšanas-nodošanas akta, kas apliecina objekta gatavību pieņemšanai ekspluatācijā, parakstīšanai.</w:t>
      </w:r>
    </w:p>
    <w:p w14:paraId="636DD90A" w14:textId="77777777" w:rsidR="0054767C" w:rsidRPr="00E0791C" w:rsidRDefault="0054767C" w:rsidP="003B681D">
      <w:pPr>
        <w:pStyle w:val="ListParagraph"/>
        <w:widowControl w:val="0"/>
        <w:numPr>
          <w:ilvl w:val="1"/>
          <w:numId w:val="15"/>
        </w:numPr>
        <w:tabs>
          <w:tab w:val="left" w:pos="0"/>
        </w:tabs>
        <w:suppressAutoHyphens/>
        <w:spacing w:line="276" w:lineRule="auto"/>
        <w:ind w:left="0" w:firstLine="0"/>
        <w:jc w:val="both"/>
        <w:rPr>
          <w:rFonts w:eastAsia="Arial Unicode MS"/>
          <w:kern w:val="1"/>
        </w:rPr>
      </w:pPr>
      <w:r w:rsidRPr="00E0791C">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3B681D">
        <w:rPr>
          <w:rFonts w:eastAsia="Arial Unicode MS"/>
          <w:kern w:val="1"/>
        </w:rPr>
        <w:t>Būvniecības valsts kontroles biroja.</w:t>
      </w:r>
    </w:p>
    <w:p w14:paraId="636DD90B" w14:textId="77777777" w:rsidR="0054767C" w:rsidRPr="00E0791C" w:rsidRDefault="0054767C" w:rsidP="001A3FB7">
      <w:pPr>
        <w:pStyle w:val="ListParagraph"/>
        <w:widowControl w:val="0"/>
        <w:tabs>
          <w:tab w:val="left" w:pos="0"/>
        </w:tabs>
        <w:suppressAutoHyphens/>
        <w:spacing w:line="276" w:lineRule="auto"/>
        <w:ind w:left="0"/>
        <w:jc w:val="both"/>
        <w:rPr>
          <w:rFonts w:eastAsia="Arial Unicode MS"/>
          <w:kern w:val="1"/>
        </w:rPr>
      </w:pPr>
    </w:p>
    <w:p w14:paraId="636DD90C" w14:textId="77777777" w:rsidR="00356B06" w:rsidRDefault="0054767C" w:rsidP="00356B06">
      <w:pPr>
        <w:widowControl w:val="0"/>
        <w:numPr>
          <w:ilvl w:val="0"/>
          <w:numId w:val="10"/>
        </w:numPr>
        <w:suppressAutoHyphens/>
        <w:spacing w:line="276" w:lineRule="auto"/>
        <w:ind w:left="567" w:hanging="567"/>
        <w:jc w:val="center"/>
        <w:rPr>
          <w:rFonts w:eastAsia="Arial Unicode MS"/>
          <w:b/>
          <w:bCs/>
          <w:kern w:val="1"/>
        </w:rPr>
      </w:pPr>
      <w:r w:rsidRPr="00E0791C">
        <w:rPr>
          <w:rFonts w:eastAsia="Arial Unicode MS"/>
          <w:b/>
          <w:bCs/>
          <w:kern w:val="1"/>
        </w:rPr>
        <w:t>PUŠU ATBILDĪBA</w:t>
      </w:r>
    </w:p>
    <w:p w14:paraId="636DD90D" w14:textId="77777777" w:rsidR="0054767C" w:rsidRPr="00356B06" w:rsidRDefault="0054767C" w:rsidP="00356B06">
      <w:pPr>
        <w:pStyle w:val="ListParagraph"/>
        <w:widowControl w:val="0"/>
        <w:numPr>
          <w:ilvl w:val="1"/>
          <w:numId w:val="13"/>
        </w:numPr>
        <w:suppressAutoHyphens/>
        <w:spacing w:line="276" w:lineRule="auto"/>
        <w:ind w:left="0" w:firstLine="0"/>
        <w:rPr>
          <w:rFonts w:eastAsia="Arial Unicode MS"/>
          <w:b/>
          <w:bCs/>
          <w:kern w:val="1"/>
        </w:rPr>
      </w:pPr>
      <w:r w:rsidRPr="00356B06">
        <w:rPr>
          <w:rFonts w:eastAsia="Arial Unicode MS"/>
          <w:kern w:val="1"/>
        </w:rPr>
        <w:t>Puses ir atbildīgas par Līgumā noteikto saistību pilnīgu izpildi, atbilstoši Līguma nosacījumiem.</w:t>
      </w:r>
    </w:p>
    <w:p w14:paraId="636DD90E" w14:textId="77777777" w:rsidR="0054767C" w:rsidRPr="00356B06" w:rsidRDefault="0054767C" w:rsidP="00356B06">
      <w:pPr>
        <w:pStyle w:val="ListParagraph"/>
        <w:widowControl w:val="0"/>
        <w:numPr>
          <w:ilvl w:val="1"/>
          <w:numId w:val="13"/>
        </w:numPr>
        <w:suppressAutoHyphens/>
        <w:spacing w:line="276" w:lineRule="auto"/>
        <w:ind w:left="0" w:firstLine="0"/>
        <w:jc w:val="both"/>
        <w:rPr>
          <w:rFonts w:eastAsia="Arial Unicode MS"/>
          <w:kern w:val="1"/>
        </w:rPr>
      </w:pPr>
      <w:r w:rsidRPr="00356B06">
        <w:rPr>
          <w:rFonts w:eastAsia="Arial Unicode MS"/>
          <w:kern w:val="1"/>
        </w:rPr>
        <w:t>Visu risku par Būvdarbu un būves bojāšanu vai iznīcināšanu laika posmā no Būvdarbu uzsākšanas līdz to pieņemšanai ekspluatācijā nes Būvuzņēmējs.</w:t>
      </w:r>
    </w:p>
    <w:p w14:paraId="636DD90F" w14:textId="77777777" w:rsidR="0054767C" w:rsidRPr="00E0791C" w:rsidRDefault="0054767C" w:rsidP="00356B06">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Par līgumsaistību pienācīgu neizpildi Puses ir atbildīgas saskaņā ar šo Līgumu, Būvniecības likumu, Civillikumu un citiem tiesību aktiem.</w:t>
      </w:r>
    </w:p>
    <w:p w14:paraId="2BEE6918" w14:textId="77777777" w:rsidR="00637AE3" w:rsidRPr="00637AE3" w:rsidRDefault="00637AE3" w:rsidP="00637AE3">
      <w:pPr>
        <w:pStyle w:val="ListParagraph"/>
        <w:widowControl w:val="0"/>
        <w:numPr>
          <w:ilvl w:val="1"/>
          <w:numId w:val="13"/>
        </w:numPr>
        <w:suppressAutoHyphens/>
        <w:spacing w:line="276" w:lineRule="auto"/>
        <w:ind w:left="0" w:firstLine="0"/>
        <w:jc w:val="both"/>
        <w:rPr>
          <w:rFonts w:eastAsia="Arial Unicode MS"/>
          <w:kern w:val="1"/>
        </w:rPr>
      </w:pPr>
      <w:r w:rsidRPr="00637AE3">
        <w:rPr>
          <w:rFonts w:eastAsia="Arial Unicode MS"/>
          <w:kern w:val="1"/>
        </w:rPr>
        <w:t xml:space="preserve">Ja Būvuzņēmējs neievēro noteiktos Līguma izpildes termiņus, ieskaitot jebkurus Darbu veikšanas grafikā (līguma pielikums Nr.3) noteiktos termiņus, Būvuzņēmējs maksā Pasūtītājam līgumsodu 0,1 % apmērā no Līguma cenas par katru nokavēto dienu, bet ne vairāk kā 10 (desmit) </w:t>
      </w:r>
      <w:r w:rsidRPr="00637AE3">
        <w:rPr>
          <w:rFonts w:eastAsia="Arial Unicode MS"/>
          <w:kern w:val="1"/>
        </w:rPr>
        <w:lastRenderedPageBreak/>
        <w:t>% no Līguma cenas.</w:t>
      </w:r>
    </w:p>
    <w:p w14:paraId="744283C6" w14:textId="77777777" w:rsidR="00637AE3" w:rsidRPr="00637AE3" w:rsidRDefault="00637AE3" w:rsidP="00637AE3">
      <w:pPr>
        <w:pStyle w:val="ListParagraph"/>
        <w:widowControl w:val="0"/>
        <w:numPr>
          <w:ilvl w:val="1"/>
          <w:numId w:val="13"/>
        </w:numPr>
        <w:suppressAutoHyphens/>
        <w:spacing w:line="276" w:lineRule="auto"/>
        <w:ind w:left="0" w:firstLine="0"/>
        <w:jc w:val="both"/>
        <w:rPr>
          <w:rFonts w:eastAsia="Arial Unicode MS"/>
          <w:kern w:val="1"/>
        </w:rPr>
      </w:pPr>
      <w:r w:rsidRPr="00637AE3">
        <w:rPr>
          <w:rFonts w:eastAsia="Arial Unicode MS"/>
          <w:kern w:val="1"/>
        </w:rPr>
        <w:t>Ja Pasūtītājs neveic savlaicīgi līguma 4. punktā noteiktos maksājumus, tad viņš maksā Būvuzņēmējam līgumsodu 0,1 % apmērā no nokavētā maksājuma summas bez PVN par katru maksājuma kavējuma dienu, bet ne vairāk kā 10 (desmit) % no  nokavētā maksājuma summas bez PVN.</w:t>
      </w:r>
    </w:p>
    <w:p w14:paraId="636DD912" w14:textId="77777777" w:rsidR="0054767C" w:rsidRPr="00356B06" w:rsidRDefault="0054767C" w:rsidP="00356B06">
      <w:pPr>
        <w:pStyle w:val="ListParagraph"/>
        <w:widowControl w:val="0"/>
        <w:numPr>
          <w:ilvl w:val="1"/>
          <w:numId w:val="13"/>
        </w:numPr>
        <w:suppressAutoHyphens/>
        <w:spacing w:line="276" w:lineRule="auto"/>
        <w:ind w:left="0" w:firstLine="0"/>
        <w:jc w:val="both"/>
        <w:rPr>
          <w:rFonts w:eastAsia="Arial Unicode MS"/>
          <w:kern w:val="1"/>
        </w:rPr>
      </w:pPr>
      <w:r w:rsidRPr="00356B06">
        <w:rPr>
          <w:rFonts w:eastAsia="Arial Unicode MS"/>
          <w:kern w:val="1"/>
        </w:rPr>
        <w:t xml:space="preserve">Pasūtītājam ir tiesības prasīt līgumsodu par attiecīgo jomu regulējošo normatīvo aktu prasību neievērošanu satiksmes organizācijas un darba vietas aprīkojuma shēmas neievērošanā,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356B06">
          <w:rPr>
            <w:rFonts w:eastAsia="Arial Unicode MS"/>
            <w:kern w:val="1"/>
          </w:rPr>
          <w:t>aktu</w:t>
        </w:r>
      </w:smartTag>
      <w:smartTag w:uri="schemas-tilde-lv/tildestengine" w:element="currency2">
        <w:smartTagPr>
          <w:attr w:name="currency_text" w:val="EUR"/>
          <w:attr w:name="currency_value" w:val="."/>
          <w:attr w:name="currency_key" w:val="EUR"/>
          <w:attr w:name="currency_id" w:val="16"/>
        </w:smartTagPr>
        <w:r w:rsidRPr="00356B06">
          <w:rPr>
            <w:rFonts w:eastAsia="Arial Unicode MS"/>
            <w:kern w:val="1"/>
          </w:rPr>
          <w:t>, EUR</w:t>
        </w:r>
      </w:smartTag>
      <w:r w:rsidRPr="00356B06">
        <w:rPr>
          <w:rFonts w:eastAsia="Arial Unicode MS"/>
          <w:kern w:val="1"/>
        </w:rPr>
        <w:t xml:space="preserve"> 200 (divi simti </w:t>
      </w:r>
      <w:proofErr w:type="spellStart"/>
      <w:r w:rsidRPr="00356B06">
        <w:rPr>
          <w:rFonts w:eastAsia="Arial Unicode MS"/>
          <w:kern w:val="1"/>
        </w:rPr>
        <w:t>euro</w:t>
      </w:r>
      <w:proofErr w:type="spellEnd"/>
      <w:r w:rsidRPr="00356B06">
        <w:rPr>
          <w:rFonts w:eastAsia="Arial Unicode MS"/>
          <w:kern w:val="1"/>
        </w:rPr>
        <w:t>) apmērā par katru gadījumu.</w:t>
      </w:r>
    </w:p>
    <w:p w14:paraId="636DD913" w14:textId="77777777" w:rsidR="0054767C" w:rsidRPr="00356B06" w:rsidRDefault="0054767C" w:rsidP="00356B06">
      <w:pPr>
        <w:pStyle w:val="ListParagraph"/>
        <w:widowControl w:val="0"/>
        <w:numPr>
          <w:ilvl w:val="1"/>
          <w:numId w:val="13"/>
        </w:numPr>
        <w:suppressAutoHyphens/>
        <w:spacing w:line="276" w:lineRule="auto"/>
        <w:ind w:left="0" w:firstLine="0"/>
        <w:jc w:val="both"/>
        <w:rPr>
          <w:rFonts w:eastAsia="Arial Unicode MS"/>
          <w:kern w:val="1"/>
        </w:rPr>
      </w:pPr>
      <w:r w:rsidRPr="00356B06">
        <w:rPr>
          <w:rFonts w:eastAsia="Arial Unicode MS"/>
          <w:kern w:val="1"/>
        </w:rPr>
        <w:t xml:space="preserve">Pasūtītājam ir tiesības prasīt līgumsodu par attiecīgo jomu regulējošo normatīvo aktu prasību  neievērošanu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356B06">
          <w:rPr>
            <w:rFonts w:eastAsia="Arial Unicode MS"/>
            <w:kern w:val="1"/>
          </w:rPr>
          <w:t>aktu</w:t>
        </w:r>
      </w:smartTag>
      <w:smartTag w:uri="schemas-tilde-lv/tildestengine" w:element="currency2">
        <w:smartTagPr>
          <w:attr w:name="currency_text" w:val="EUR"/>
          <w:attr w:name="currency_value" w:val="."/>
          <w:attr w:name="currency_key" w:val="EUR"/>
          <w:attr w:name="currency_id" w:val="16"/>
        </w:smartTagPr>
        <w:r w:rsidRPr="00356B06">
          <w:rPr>
            <w:rFonts w:eastAsia="Arial Unicode MS"/>
            <w:kern w:val="1"/>
          </w:rPr>
          <w:t>, EUR</w:t>
        </w:r>
      </w:smartTag>
      <w:r w:rsidRPr="00356B06">
        <w:rPr>
          <w:rFonts w:eastAsia="Arial Unicode MS"/>
          <w:kern w:val="1"/>
        </w:rPr>
        <w:t xml:space="preserve"> 200 (divi simti </w:t>
      </w:r>
      <w:proofErr w:type="spellStart"/>
      <w:r w:rsidRPr="00356B06">
        <w:rPr>
          <w:rFonts w:eastAsia="Arial Unicode MS"/>
          <w:kern w:val="1"/>
        </w:rPr>
        <w:t>euro</w:t>
      </w:r>
      <w:proofErr w:type="spellEnd"/>
      <w:r w:rsidRPr="00356B06">
        <w:rPr>
          <w:rFonts w:eastAsia="Arial Unicode MS"/>
          <w:kern w:val="1"/>
        </w:rPr>
        <w:t>) apmērā par katru gadījumu</w:t>
      </w:r>
    </w:p>
    <w:p w14:paraId="636DD914" w14:textId="77777777" w:rsidR="0054767C" w:rsidRPr="00356B06" w:rsidRDefault="0054767C" w:rsidP="00356B06">
      <w:pPr>
        <w:pStyle w:val="ListParagraph"/>
        <w:widowControl w:val="0"/>
        <w:numPr>
          <w:ilvl w:val="1"/>
          <w:numId w:val="13"/>
        </w:numPr>
        <w:suppressAutoHyphens/>
        <w:spacing w:line="276" w:lineRule="auto"/>
        <w:ind w:left="0" w:firstLine="0"/>
        <w:jc w:val="both"/>
        <w:rPr>
          <w:rFonts w:eastAsia="Arial Unicode MS"/>
          <w:kern w:val="1"/>
        </w:rPr>
      </w:pPr>
      <w:r w:rsidRPr="00356B06">
        <w:rPr>
          <w:rFonts w:eastAsia="Arial Unicode MS"/>
          <w:kern w:val="1"/>
        </w:rPr>
        <w:t xml:space="preserve">Pasūtītājam par attiecīgo jomu regulējošo normatīvo aktu prasību neievērošanu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356B06">
          <w:rPr>
            <w:rFonts w:eastAsia="Arial Unicode MS"/>
            <w:kern w:val="1"/>
          </w:rPr>
          <w:t>aktu,</w:t>
        </w:r>
      </w:smartTag>
      <w:r w:rsidRPr="00356B06">
        <w:rPr>
          <w:rFonts w:eastAsia="Arial Unicode MS"/>
          <w:kern w:val="1"/>
        </w:rPr>
        <w:t xml:space="preserve"> ir tiesības pieprasīt Izpildītājam samaksāt par katru gadījumu līgumsodu EUR 100 (viens simts </w:t>
      </w:r>
      <w:proofErr w:type="spellStart"/>
      <w:r w:rsidRPr="00356B06">
        <w:rPr>
          <w:rFonts w:eastAsia="Arial Unicode MS"/>
          <w:kern w:val="1"/>
        </w:rPr>
        <w:t>euro</w:t>
      </w:r>
      <w:proofErr w:type="spellEnd"/>
      <w:r w:rsidRPr="00356B06">
        <w:rPr>
          <w:rFonts w:eastAsia="Arial Unicode MS"/>
          <w:kern w:val="1"/>
        </w:rPr>
        <w:t>) apmērā no darba veida summas, kuram bija paredzēts konstatētais materiāls un veikt materiāla nomaiņu</w:t>
      </w:r>
    </w:p>
    <w:p w14:paraId="636DD915" w14:textId="77777777" w:rsidR="0054767C" w:rsidRPr="00623309" w:rsidRDefault="0054767C" w:rsidP="00623309">
      <w:pPr>
        <w:pStyle w:val="ListParagraph"/>
        <w:widowControl w:val="0"/>
        <w:numPr>
          <w:ilvl w:val="1"/>
          <w:numId w:val="13"/>
        </w:numPr>
        <w:suppressAutoHyphens/>
        <w:spacing w:line="276" w:lineRule="auto"/>
        <w:ind w:left="0" w:firstLine="0"/>
        <w:jc w:val="both"/>
        <w:rPr>
          <w:rFonts w:eastAsia="Arial Unicode MS"/>
          <w:kern w:val="1"/>
        </w:rPr>
      </w:pPr>
      <w:r w:rsidRPr="00623309">
        <w:rPr>
          <w:rFonts w:eastAsia="Arial Unicode MS"/>
          <w:kern w:val="1"/>
        </w:rPr>
        <w:t xml:space="preserve">Pasūtītājam par attiecīgo jomu regulējošo normatīvo aktu prasību neievērošanu darba aizsardzībā veicot būvdarbus Objektā, un, ja šāds pārkāpums konstatēts ar Pasūtītāja vai Projekta vadītāja, vai Būvuzrauga sastādītu aktu, ir tiesības prasīt līgumsodu līdz EUR 200 (divi simti </w:t>
      </w:r>
      <w:proofErr w:type="spellStart"/>
      <w:r w:rsidRPr="00623309">
        <w:rPr>
          <w:rFonts w:eastAsia="Arial Unicode MS"/>
          <w:kern w:val="1"/>
        </w:rPr>
        <w:t>euro</w:t>
      </w:r>
      <w:proofErr w:type="spellEnd"/>
      <w:r w:rsidRPr="00623309">
        <w:rPr>
          <w:rFonts w:eastAsia="Arial Unicode MS"/>
          <w:kern w:val="1"/>
        </w:rPr>
        <w:t>) apmērā par katru gadījumu.</w:t>
      </w:r>
    </w:p>
    <w:p w14:paraId="636DD916" w14:textId="77777777" w:rsidR="0054767C" w:rsidRPr="00623309" w:rsidRDefault="0054767C" w:rsidP="00623309">
      <w:pPr>
        <w:pStyle w:val="ListParagraph"/>
        <w:widowControl w:val="0"/>
        <w:numPr>
          <w:ilvl w:val="1"/>
          <w:numId w:val="13"/>
        </w:numPr>
        <w:suppressAutoHyphens/>
        <w:spacing w:line="276" w:lineRule="auto"/>
        <w:ind w:left="0" w:firstLine="0"/>
        <w:jc w:val="both"/>
        <w:rPr>
          <w:rFonts w:eastAsia="Arial Unicode MS"/>
          <w:kern w:val="1"/>
        </w:rPr>
      </w:pPr>
      <w:r w:rsidRPr="00623309">
        <w:rPr>
          <w:rFonts w:eastAsia="Arial Unicode MS"/>
          <w:kern w:val="1"/>
        </w:rPr>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proofErr w:type="spellStart"/>
      <w:r w:rsidRPr="00623309">
        <w:rPr>
          <w:rFonts w:eastAsia="Arial Unicode MS"/>
          <w:kern w:val="1"/>
        </w:rPr>
        <w:t>euro</w:t>
      </w:r>
      <w:proofErr w:type="spellEnd"/>
      <w:r w:rsidRPr="00623309">
        <w:rPr>
          <w:rFonts w:eastAsia="Arial Unicode MS"/>
          <w:kern w:val="1"/>
        </w:rPr>
        <w:t>) par katru gadījumu.</w:t>
      </w:r>
    </w:p>
    <w:p w14:paraId="636DD917" w14:textId="77777777" w:rsidR="0054767C" w:rsidRPr="00E0791C" w:rsidRDefault="0054767C" w:rsidP="0054767C">
      <w:pPr>
        <w:widowControl w:val="0"/>
        <w:tabs>
          <w:tab w:val="left" w:pos="567"/>
        </w:tabs>
        <w:suppressAutoHyphens/>
        <w:jc w:val="both"/>
        <w:rPr>
          <w:color w:val="000000" w:themeColor="text1"/>
        </w:rPr>
      </w:pPr>
    </w:p>
    <w:p w14:paraId="636DD918" w14:textId="77777777" w:rsidR="0054767C" w:rsidRPr="00E0791C" w:rsidRDefault="0054767C" w:rsidP="00356B06">
      <w:pPr>
        <w:numPr>
          <w:ilvl w:val="0"/>
          <w:numId w:val="13"/>
        </w:numPr>
        <w:spacing w:line="276" w:lineRule="auto"/>
        <w:ind w:left="504"/>
        <w:jc w:val="center"/>
        <w:rPr>
          <w:b/>
        </w:rPr>
      </w:pPr>
      <w:r w:rsidRPr="00E0791C">
        <w:rPr>
          <w:b/>
          <w:bCs/>
        </w:rPr>
        <w:t>IZPILDĪTĀJA PERSONĀLS UN APAKŠUZŅĒMĒJI</w:t>
      </w:r>
    </w:p>
    <w:p w14:paraId="636DD919" w14:textId="77777777" w:rsidR="0054767C" w:rsidRPr="00AD6C61" w:rsidRDefault="0054767C" w:rsidP="00AD6C61">
      <w:pPr>
        <w:pStyle w:val="ListParagraph"/>
        <w:widowControl w:val="0"/>
        <w:numPr>
          <w:ilvl w:val="1"/>
          <w:numId w:val="13"/>
        </w:numPr>
        <w:suppressAutoHyphens/>
        <w:spacing w:line="276" w:lineRule="auto"/>
        <w:ind w:left="0" w:firstLine="0"/>
        <w:jc w:val="both"/>
        <w:rPr>
          <w:rFonts w:eastAsia="Arial Unicode MS"/>
          <w:kern w:val="1"/>
        </w:rPr>
      </w:pPr>
      <w:r w:rsidRPr="00AD6C61">
        <w:rPr>
          <w:rFonts w:eastAsia="Arial Unicode MS"/>
          <w:kern w:val="1"/>
        </w:rPr>
        <w:t>Izpildītājs ir tiesīgs bez saskaņošanas ar pasūtītāju veikt personāla un apakšuzņēmēju nomaiņu, kā arī papildu personāla un apakšuzņēmēju iesaistīšanu Līguma izpildē, izņemot Līguma 9.2. un 9.4.punktā minētos gadījumus.</w:t>
      </w:r>
    </w:p>
    <w:p w14:paraId="636DD91A" w14:textId="77777777" w:rsidR="0054767C" w:rsidRPr="00AD6C61" w:rsidRDefault="0054767C" w:rsidP="00AD6C61">
      <w:pPr>
        <w:pStyle w:val="ListParagraph"/>
        <w:widowControl w:val="0"/>
        <w:numPr>
          <w:ilvl w:val="1"/>
          <w:numId w:val="13"/>
        </w:numPr>
        <w:suppressAutoHyphens/>
        <w:spacing w:line="276" w:lineRule="auto"/>
        <w:ind w:left="0" w:firstLine="0"/>
        <w:jc w:val="both"/>
        <w:rPr>
          <w:rFonts w:eastAsia="Arial Unicode MS"/>
          <w:kern w:val="1"/>
        </w:rPr>
      </w:pPr>
      <w:r w:rsidRPr="00AD6C61">
        <w:rPr>
          <w:rFonts w:eastAsia="Arial Unicode MS"/>
          <w:kern w:val="1"/>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14:paraId="636DD91B" w14:textId="77777777" w:rsidR="0054767C" w:rsidRPr="00AD6C61" w:rsidRDefault="0054767C" w:rsidP="00AD6C61">
      <w:pPr>
        <w:pStyle w:val="ListParagraph"/>
        <w:widowControl w:val="0"/>
        <w:numPr>
          <w:ilvl w:val="1"/>
          <w:numId w:val="13"/>
        </w:numPr>
        <w:suppressAutoHyphens/>
        <w:spacing w:line="276" w:lineRule="auto"/>
        <w:ind w:left="0" w:firstLine="0"/>
        <w:jc w:val="both"/>
        <w:rPr>
          <w:rFonts w:eastAsia="Arial Unicode MS"/>
          <w:kern w:val="1"/>
        </w:rPr>
      </w:pPr>
      <w:r w:rsidRPr="00AD6C61">
        <w:rPr>
          <w:rFonts w:eastAsia="Arial Unicode MS"/>
          <w:kern w:val="1"/>
        </w:rPr>
        <w:t>Pasūtītājs nepiekrīt 9.2.punktā minētā personāla un apakšuzņēmēju nomaiņai, ja pastāv kāds no šādiem nosacījumiem:</w:t>
      </w:r>
    </w:p>
    <w:p w14:paraId="636DD91C" w14:textId="77777777" w:rsidR="0054767C" w:rsidRPr="00E0791C" w:rsidRDefault="0054767C" w:rsidP="0054767C">
      <w:pPr>
        <w:numPr>
          <w:ilvl w:val="2"/>
          <w:numId w:val="2"/>
        </w:numPr>
        <w:spacing w:line="276" w:lineRule="auto"/>
        <w:ind w:left="567" w:hanging="567"/>
        <w:jc w:val="both"/>
      </w:pPr>
      <w:r w:rsidRPr="00E0791C">
        <w:t>Izpildītāja piedāvātais personāls vai apakšuzņēmējs neatbilst tām paziņojumā par līgumu un konkursa dokumentos noteiktajām prasībām, kas attiecas uz piegādātāja personālu vai apakšuzņēmējiem;</w:t>
      </w:r>
    </w:p>
    <w:p w14:paraId="636DD91D" w14:textId="77777777" w:rsidR="0054767C" w:rsidRPr="00E0791C" w:rsidRDefault="0054767C" w:rsidP="0054767C">
      <w:pPr>
        <w:numPr>
          <w:ilvl w:val="2"/>
          <w:numId w:val="2"/>
        </w:numPr>
        <w:spacing w:line="276" w:lineRule="auto"/>
        <w:ind w:left="567" w:hanging="567"/>
        <w:jc w:val="both"/>
      </w:pPr>
      <w:r w:rsidRPr="00E0791C">
        <w:t xml:space="preserve">tiek nomainīts apakšuzņēmējs, kurš neatbilst tām paziņojumā par līgumu un konkursa dokumentos noteiktajām prasībām, uz kura iespējām konkursā izraudzītais pretendents </w:t>
      </w:r>
      <w:r w:rsidRPr="00E0791C">
        <w:lastRenderedPageBreak/>
        <w:t>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14:paraId="636DD91E" w14:textId="77777777" w:rsidR="0054767C" w:rsidRPr="00E0791C" w:rsidRDefault="0054767C" w:rsidP="0054767C">
      <w:pPr>
        <w:numPr>
          <w:ilvl w:val="2"/>
          <w:numId w:val="2"/>
        </w:numPr>
        <w:spacing w:line="276" w:lineRule="auto"/>
        <w:ind w:left="567" w:hanging="567"/>
        <w:jc w:val="both"/>
      </w:pPr>
      <w:r w:rsidRPr="00E0791C">
        <w:t xml:space="preserve">piedāvātais apakšuzņēmējs atbilst Publisko iepirkumu likuma 42.panta 2., 3., 4., 5., 6., vai 7. punkta nosacījumiem. </w:t>
      </w:r>
    </w:p>
    <w:p w14:paraId="636DD91F" w14:textId="77777777" w:rsidR="0054767C" w:rsidRPr="00E0791C" w:rsidRDefault="0054767C" w:rsidP="0054767C">
      <w:pPr>
        <w:numPr>
          <w:ilvl w:val="2"/>
          <w:numId w:val="2"/>
        </w:numPr>
        <w:spacing w:line="276" w:lineRule="auto"/>
        <w:ind w:left="709" w:hanging="709"/>
        <w:jc w:val="both"/>
      </w:pPr>
      <w:r w:rsidRPr="00E0791C">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14:paraId="636DD920" w14:textId="77777777" w:rsidR="0054767C" w:rsidRPr="003D1884" w:rsidRDefault="0054767C" w:rsidP="00A807AE">
      <w:pPr>
        <w:pStyle w:val="ListParagraph"/>
        <w:widowControl w:val="0"/>
        <w:numPr>
          <w:ilvl w:val="1"/>
          <w:numId w:val="13"/>
        </w:numPr>
        <w:suppressAutoHyphens/>
        <w:spacing w:line="276" w:lineRule="auto"/>
        <w:ind w:left="0" w:firstLine="0"/>
        <w:jc w:val="both"/>
        <w:rPr>
          <w:rFonts w:eastAsia="Arial Unicode MS"/>
          <w:kern w:val="1"/>
        </w:rPr>
      </w:pPr>
      <w:r w:rsidRPr="00A807AE">
        <w:rPr>
          <w:rFonts w:eastAsia="Arial Unicode MS"/>
          <w:kern w:val="1"/>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14:paraId="636DD921" w14:textId="77777777" w:rsidR="003D1884" w:rsidRPr="00E0791C" w:rsidRDefault="003D1884" w:rsidP="003D1884">
      <w:pPr>
        <w:widowControl w:val="0"/>
        <w:suppressAutoHyphens/>
        <w:spacing w:line="276" w:lineRule="auto"/>
        <w:ind w:left="709"/>
        <w:jc w:val="both"/>
        <w:rPr>
          <w:rFonts w:eastAsia="Arial Unicode MS"/>
          <w:kern w:val="1"/>
        </w:rPr>
      </w:pPr>
    </w:p>
    <w:p w14:paraId="636DD922" w14:textId="77777777" w:rsidR="00A807AE" w:rsidRDefault="0054767C" w:rsidP="006B3923">
      <w:pPr>
        <w:numPr>
          <w:ilvl w:val="0"/>
          <w:numId w:val="13"/>
        </w:numPr>
        <w:spacing w:line="276" w:lineRule="auto"/>
        <w:ind w:left="504"/>
        <w:jc w:val="center"/>
        <w:rPr>
          <w:rFonts w:eastAsia="Arial Unicode MS"/>
          <w:b/>
          <w:bCs/>
          <w:kern w:val="1"/>
        </w:rPr>
      </w:pPr>
      <w:r w:rsidRPr="006B3923">
        <w:rPr>
          <w:b/>
          <w:bCs/>
        </w:rPr>
        <w:t>NEPĀRVARAMA</w:t>
      </w:r>
      <w:r w:rsidRPr="00E0791C">
        <w:rPr>
          <w:rFonts w:eastAsia="Arial Unicode MS"/>
          <w:b/>
          <w:bCs/>
          <w:kern w:val="1"/>
        </w:rPr>
        <w:t xml:space="preserve"> VARA UN ĀRKĀRTĒJI APSTĀKĻI.</w:t>
      </w:r>
    </w:p>
    <w:p w14:paraId="636DD923" w14:textId="77777777" w:rsidR="0054767C" w:rsidRPr="00A807AE" w:rsidRDefault="0054767C" w:rsidP="006B3923">
      <w:pPr>
        <w:pStyle w:val="ListParagraph"/>
        <w:widowControl w:val="0"/>
        <w:numPr>
          <w:ilvl w:val="1"/>
          <w:numId w:val="13"/>
        </w:numPr>
        <w:suppressAutoHyphens/>
        <w:spacing w:line="276" w:lineRule="auto"/>
        <w:ind w:left="0" w:firstLine="0"/>
        <w:jc w:val="both"/>
        <w:rPr>
          <w:rFonts w:eastAsia="Arial Unicode MS"/>
          <w:b/>
          <w:bCs/>
          <w:kern w:val="1"/>
        </w:rPr>
      </w:pPr>
      <w:r w:rsidRPr="00A807AE">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14:paraId="636DD924"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 xml:space="preserve">Pusei, kas atsaucas uz nepārvaramas varas apstākļiem, nekavējoties par to </w:t>
      </w:r>
      <w:proofErr w:type="spellStart"/>
      <w:r w:rsidRPr="00E0791C">
        <w:rPr>
          <w:rFonts w:eastAsia="Arial Unicode MS"/>
          <w:kern w:val="1"/>
        </w:rPr>
        <w:t>rakstveidā</w:t>
      </w:r>
      <w:proofErr w:type="spellEnd"/>
      <w:r w:rsidRPr="00E0791C">
        <w:rPr>
          <w:rFonts w:eastAsia="Arial Unicode MS"/>
          <w:kern w:val="1"/>
        </w:rP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14:paraId="636DD925" w14:textId="77777777" w:rsidR="0054767C" w:rsidRPr="003D1884"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3D1884">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14:paraId="636DD926" w14:textId="77777777" w:rsidR="003D1884" w:rsidRPr="003D1884" w:rsidRDefault="003D1884" w:rsidP="003D1884">
      <w:pPr>
        <w:pStyle w:val="ListParagraph"/>
        <w:widowControl w:val="0"/>
        <w:suppressAutoHyphens/>
        <w:ind w:left="360"/>
        <w:jc w:val="both"/>
        <w:rPr>
          <w:rFonts w:eastAsia="Arial Unicode MS"/>
          <w:kern w:val="1"/>
        </w:rPr>
      </w:pPr>
    </w:p>
    <w:p w14:paraId="636DD927" w14:textId="77777777" w:rsidR="0054767C" w:rsidRPr="00E0791C" w:rsidRDefault="0054767C" w:rsidP="006B3923">
      <w:pPr>
        <w:widowControl w:val="0"/>
        <w:numPr>
          <w:ilvl w:val="0"/>
          <w:numId w:val="13"/>
        </w:numPr>
        <w:suppressAutoHyphens/>
        <w:spacing w:line="276" w:lineRule="auto"/>
        <w:jc w:val="center"/>
        <w:rPr>
          <w:rFonts w:eastAsia="Arial Unicode MS"/>
          <w:b/>
          <w:bCs/>
          <w:kern w:val="1"/>
        </w:rPr>
      </w:pPr>
      <w:r w:rsidRPr="00E0791C">
        <w:rPr>
          <w:rFonts w:eastAsia="Arial Unicode MS"/>
          <w:b/>
          <w:bCs/>
          <w:kern w:val="1"/>
        </w:rPr>
        <w:t>GARANTIJAS SAISTĪBAS</w:t>
      </w:r>
    </w:p>
    <w:p w14:paraId="636DD928"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r w:rsidR="00A807AE">
        <w:rPr>
          <w:rFonts w:eastAsia="Arial Unicode MS"/>
          <w:kern w:val="1"/>
        </w:rPr>
        <w:t xml:space="preserve"> 36 (trīsdesmit seši</w:t>
      </w:r>
      <w:r w:rsidRPr="00E0791C">
        <w:rPr>
          <w:rFonts w:eastAsia="Arial Unicode MS"/>
          <w:kern w:val="1"/>
        </w:rPr>
        <w:t>) gadi no akta par būves pieņemšanu ekspluatācijā apstiprināšanas brīža.</w:t>
      </w:r>
    </w:p>
    <w:p w14:paraId="636DD929"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14:paraId="636DD92A"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lastRenderedPageBreak/>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rsidRPr="00E0791C">
        <w:rPr>
          <w:rFonts w:eastAsia="Arial Unicode MS"/>
          <w:kern w:val="1"/>
        </w:rPr>
        <w:t>nosūta</w:t>
      </w:r>
      <w:proofErr w:type="spellEnd"/>
      <w:r w:rsidRPr="00E0791C">
        <w:rPr>
          <w:rFonts w:eastAsia="Arial Unicode MS"/>
          <w:kern w:val="1"/>
        </w:rPr>
        <w:t xml:space="preserve"> sastādīto aktu Būvuzņēmējam.</w:t>
      </w:r>
    </w:p>
    <w:p w14:paraId="636DD92B"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14:paraId="636DD92C" w14:textId="77777777" w:rsidR="0054767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vai izmantojot garantijas laika nodrošinājumu. Uzņēmējs šādā gadījumā atlīdzina Pasūtītājam visus ar defektu novēršanu saistītos izdevumus.</w:t>
      </w:r>
    </w:p>
    <w:p w14:paraId="636DD92D" w14:textId="77777777" w:rsidR="003D1884" w:rsidRPr="00E0791C" w:rsidRDefault="003D1884" w:rsidP="006B3923">
      <w:pPr>
        <w:pStyle w:val="ListParagraph"/>
        <w:widowControl w:val="0"/>
        <w:suppressAutoHyphens/>
        <w:spacing w:line="276" w:lineRule="auto"/>
        <w:ind w:left="0"/>
        <w:jc w:val="both"/>
        <w:rPr>
          <w:rFonts w:eastAsia="Arial Unicode MS"/>
          <w:kern w:val="1"/>
        </w:rPr>
      </w:pPr>
    </w:p>
    <w:p w14:paraId="636DD92E" w14:textId="77777777" w:rsidR="0054767C" w:rsidRPr="00E0791C" w:rsidRDefault="0054767C" w:rsidP="006B3923">
      <w:pPr>
        <w:widowControl w:val="0"/>
        <w:numPr>
          <w:ilvl w:val="0"/>
          <w:numId w:val="13"/>
        </w:numPr>
        <w:suppressAutoHyphens/>
        <w:spacing w:line="276" w:lineRule="auto"/>
        <w:ind w:left="540" w:hanging="540"/>
        <w:jc w:val="center"/>
        <w:rPr>
          <w:rFonts w:eastAsia="Arial Unicode MS"/>
          <w:kern w:val="1"/>
        </w:rPr>
      </w:pPr>
      <w:r w:rsidRPr="00E0791C">
        <w:rPr>
          <w:rFonts w:eastAsia="Arial Unicode MS"/>
          <w:b/>
          <w:bCs/>
          <w:kern w:val="1"/>
        </w:rPr>
        <w:t>LĪGUMA IZBEIGŠANA</w:t>
      </w:r>
    </w:p>
    <w:p w14:paraId="636DD92F"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Līgums var tikt izbeigts, Pusēm savstarpēji rakstiski vienojoties, vai arī šajā Līgumā noteiktajā kārtībā.</w:t>
      </w:r>
    </w:p>
    <w:p w14:paraId="636DD930"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Pasūtītājs, 5 (piecas) darba dienas iepriekš nosūtot Būvuzņēmējam rakstisku paziņojumu, ir tiesīgs vienpusēji izbeigt Līgumu, ja:</w:t>
      </w:r>
    </w:p>
    <w:p w14:paraId="636DD931"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Būvuzņēmējs neievēro jebkuru no Līgumā noteiktajiem Būvdarbu uzsākšanas un izpildes termiņiem, un ja Būvuzņēmēja nokavējums ir sasniedzis vismaz 30 (trīsdesmit) dienas;</w:t>
      </w:r>
    </w:p>
    <w:p w14:paraId="636DD932"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14:paraId="636DD933"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Ir uzsākta Būvuzņēmēja likvidācija vai reorganizācija, vai arī Būvuzņēmējs ir atzīts par maksātnespējīgu;</w:t>
      </w:r>
    </w:p>
    <w:p w14:paraId="636DD934"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14:paraId="636DD935" w14:textId="77777777" w:rsidR="0054767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14:paraId="636DD936" w14:textId="77777777" w:rsidR="009E3876" w:rsidRPr="007473CA" w:rsidRDefault="009E3876" w:rsidP="009E3876">
      <w:pPr>
        <w:widowControl w:val="0"/>
        <w:numPr>
          <w:ilvl w:val="1"/>
          <w:numId w:val="13"/>
        </w:numPr>
        <w:tabs>
          <w:tab w:val="left" w:pos="0"/>
          <w:tab w:val="left" w:pos="720"/>
        </w:tabs>
        <w:suppressAutoHyphens/>
        <w:spacing w:line="276" w:lineRule="auto"/>
        <w:ind w:left="0" w:firstLine="0"/>
        <w:jc w:val="both"/>
        <w:rPr>
          <w:rFonts w:eastAsia="Arial Unicode MS"/>
          <w:color w:val="000000"/>
          <w:kern w:val="2"/>
        </w:rPr>
      </w:pPr>
      <w:r w:rsidRPr="00F150D8">
        <w:rPr>
          <w:color w:val="000000"/>
        </w:rPr>
        <w:t>Pasūtītājam ir tiesības vienpusēji atkāpties no līguma izpildes, ja līgumu nav iespējams izpildīt, ja līguma izpildes laikā piemērotas starptautiskās vai nacionālās sankcijas vai būtiskas finanšu un kapitāla tirgus intereses ietekmējošas ES vai Ziemeļatlantijas līguma organizācijas dalībvalsts noteiktās sankcijas (Starptautisko un Latvijas Republikas nacionālo sankciju likuma 11.</w:t>
      </w:r>
      <w:r w:rsidRPr="00F150D8">
        <w:rPr>
          <w:color w:val="000000"/>
          <w:vertAlign w:val="superscript"/>
        </w:rPr>
        <w:t>1</w:t>
      </w:r>
      <w:r w:rsidRPr="00F150D8">
        <w:rPr>
          <w:color w:val="000000"/>
        </w:rPr>
        <w:t xml:space="preserve"> pants).</w:t>
      </w:r>
    </w:p>
    <w:p w14:paraId="636DD937" w14:textId="6F37FFEC" w:rsidR="009E3876" w:rsidRDefault="009E3876" w:rsidP="009E3876">
      <w:pPr>
        <w:pStyle w:val="ListParagraph"/>
        <w:widowControl w:val="0"/>
        <w:suppressAutoHyphens/>
        <w:spacing w:line="276" w:lineRule="auto"/>
        <w:ind w:left="0"/>
        <w:jc w:val="both"/>
        <w:rPr>
          <w:rFonts w:eastAsia="Arial Unicode MS"/>
          <w:kern w:val="1"/>
        </w:rPr>
      </w:pPr>
    </w:p>
    <w:p w14:paraId="5261E8A9" w14:textId="77777777" w:rsidR="002C1DE3" w:rsidRDefault="002C1DE3" w:rsidP="009E3876">
      <w:pPr>
        <w:pStyle w:val="ListParagraph"/>
        <w:widowControl w:val="0"/>
        <w:suppressAutoHyphens/>
        <w:spacing w:line="276" w:lineRule="auto"/>
        <w:ind w:left="0"/>
        <w:jc w:val="both"/>
        <w:rPr>
          <w:rFonts w:eastAsia="Arial Unicode MS"/>
          <w:kern w:val="1"/>
        </w:rPr>
      </w:pPr>
    </w:p>
    <w:p w14:paraId="636DD938" w14:textId="77777777" w:rsidR="0054767C" w:rsidRPr="00E0791C" w:rsidRDefault="0054767C" w:rsidP="006B3923">
      <w:pPr>
        <w:widowControl w:val="0"/>
        <w:numPr>
          <w:ilvl w:val="0"/>
          <w:numId w:val="13"/>
        </w:numPr>
        <w:suppressAutoHyphens/>
        <w:spacing w:line="276" w:lineRule="auto"/>
        <w:ind w:left="567" w:hanging="540"/>
        <w:jc w:val="center"/>
        <w:rPr>
          <w:rFonts w:eastAsia="Arial Unicode MS"/>
          <w:b/>
          <w:bCs/>
          <w:kern w:val="1"/>
        </w:rPr>
      </w:pPr>
      <w:r w:rsidRPr="00E0791C">
        <w:rPr>
          <w:rFonts w:eastAsia="Arial Unicode MS"/>
          <w:b/>
          <w:bCs/>
          <w:kern w:val="1"/>
        </w:rPr>
        <w:t>STRĪDU IZSKATĪŠANAS KĀRTĪBA UN CITI NOSACĪJUMI.</w:t>
      </w:r>
    </w:p>
    <w:p w14:paraId="636DD939"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 xml:space="preserve">Līguma izpildes laikā radušos strīdus puses risina vienojoties vai, ja vienošanās nav </w:t>
      </w:r>
      <w:r w:rsidRPr="00E0791C">
        <w:rPr>
          <w:rFonts w:eastAsia="Arial Unicode MS"/>
          <w:kern w:val="1"/>
        </w:rPr>
        <w:lastRenderedPageBreak/>
        <w:t>iespējama, strīdu izskata tiesā Latvijas Republikas likumos noteiktajā kārtībā.</w:t>
      </w:r>
    </w:p>
    <w:p w14:paraId="636DD93A" w14:textId="77777777" w:rsidR="0054767C" w:rsidRPr="00E0791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Ja kādai no Pusēm tiek mainīts juridiskais statuss vai paraksta tiesības, vai adrese, tā nekavējoties, ne vēlāk kā 2 (divu ) darba dienu laikā, rakstiski par to paziņo otrai Pusei.</w:t>
      </w:r>
    </w:p>
    <w:p w14:paraId="636DD93B" w14:textId="77777777" w:rsidR="0054767C" w:rsidRDefault="0054767C" w:rsidP="006B3923">
      <w:pPr>
        <w:pStyle w:val="ListParagraph"/>
        <w:widowControl w:val="0"/>
        <w:numPr>
          <w:ilvl w:val="1"/>
          <w:numId w:val="13"/>
        </w:numPr>
        <w:suppressAutoHyphens/>
        <w:spacing w:line="276" w:lineRule="auto"/>
        <w:ind w:left="0" w:firstLine="0"/>
        <w:jc w:val="both"/>
        <w:rPr>
          <w:rFonts w:eastAsia="Arial Unicode MS"/>
          <w:kern w:val="1"/>
        </w:rPr>
      </w:pPr>
      <w:r w:rsidRPr="00E0791C">
        <w:rPr>
          <w:rFonts w:eastAsia="Arial Unicode MS"/>
          <w:kern w:val="1"/>
        </w:rPr>
        <w:t xml:space="preserve">Līgums sastādīts divos eksemplāros, uz </w:t>
      </w:r>
      <w:r w:rsidRPr="006B3923">
        <w:rPr>
          <w:rFonts w:eastAsia="Arial Unicode MS"/>
          <w:kern w:val="1"/>
        </w:rPr>
        <w:t xml:space="preserve">9 (deviņām) </w:t>
      </w:r>
      <w:r w:rsidRPr="00E0791C">
        <w:rPr>
          <w:rFonts w:eastAsia="Arial Unicode MS"/>
          <w:kern w:val="1"/>
        </w:rPr>
        <w:t>lapām no kuriem viens glabājas pie Pasūtītāja, viens pie Būvuzņēmēja.</w:t>
      </w:r>
    </w:p>
    <w:p w14:paraId="636DD93C" w14:textId="77777777" w:rsidR="001F365D" w:rsidRPr="00E0791C" w:rsidRDefault="001F365D" w:rsidP="001F365D">
      <w:pPr>
        <w:pStyle w:val="ListParagraph"/>
        <w:widowControl w:val="0"/>
        <w:suppressAutoHyphens/>
        <w:spacing w:line="276" w:lineRule="auto"/>
        <w:ind w:left="0"/>
        <w:jc w:val="both"/>
        <w:rPr>
          <w:rFonts w:eastAsia="Arial Unicode MS"/>
          <w:kern w:val="1"/>
        </w:rPr>
      </w:pPr>
    </w:p>
    <w:p w14:paraId="636DD93D" w14:textId="77777777" w:rsidR="0054767C" w:rsidRPr="001F365D" w:rsidRDefault="0054767C" w:rsidP="006B3923">
      <w:pPr>
        <w:widowControl w:val="0"/>
        <w:numPr>
          <w:ilvl w:val="0"/>
          <w:numId w:val="13"/>
        </w:numPr>
        <w:suppressAutoHyphens/>
        <w:spacing w:line="276" w:lineRule="auto"/>
        <w:ind w:left="540" w:hanging="540"/>
        <w:jc w:val="center"/>
        <w:rPr>
          <w:rFonts w:eastAsia="Arial Unicode MS"/>
          <w:kern w:val="1"/>
        </w:rPr>
      </w:pPr>
      <w:r w:rsidRPr="00E0791C">
        <w:rPr>
          <w:rFonts w:eastAsia="Arial Unicode MS"/>
          <w:b/>
          <w:bCs/>
          <w:kern w:val="1"/>
        </w:rPr>
        <w:t>PUŠU JURIDISKĀS ADRESES UN  REKVIZĪTI</w:t>
      </w:r>
    </w:p>
    <w:p w14:paraId="636DD93E" w14:textId="77777777" w:rsidR="001F365D" w:rsidRDefault="001F365D" w:rsidP="001F365D">
      <w:pPr>
        <w:widowControl w:val="0"/>
        <w:suppressAutoHyphens/>
        <w:spacing w:line="276" w:lineRule="auto"/>
        <w:ind w:left="540"/>
        <w:rPr>
          <w:rFonts w:eastAsia="Arial Unicode MS"/>
          <w:b/>
          <w:bCs/>
          <w:kern w:val="1"/>
        </w:rPr>
      </w:pPr>
    </w:p>
    <w:tbl>
      <w:tblPr>
        <w:tblW w:w="9921" w:type="dxa"/>
        <w:tblInd w:w="2" w:type="dxa"/>
        <w:tblLayout w:type="fixed"/>
        <w:tblCellMar>
          <w:left w:w="0" w:type="dxa"/>
          <w:right w:w="0" w:type="dxa"/>
        </w:tblCellMar>
        <w:tblLook w:val="0000" w:firstRow="0" w:lastRow="0" w:firstColumn="0" w:lastColumn="0" w:noHBand="0" w:noVBand="0"/>
      </w:tblPr>
      <w:tblGrid>
        <w:gridCol w:w="3967"/>
        <w:gridCol w:w="1418"/>
        <w:gridCol w:w="4536"/>
      </w:tblGrid>
      <w:tr w:rsidR="001F365D" w:rsidRPr="006B4484" w14:paraId="636DD959" w14:textId="77777777" w:rsidTr="001F365D">
        <w:tc>
          <w:tcPr>
            <w:tcW w:w="3967" w:type="dxa"/>
          </w:tcPr>
          <w:p w14:paraId="636DD93F" w14:textId="77777777" w:rsidR="001F365D" w:rsidRPr="006B4484" w:rsidRDefault="001F365D" w:rsidP="000D638A">
            <w:pPr>
              <w:widowControl w:val="0"/>
              <w:suppressLineNumbers/>
              <w:suppressAutoHyphens/>
              <w:snapToGrid w:val="0"/>
              <w:jc w:val="both"/>
              <w:rPr>
                <w:rFonts w:eastAsia="Arial Unicode MS"/>
                <w:b/>
                <w:bCs/>
                <w:kern w:val="1"/>
              </w:rPr>
            </w:pPr>
            <w:r w:rsidRPr="006B4484">
              <w:rPr>
                <w:rFonts w:eastAsia="Arial Unicode MS"/>
                <w:b/>
                <w:bCs/>
                <w:kern w:val="1"/>
              </w:rPr>
              <w:t xml:space="preserve">         Būvuzņēmējs:</w:t>
            </w:r>
          </w:p>
          <w:p w14:paraId="636DD940" w14:textId="77777777" w:rsidR="001F365D" w:rsidRPr="006B4484" w:rsidRDefault="001F365D" w:rsidP="000D638A">
            <w:pPr>
              <w:widowControl w:val="0"/>
              <w:suppressLineNumbers/>
              <w:suppressAutoHyphens/>
              <w:ind w:left="540"/>
              <w:rPr>
                <w:rFonts w:eastAsia="Arial Unicode MS"/>
                <w:b/>
                <w:kern w:val="1"/>
              </w:rPr>
            </w:pPr>
            <w:r w:rsidRPr="006B4484">
              <w:rPr>
                <w:rFonts w:eastAsia="Arial Unicode MS"/>
                <w:b/>
                <w:kern w:val="1"/>
              </w:rPr>
              <w:t>SIA “</w:t>
            </w:r>
            <w:proofErr w:type="spellStart"/>
            <w:r w:rsidRPr="006B4484">
              <w:rPr>
                <w:rFonts w:eastAsia="Arial Unicode MS"/>
                <w:b/>
                <w:kern w:val="1"/>
              </w:rPr>
              <w:t>Latbūvnieks</w:t>
            </w:r>
            <w:proofErr w:type="spellEnd"/>
            <w:r w:rsidRPr="006B4484">
              <w:rPr>
                <w:rFonts w:eastAsia="Arial Unicode MS"/>
                <w:b/>
                <w:kern w:val="1"/>
              </w:rPr>
              <w:t>”</w:t>
            </w:r>
          </w:p>
          <w:p w14:paraId="636DD94B" w14:textId="77777777" w:rsidR="001F365D" w:rsidRPr="006B4484" w:rsidRDefault="001F365D" w:rsidP="006E37F5">
            <w:pPr>
              <w:widowControl w:val="0"/>
              <w:suppressLineNumbers/>
              <w:suppressAutoHyphens/>
              <w:ind w:left="540"/>
              <w:jc w:val="both"/>
              <w:rPr>
                <w:rFonts w:eastAsia="Arial Unicode MS"/>
                <w:kern w:val="1"/>
              </w:rPr>
            </w:pPr>
          </w:p>
        </w:tc>
        <w:tc>
          <w:tcPr>
            <w:tcW w:w="1418" w:type="dxa"/>
          </w:tcPr>
          <w:p w14:paraId="636DD94C" w14:textId="77777777" w:rsidR="001F365D" w:rsidRPr="006B4484" w:rsidRDefault="001F365D" w:rsidP="000D638A">
            <w:pPr>
              <w:widowControl w:val="0"/>
              <w:suppressLineNumbers/>
              <w:suppressAutoHyphens/>
              <w:snapToGrid w:val="0"/>
              <w:ind w:left="540"/>
              <w:jc w:val="both"/>
              <w:rPr>
                <w:rFonts w:eastAsia="Arial Unicode MS"/>
                <w:b/>
                <w:bCs/>
                <w:kern w:val="1"/>
              </w:rPr>
            </w:pPr>
          </w:p>
        </w:tc>
        <w:tc>
          <w:tcPr>
            <w:tcW w:w="4536" w:type="dxa"/>
          </w:tcPr>
          <w:p w14:paraId="636DD94D" w14:textId="77777777" w:rsidR="001F365D" w:rsidRPr="006B4484" w:rsidRDefault="001F365D" w:rsidP="000D638A">
            <w:pPr>
              <w:widowControl w:val="0"/>
              <w:suppressLineNumbers/>
              <w:suppressAutoHyphens/>
              <w:snapToGrid w:val="0"/>
              <w:jc w:val="both"/>
              <w:rPr>
                <w:rFonts w:eastAsia="Arial Unicode MS"/>
                <w:b/>
                <w:bCs/>
                <w:kern w:val="1"/>
              </w:rPr>
            </w:pPr>
            <w:r w:rsidRPr="006B4484">
              <w:rPr>
                <w:rFonts w:eastAsia="Arial Unicode MS"/>
                <w:b/>
                <w:bCs/>
                <w:kern w:val="1"/>
              </w:rPr>
              <w:t xml:space="preserve">Pasūtītājs: </w:t>
            </w:r>
          </w:p>
          <w:p w14:paraId="636DD94E" w14:textId="77777777" w:rsidR="001F365D" w:rsidRPr="006B4484" w:rsidRDefault="001F365D" w:rsidP="000D638A">
            <w:pPr>
              <w:widowControl w:val="0"/>
              <w:suppressLineNumbers/>
              <w:suppressAutoHyphens/>
              <w:snapToGrid w:val="0"/>
              <w:jc w:val="both"/>
              <w:rPr>
                <w:rFonts w:eastAsia="Arial Unicode MS"/>
                <w:b/>
                <w:bCs/>
                <w:kern w:val="1"/>
              </w:rPr>
            </w:pPr>
            <w:r w:rsidRPr="006B4484">
              <w:rPr>
                <w:rFonts w:eastAsia="Arial Unicode MS"/>
                <w:b/>
                <w:bCs/>
                <w:kern w:val="1"/>
              </w:rPr>
              <w:t>Jelgavas novada pašvaldība</w:t>
            </w:r>
          </w:p>
          <w:p w14:paraId="636DD958" w14:textId="30E51AA2" w:rsidR="001F365D" w:rsidRPr="006B4484" w:rsidRDefault="001F365D" w:rsidP="009F2BA0">
            <w:pPr>
              <w:widowControl w:val="0"/>
              <w:suppressLineNumbers/>
              <w:suppressAutoHyphens/>
              <w:jc w:val="both"/>
              <w:rPr>
                <w:rFonts w:eastAsia="Arial Unicode MS"/>
                <w:kern w:val="1"/>
              </w:rPr>
            </w:pPr>
          </w:p>
        </w:tc>
      </w:tr>
    </w:tbl>
    <w:p w14:paraId="636DD95A" w14:textId="77777777" w:rsidR="001F365D" w:rsidRPr="00E0791C" w:rsidRDefault="001F365D" w:rsidP="001F365D">
      <w:pPr>
        <w:widowControl w:val="0"/>
        <w:suppressAutoHyphens/>
        <w:spacing w:line="276" w:lineRule="auto"/>
        <w:rPr>
          <w:rFonts w:eastAsia="Arial Unicode MS"/>
          <w:kern w:val="1"/>
        </w:rPr>
      </w:pPr>
    </w:p>
    <w:p w14:paraId="636DD95B" w14:textId="77777777" w:rsidR="0054767C" w:rsidRPr="00E0791C" w:rsidRDefault="0054767C" w:rsidP="0054767C">
      <w:pPr>
        <w:pStyle w:val="BodyText"/>
        <w:spacing w:after="0"/>
        <w:jc w:val="both"/>
        <w:rPr>
          <w:b/>
        </w:rPr>
      </w:pPr>
    </w:p>
    <w:p w14:paraId="603B74DE" w14:textId="77777777" w:rsidR="006E37F5" w:rsidRPr="005D4812" w:rsidRDefault="006E37F5" w:rsidP="006E37F5">
      <w:pPr>
        <w:pStyle w:val="Footer"/>
        <w:rPr>
          <w:i/>
        </w:rPr>
      </w:pPr>
      <w:r w:rsidRPr="005D4812">
        <w:rPr>
          <w:i/>
        </w:rPr>
        <w:t>Izraksts pareizs</w:t>
      </w:r>
    </w:p>
    <w:p w14:paraId="63FF5571" w14:textId="77777777" w:rsidR="006E37F5" w:rsidRPr="005D4812" w:rsidRDefault="006E37F5" w:rsidP="006E37F5">
      <w:pPr>
        <w:pStyle w:val="NoSpacing"/>
        <w:rPr>
          <w:i/>
          <w:sz w:val="22"/>
          <w:szCs w:val="22"/>
        </w:rPr>
      </w:pPr>
      <w:proofErr w:type="spellStart"/>
      <w:r w:rsidRPr="005D4812">
        <w:rPr>
          <w:i/>
          <w:sz w:val="22"/>
          <w:szCs w:val="22"/>
        </w:rPr>
        <w:t>Jelgavas</w:t>
      </w:r>
      <w:proofErr w:type="spellEnd"/>
      <w:r w:rsidRPr="005D4812">
        <w:rPr>
          <w:i/>
          <w:sz w:val="22"/>
          <w:szCs w:val="22"/>
        </w:rPr>
        <w:t xml:space="preserve"> </w:t>
      </w:r>
      <w:proofErr w:type="spellStart"/>
      <w:r w:rsidRPr="005D4812">
        <w:rPr>
          <w:i/>
          <w:sz w:val="22"/>
          <w:szCs w:val="22"/>
        </w:rPr>
        <w:t>novada</w:t>
      </w:r>
      <w:proofErr w:type="spellEnd"/>
      <w:r w:rsidRPr="005D4812">
        <w:rPr>
          <w:i/>
          <w:sz w:val="22"/>
          <w:szCs w:val="22"/>
        </w:rPr>
        <w:t xml:space="preserve"> </w:t>
      </w:r>
      <w:proofErr w:type="spellStart"/>
      <w:r w:rsidRPr="005D4812">
        <w:rPr>
          <w:i/>
          <w:sz w:val="22"/>
          <w:szCs w:val="22"/>
        </w:rPr>
        <w:t>pašvaldības</w:t>
      </w:r>
      <w:proofErr w:type="spellEnd"/>
    </w:p>
    <w:p w14:paraId="557DC65D" w14:textId="620FBD04" w:rsidR="006E37F5" w:rsidRPr="005D4812" w:rsidRDefault="006E37F5" w:rsidP="006E37F5">
      <w:pPr>
        <w:pStyle w:val="NoSpacing"/>
        <w:rPr>
          <w:i/>
          <w:sz w:val="22"/>
          <w:szCs w:val="22"/>
        </w:rPr>
      </w:pPr>
      <w:proofErr w:type="spellStart"/>
      <w:r w:rsidRPr="005D4812">
        <w:rPr>
          <w:i/>
          <w:sz w:val="22"/>
          <w:szCs w:val="22"/>
        </w:rPr>
        <w:t>Iepirkumu</w:t>
      </w:r>
      <w:proofErr w:type="spellEnd"/>
      <w:r w:rsidRPr="005D4812">
        <w:rPr>
          <w:i/>
          <w:sz w:val="22"/>
          <w:szCs w:val="22"/>
        </w:rPr>
        <w:t xml:space="preserve"> </w:t>
      </w:r>
      <w:proofErr w:type="spellStart"/>
      <w:r w:rsidRPr="005D4812">
        <w:rPr>
          <w:i/>
          <w:sz w:val="22"/>
          <w:szCs w:val="22"/>
        </w:rPr>
        <w:t>komisijas</w:t>
      </w:r>
      <w:proofErr w:type="spellEnd"/>
      <w:r w:rsidRPr="005D4812">
        <w:rPr>
          <w:i/>
          <w:sz w:val="22"/>
          <w:szCs w:val="22"/>
        </w:rPr>
        <w:t xml:space="preserve"> </w:t>
      </w:r>
      <w:proofErr w:type="spellStart"/>
      <w:r w:rsidRPr="005D4812">
        <w:rPr>
          <w:i/>
          <w:sz w:val="22"/>
          <w:szCs w:val="22"/>
        </w:rPr>
        <w:t>speciāliste</w:t>
      </w:r>
      <w:proofErr w:type="spellEnd"/>
      <w:r w:rsidRPr="005D4812">
        <w:rPr>
          <w:i/>
          <w:sz w:val="22"/>
          <w:szCs w:val="22"/>
        </w:rPr>
        <w:tab/>
      </w:r>
      <w:r w:rsidRPr="005D4812">
        <w:rPr>
          <w:i/>
          <w:sz w:val="22"/>
          <w:szCs w:val="22"/>
        </w:rPr>
        <w:tab/>
      </w:r>
      <w:r w:rsidRPr="005D4812">
        <w:rPr>
          <w:i/>
          <w:sz w:val="22"/>
          <w:szCs w:val="22"/>
        </w:rPr>
        <w:tab/>
      </w:r>
      <w:r w:rsidRPr="005D4812">
        <w:rPr>
          <w:i/>
          <w:sz w:val="22"/>
          <w:szCs w:val="22"/>
        </w:rPr>
        <w:tab/>
      </w:r>
      <w:proofErr w:type="spellStart"/>
      <w:r>
        <w:rPr>
          <w:i/>
          <w:sz w:val="22"/>
          <w:szCs w:val="22"/>
        </w:rPr>
        <w:t>A.Kanberga</w:t>
      </w:r>
      <w:proofErr w:type="spellEnd"/>
    </w:p>
    <w:p w14:paraId="552FB05B" w14:textId="60866E0E" w:rsidR="006E37F5" w:rsidRPr="005D4812" w:rsidRDefault="006E37F5" w:rsidP="006E37F5">
      <w:pPr>
        <w:pStyle w:val="NoSpacing"/>
        <w:rPr>
          <w:i/>
          <w:sz w:val="22"/>
          <w:szCs w:val="22"/>
        </w:rPr>
      </w:pPr>
      <w:r>
        <w:rPr>
          <w:i/>
          <w:sz w:val="22"/>
          <w:szCs w:val="22"/>
        </w:rPr>
        <w:t>0</w:t>
      </w:r>
      <w:r>
        <w:rPr>
          <w:i/>
          <w:sz w:val="22"/>
          <w:szCs w:val="22"/>
        </w:rPr>
        <w:t>9</w:t>
      </w:r>
      <w:r>
        <w:rPr>
          <w:i/>
          <w:sz w:val="22"/>
          <w:szCs w:val="22"/>
        </w:rPr>
        <w:t>.04.2019</w:t>
      </w:r>
    </w:p>
    <w:p w14:paraId="218D7358" w14:textId="77777777" w:rsidR="006E37F5" w:rsidRPr="007E19C0" w:rsidRDefault="006E37F5" w:rsidP="006E37F5">
      <w:pPr>
        <w:pStyle w:val="NoSpacing"/>
        <w:rPr>
          <w:sz w:val="22"/>
          <w:szCs w:val="22"/>
        </w:rPr>
      </w:pPr>
      <w:proofErr w:type="spellStart"/>
      <w:r w:rsidRPr="007E19C0">
        <w:rPr>
          <w:sz w:val="22"/>
          <w:szCs w:val="22"/>
        </w:rPr>
        <w:t>Jelgavā</w:t>
      </w:r>
      <w:proofErr w:type="spellEnd"/>
    </w:p>
    <w:p w14:paraId="636DD95C" w14:textId="77777777" w:rsidR="0054767C" w:rsidRPr="00E0791C" w:rsidRDefault="0054767C" w:rsidP="0054767C">
      <w:pPr>
        <w:pStyle w:val="BodyText"/>
        <w:spacing w:after="0"/>
        <w:jc w:val="both"/>
        <w:rPr>
          <w:b/>
        </w:rPr>
      </w:pPr>
    </w:p>
    <w:p w14:paraId="636DD95D" w14:textId="77777777" w:rsidR="0054767C" w:rsidRPr="00E0791C" w:rsidRDefault="0054767C" w:rsidP="0054767C">
      <w:pPr>
        <w:pStyle w:val="BodyText"/>
        <w:spacing w:after="0"/>
        <w:jc w:val="both"/>
        <w:rPr>
          <w:b/>
        </w:rPr>
      </w:pPr>
    </w:p>
    <w:p w14:paraId="636DD95E" w14:textId="77777777" w:rsidR="0054767C" w:rsidRPr="00E0791C" w:rsidRDefault="0054767C" w:rsidP="0054767C">
      <w:pPr>
        <w:pStyle w:val="BodyText"/>
        <w:spacing w:after="0"/>
        <w:jc w:val="both"/>
        <w:rPr>
          <w:b/>
        </w:rPr>
      </w:pPr>
    </w:p>
    <w:p w14:paraId="636DD95F" w14:textId="77777777" w:rsidR="0054767C" w:rsidRPr="00E0791C" w:rsidRDefault="0054767C" w:rsidP="0054767C">
      <w:pPr>
        <w:pStyle w:val="BodyText"/>
        <w:spacing w:after="0"/>
        <w:jc w:val="both"/>
        <w:rPr>
          <w:b/>
        </w:rPr>
      </w:pPr>
    </w:p>
    <w:p w14:paraId="636DD960" w14:textId="77777777" w:rsidR="0054767C" w:rsidRPr="00E0791C" w:rsidRDefault="0054767C" w:rsidP="0054767C">
      <w:pPr>
        <w:pStyle w:val="BodyText"/>
        <w:spacing w:after="0"/>
        <w:jc w:val="both"/>
        <w:rPr>
          <w:b/>
        </w:rPr>
      </w:pPr>
    </w:p>
    <w:p w14:paraId="636DD961" w14:textId="77777777" w:rsidR="0054767C" w:rsidRPr="00E0791C" w:rsidRDefault="0054767C" w:rsidP="0054767C">
      <w:pPr>
        <w:pStyle w:val="BodyText"/>
        <w:spacing w:after="0"/>
        <w:jc w:val="both"/>
        <w:rPr>
          <w:b/>
        </w:rPr>
      </w:pPr>
    </w:p>
    <w:p w14:paraId="636DD962" w14:textId="77777777" w:rsidR="0054767C" w:rsidRPr="00E0791C" w:rsidRDefault="0054767C" w:rsidP="0054767C">
      <w:pPr>
        <w:pStyle w:val="BodyText"/>
        <w:spacing w:after="0"/>
        <w:jc w:val="both"/>
        <w:rPr>
          <w:b/>
        </w:rPr>
      </w:pPr>
    </w:p>
    <w:p w14:paraId="636DD963" w14:textId="77777777" w:rsidR="0054767C" w:rsidRPr="00E0791C" w:rsidRDefault="0054767C" w:rsidP="0054767C">
      <w:pPr>
        <w:pStyle w:val="BodyText"/>
        <w:spacing w:after="0"/>
        <w:jc w:val="both"/>
        <w:rPr>
          <w:b/>
        </w:rPr>
      </w:pPr>
    </w:p>
    <w:p w14:paraId="636DD964" w14:textId="77777777" w:rsidR="0054767C" w:rsidRPr="00E0791C" w:rsidRDefault="0054767C" w:rsidP="0054767C">
      <w:pPr>
        <w:pStyle w:val="BodyText"/>
        <w:spacing w:after="0"/>
        <w:jc w:val="both"/>
        <w:rPr>
          <w:b/>
        </w:rPr>
      </w:pPr>
    </w:p>
    <w:p w14:paraId="636DD965" w14:textId="77777777" w:rsidR="0054767C" w:rsidRPr="00E0791C" w:rsidRDefault="0054767C" w:rsidP="0054767C">
      <w:pPr>
        <w:pStyle w:val="BodyText"/>
        <w:spacing w:after="0"/>
        <w:jc w:val="both"/>
        <w:rPr>
          <w:b/>
        </w:rPr>
      </w:pPr>
    </w:p>
    <w:p w14:paraId="636DD966" w14:textId="77777777" w:rsidR="0054767C" w:rsidRPr="00E0791C" w:rsidRDefault="0054767C" w:rsidP="0054767C">
      <w:pPr>
        <w:pStyle w:val="BodyText"/>
        <w:spacing w:after="0"/>
        <w:jc w:val="both"/>
        <w:rPr>
          <w:b/>
        </w:rPr>
      </w:pPr>
    </w:p>
    <w:p w14:paraId="636DD967" w14:textId="77777777" w:rsidR="0054767C" w:rsidRPr="00E0791C" w:rsidRDefault="0054767C" w:rsidP="0054767C">
      <w:pPr>
        <w:pStyle w:val="BodyText"/>
        <w:spacing w:after="0"/>
        <w:jc w:val="both"/>
        <w:rPr>
          <w:b/>
        </w:rPr>
      </w:pPr>
    </w:p>
    <w:p w14:paraId="636DD968" w14:textId="77777777" w:rsidR="0054767C" w:rsidRPr="00E0791C" w:rsidRDefault="0054767C" w:rsidP="0054767C">
      <w:pPr>
        <w:pStyle w:val="BodyText"/>
        <w:spacing w:after="0"/>
        <w:jc w:val="both"/>
        <w:rPr>
          <w:b/>
        </w:rPr>
      </w:pPr>
    </w:p>
    <w:p w14:paraId="636DD969" w14:textId="77777777" w:rsidR="0054767C" w:rsidRPr="00E0791C" w:rsidRDefault="0054767C" w:rsidP="0054767C">
      <w:pPr>
        <w:pStyle w:val="BodyText"/>
        <w:spacing w:after="0"/>
        <w:jc w:val="both"/>
        <w:rPr>
          <w:b/>
        </w:rPr>
      </w:pPr>
    </w:p>
    <w:p w14:paraId="636DD96A" w14:textId="77777777" w:rsidR="0054767C" w:rsidRPr="00E0791C" w:rsidRDefault="0054767C" w:rsidP="0054767C">
      <w:pPr>
        <w:pStyle w:val="BodyText"/>
        <w:spacing w:after="0"/>
        <w:jc w:val="both"/>
        <w:rPr>
          <w:b/>
        </w:rPr>
      </w:pPr>
    </w:p>
    <w:p w14:paraId="636DD96B" w14:textId="77777777" w:rsidR="0054767C" w:rsidRPr="00E0791C" w:rsidRDefault="0054767C" w:rsidP="0054767C">
      <w:pPr>
        <w:pStyle w:val="BodyText"/>
        <w:spacing w:after="0"/>
        <w:jc w:val="both"/>
        <w:rPr>
          <w:b/>
        </w:rPr>
      </w:pPr>
    </w:p>
    <w:p w14:paraId="636DD96C" w14:textId="77777777" w:rsidR="0054767C" w:rsidRPr="00E0791C" w:rsidRDefault="0054767C" w:rsidP="0054767C">
      <w:pPr>
        <w:pStyle w:val="BodyText"/>
        <w:spacing w:after="0"/>
        <w:jc w:val="both"/>
        <w:rPr>
          <w:b/>
        </w:rPr>
      </w:pPr>
    </w:p>
    <w:p w14:paraId="636DD96D" w14:textId="77777777" w:rsidR="0054767C" w:rsidRPr="00E0791C" w:rsidRDefault="0054767C" w:rsidP="0054767C">
      <w:pPr>
        <w:pStyle w:val="BodyText"/>
        <w:spacing w:after="0"/>
        <w:jc w:val="both"/>
        <w:rPr>
          <w:b/>
        </w:rPr>
      </w:pPr>
    </w:p>
    <w:p w14:paraId="636DD96E" w14:textId="77777777" w:rsidR="0054767C" w:rsidRPr="00E0791C" w:rsidRDefault="0054767C" w:rsidP="0054767C">
      <w:pPr>
        <w:pStyle w:val="BodyText"/>
        <w:spacing w:after="0"/>
        <w:jc w:val="both"/>
        <w:rPr>
          <w:b/>
        </w:rPr>
      </w:pPr>
    </w:p>
    <w:p w14:paraId="636DD96F" w14:textId="77777777" w:rsidR="0054767C" w:rsidRPr="00E0791C" w:rsidRDefault="0054767C" w:rsidP="0054767C">
      <w:pPr>
        <w:pStyle w:val="BodyText"/>
        <w:spacing w:after="0"/>
        <w:jc w:val="both"/>
        <w:rPr>
          <w:b/>
        </w:rPr>
      </w:pPr>
    </w:p>
    <w:p w14:paraId="636DD970" w14:textId="77777777" w:rsidR="0054767C" w:rsidRPr="00E0791C" w:rsidRDefault="0054767C" w:rsidP="0054767C">
      <w:pPr>
        <w:pStyle w:val="BodyText"/>
        <w:spacing w:after="0"/>
        <w:jc w:val="both"/>
        <w:rPr>
          <w:b/>
        </w:rPr>
      </w:pPr>
    </w:p>
    <w:p w14:paraId="636DD971" w14:textId="77777777" w:rsidR="0054767C" w:rsidRPr="00E0791C" w:rsidRDefault="0054767C" w:rsidP="0054767C">
      <w:pPr>
        <w:pStyle w:val="BodyText"/>
        <w:spacing w:after="0"/>
        <w:jc w:val="both"/>
        <w:rPr>
          <w:b/>
        </w:rPr>
      </w:pPr>
    </w:p>
    <w:p w14:paraId="636DD972" w14:textId="77777777" w:rsidR="0054767C" w:rsidRPr="00E0791C" w:rsidRDefault="0054767C" w:rsidP="0054767C">
      <w:pPr>
        <w:pStyle w:val="BodyText"/>
        <w:spacing w:after="0"/>
        <w:jc w:val="both"/>
        <w:rPr>
          <w:b/>
        </w:rPr>
      </w:pPr>
    </w:p>
    <w:p w14:paraId="636DD973" w14:textId="77777777" w:rsidR="0054767C" w:rsidRPr="00E0791C" w:rsidRDefault="0054767C" w:rsidP="0054767C">
      <w:pPr>
        <w:pStyle w:val="BodyText"/>
        <w:spacing w:after="0"/>
        <w:jc w:val="both"/>
        <w:rPr>
          <w:b/>
        </w:rPr>
      </w:pPr>
    </w:p>
    <w:p w14:paraId="636DD974" w14:textId="77777777" w:rsidR="0054767C" w:rsidRPr="00E0791C" w:rsidRDefault="0054767C" w:rsidP="0054767C">
      <w:pPr>
        <w:pStyle w:val="BodyText"/>
        <w:spacing w:after="0"/>
        <w:jc w:val="both"/>
        <w:rPr>
          <w:b/>
        </w:rPr>
      </w:pPr>
    </w:p>
    <w:p w14:paraId="636DD975" w14:textId="77777777" w:rsidR="0054767C" w:rsidRPr="00E0791C" w:rsidRDefault="0054767C" w:rsidP="0054767C">
      <w:pPr>
        <w:pStyle w:val="BodyText"/>
        <w:spacing w:after="0"/>
        <w:jc w:val="both"/>
        <w:rPr>
          <w:b/>
        </w:rPr>
      </w:pPr>
    </w:p>
    <w:sectPr w:rsidR="0054767C" w:rsidRPr="00E0791C" w:rsidSect="006B3923">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F8D5" w14:textId="77777777" w:rsidR="00EB69E8" w:rsidRDefault="00EB69E8" w:rsidP="007F0812">
      <w:r>
        <w:separator/>
      </w:r>
    </w:p>
  </w:endnote>
  <w:endnote w:type="continuationSeparator" w:id="0">
    <w:p w14:paraId="7D0A4811" w14:textId="77777777" w:rsidR="00EB69E8" w:rsidRDefault="00EB69E8" w:rsidP="007F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D97F" w14:textId="77777777" w:rsidR="007F0812" w:rsidRDefault="007F0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27527"/>
      <w:docPartObj>
        <w:docPartGallery w:val="Page Numbers (Bottom of Page)"/>
        <w:docPartUnique/>
      </w:docPartObj>
    </w:sdtPr>
    <w:sdtEndPr>
      <w:rPr>
        <w:noProof/>
      </w:rPr>
    </w:sdtEndPr>
    <w:sdtContent>
      <w:p w14:paraId="636DD980" w14:textId="7BA6F9A7" w:rsidR="007F0812" w:rsidRDefault="007F0812">
        <w:pPr>
          <w:pStyle w:val="Footer"/>
          <w:jc w:val="center"/>
        </w:pPr>
        <w:r>
          <w:fldChar w:fldCharType="begin"/>
        </w:r>
        <w:r>
          <w:instrText xml:space="preserve"> PAGE   \* MERGEFORMAT </w:instrText>
        </w:r>
        <w:r>
          <w:fldChar w:fldCharType="separate"/>
        </w:r>
        <w:r w:rsidR="009F2BA0">
          <w:rPr>
            <w:noProof/>
          </w:rPr>
          <w:t>9</w:t>
        </w:r>
        <w:r>
          <w:rPr>
            <w:noProof/>
          </w:rPr>
          <w:fldChar w:fldCharType="end"/>
        </w:r>
      </w:p>
    </w:sdtContent>
  </w:sdt>
  <w:p w14:paraId="636DD981" w14:textId="77777777" w:rsidR="007F0812" w:rsidRDefault="007F0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D983" w14:textId="77777777" w:rsidR="007F0812" w:rsidRDefault="007F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003C8" w14:textId="77777777" w:rsidR="00EB69E8" w:rsidRDefault="00EB69E8" w:rsidP="007F0812">
      <w:r>
        <w:separator/>
      </w:r>
    </w:p>
  </w:footnote>
  <w:footnote w:type="continuationSeparator" w:id="0">
    <w:p w14:paraId="3836DB0F" w14:textId="77777777" w:rsidR="00EB69E8" w:rsidRDefault="00EB69E8" w:rsidP="007F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D97D" w14:textId="77777777" w:rsidR="007F0812" w:rsidRDefault="007F0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D97E" w14:textId="77777777" w:rsidR="007F0812" w:rsidRDefault="007F0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DD982" w14:textId="77777777" w:rsidR="007F0812" w:rsidRDefault="007F0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11CE46A0"/>
    <w:multiLevelType w:val="multilevel"/>
    <w:tmpl w:val="41F23B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3DA"/>
    <w:multiLevelType w:val="multilevel"/>
    <w:tmpl w:val="4F54DE1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1C335C"/>
    <w:multiLevelType w:val="multilevel"/>
    <w:tmpl w:val="27288CA6"/>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B983D74"/>
    <w:multiLevelType w:val="multilevel"/>
    <w:tmpl w:val="660E9192"/>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504757"/>
    <w:multiLevelType w:val="multilevel"/>
    <w:tmpl w:val="9DCE531A"/>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315234C"/>
    <w:multiLevelType w:val="multilevel"/>
    <w:tmpl w:val="C48A58B2"/>
    <w:lvl w:ilvl="0">
      <w:start w:val="8"/>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0EA4996"/>
    <w:multiLevelType w:val="multilevel"/>
    <w:tmpl w:val="C60EAB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206835"/>
    <w:multiLevelType w:val="multilevel"/>
    <w:tmpl w:val="09C2B0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F12DF3"/>
    <w:multiLevelType w:val="multilevel"/>
    <w:tmpl w:val="A174527C"/>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b/>
      </w:rPr>
    </w:lvl>
    <w:lvl w:ilvl="3">
      <w:start w:val="1"/>
      <w:numFmt w:val="decimal"/>
      <w:isLgl/>
      <w:lvlText w:val="%1.%2.%3.%4."/>
      <w:lvlJc w:val="left"/>
      <w:rPr>
        <w:rFonts w:cs="Times New Roman" w:hint="default"/>
        <w:b/>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num w:numId="1">
    <w:abstractNumId w:val="15"/>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0"/>
  </w:num>
  <w:num w:numId="10">
    <w:abstractNumId w:val="3"/>
  </w:num>
  <w:num w:numId="11">
    <w:abstractNumId w:val="6"/>
  </w:num>
  <w:num w:numId="12">
    <w:abstractNumId w:val="2"/>
  </w:num>
  <w:num w:numId="13">
    <w:abstractNumId w:val="5"/>
  </w:num>
  <w:num w:numId="14">
    <w:abstractNumId w:val="13"/>
  </w:num>
  <w:num w:numId="15">
    <w:abstractNumId w:val="14"/>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C7"/>
    <w:rsid w:val="0002627A"/>
    <w:rsid w:val="000424C3"/>
    <w:rsid w:val="00045564"/>
    <w:rsid w:val="00063C0F"/>
    <w:rsid w:val="00074D29"/>
    <w:rsid w:val="0015089D"/>
    <w:rsid w:val="001A3FB7"/>
    <w:rsid w:val="001C75D8"/>
    <w:rsid w:val="001E0E89"/>
    <w:rsid w:val="001F365D"/>
    <w:rsid w:val="0020617B"/>
    <w:rsid w:val="00216239"/>
    <w:rsid w:val="00273A38"/>
    <w:rsid w:val="002C1DE3"/>
    <w:rsid w:val="00320CBC"/>
    <w:rsid w:val="00356B06"/>
    <w:rsid w:val="003A1E08"/>
    <w:rsid w:val="003B681D"/>
    <w:rsid w:val="003D1884"/>
    <w:rsid w:val="00456000"/>
    <w:rsid w:val="00494CE5"/>
    <w:rsid w:val="004F79C7"/>
    <w:rsid w:val="005445CA"/>
    <w:rsid w:val="0054767C"/>
    <w:rsid w:val="00621809"/>
    <w:rsid w:val="00623309"/>
    <w:rsid w:val="00637AE3"/>
    <w:rsid w:val="006707AC"/>
    <w:rsid w:val="0067782D"/>
    <w:rsid w:val="006B3923"/>
    <w:rsid w:val="006E37F5"/>
    <w:rsid w:val="0070403D"/>
    <w:rsid w:val="00780F67"/>
    <w:rsid w:val="00792BEC"/>
    <w:rsid w:val="007965DA"/>
    <w:rsid w:val="007F0812"/>
    <w:rsid w:val="0082165E"/>
    <w:rsid w:val="00850EA4"/>
    <w:rsid w:val="008E05A5"/>
    <w:rsid w:val="00915198"/>
    <w:rsid w:val="009A636E"/>
    <w:rsid w:val="009E3876"/>
    <w:rsid w:val="009F2BA0"/>
    <w:rsid w:val="00A26FCA"/>
    <w:rsid w:val="00A32DBE"/>
    <w:rsid w:val="00A37DF9"/>
    <w:rsid w:val="00A807AE"/>
    <w:rsid w:val="00A94B22"/>
    <w:rsid w:val="00AA19A0"/>
    <w:rsid w:val="00AD6C61"/>
    <w:rsid w:val="00B27E52"/>
    <w:rsid w:val="00B84EA2"/>
    <w:rsid w:val="00C26644"/>
    <w:rsid w:val="00DA7A72"/>
    <w:rsid w:val="00DC1A2C"/>
    <w:rsid w:val="00E47024"/>
    <w:rsid w:val="00E93594"/>
    <w:rsid w:val="00EB563B"/>
    <w:rsid w:val="00EB69E8"/>
    <w:rsid w:val="00F64CF5"/>
    <w:rsid w:val="00FF48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636DD8B8"/>
  <w15:docId w15:val="{78FC9AD2-3D15-4F13-AEB4-2D20BEF7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767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767C"/>
    <w:pPr>
      <w:tabs>
        <w:tab w:val="center" w:pos="4153"/>
        <w:tab w:val="right" w:pos="8306"/>
      </w:tabs>
    </w:pPr>
  </w:style>
  <w:style w:type="character" w:customStyle="1" w:styleId="FooterChar">
    <w:name w:val="Footer Char"/>
    <w:basedOn w:val="DefaultParagraphFont"/>
    <w:link w:val="Footer"/>
    <w:uiPriority w:val="99"/>
    <w:rsid w:val="0054767C"/>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54767C"/>
    <w:pPr>
      <w:ind w:left="720"/>
    </w:pPr>
  </w:style>
  <w:style w:type="paragraph" w:styleId="BodyText">
    <w:name w:val="Body Text"/>
    <w:basedOn w:val="Normal"/>
    <w:link w:val="BodyTextChar"/>
    <w:uiPriority w:val="99"/>
    <w:unhideWhenUsed/>
    <w:rsid w:val="0054767C"/>
    <w:pPr>
      <w:spacing w:after="120"/>
    </w:pPr>
  </w:style>
  <w:style w:type="character" w:customStyle="1" w:styleId="BodyTextChar">
    <w:name w:val="Body Text Char"/>
    <w:basedOn w:val="DefaultParagraphFont"/>
    <w:link w:val="BodyText"/>
    <w:uiPriority w:val="99"/>
    <w:rsid w:val="0054767C"/>
    <w:rPr>
      <w:rFonts w:ascii="Times New Roman" w:eastAsia="Times New Roman" w:hAnsi="Times New Roman" w:cs="Times New Roman"/>
      <w:sz w:val="24"/>
      <w:szCs w:val="24"/>
      <w:lang w:eastAsia="lv-LV"/>
    </w:rPr>
  </w:style>
  <w:style w:type="paragraph" w:styleId="Index1">
    <w:name w:val="index 1"/>
    <w:basedOn w:val="Normal"/>
    <w:next w:val="Normal"/>
    <w:autoRedefine/>
    <w:uiPriority w:val="99"/>
    <w:unhideWhenUsed/>
    <w:rsid w:val="0054767C"/>
    <w:pPr>
      <w:jc w:val="right"/>
    </w:pPr>
    <w:rPr>
      <w:rFonts w:ascii="Arial" w:hAnsi="Arial" w:cs="Arial"/>
      <w:bCs/>
      <w:sz w:val="20"/>
      <w:szCs w:val="20"/>
    </w:rPr>
  </w:style>
  <w:style w:type="character" w:customStyle="1" w:styleId="ListParagraphChar">
    <w:name w:val="List Paragraph Char"/>
    <w:link w:val="ListParagraph"/>
    <w:uiPriority w:val="34"/>
    <w:rsid w:val="0054767C"/>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7F0812"/>
    <w:pPr>
      <w:tabs>
        <w:tab w:val="center" w:pos="4513"/>
        <w:tab w:val="right" w:pos="9026"/>
      </w:tabs>
    </w:pPr>
  </w:style>
  <w:style w:type="character" w:customStyle="1" w:styleId="HeaderChar">
    <w:name w:val="Header Char"/>
    <w:basedOn w:val="DefaultParagraphFont"/>
    <w:link w:val="Header"/>
    <w:uiPriority w:val="99"/>
    <w:rsid w:val="007F0812"/>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20617B"/>
    <w:rPr>
      <w:b/>
      <w:bCs/>
    </w:rPr>
  </w:style>
  <w:style w:type="paragraph" w:styleId="NoSpacing">
    <w:name w:val="No Spacing"/>
    <w:link w:val="NoSpacingChar"/>
    <w:uiPriority w:val="1"/>
    <w:qFormat/>
    <w:rsid w:val="006E37F5"/>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6E37F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D700-8F61-48F4-B897-18F1004A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Anzelika Kanberga</cp:lastModifiedBy>
  <cp:revision>5</cp:revision>
  <dcterms:created xsi:type="dcterms:W3CDTF">2019-04-09T06:35:00Z</dcterms:created>
  <dcterms:modified xsi:type="dcterms:W3CDTF">2019-04-09T06:59:00Z</dcterms:modified>
</cp:coreProperties>
</file>